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D1E75" w14:textId="16D2CE7C" w:rsidR="00A30176" w:rsidRPr="007D1407" w:rsidRDefault="007C5C73" w:rsidP="0035435F">
      <w:pPr>
        <w:spacing w:line="330" w:lineRule="atLeast"/>
        <w:rPr>
          <w:rFonts w:ascii="PT Sans" w:hAnsi="PT Sans" w:cs="Arial"/>
          <w:b/>
          <w:bCs/>
          <w:color w:val="4D5056"/>
          <w:sz w:val="34"/>
          <w:szCs w:val="34"/>
        </w:rPr>
      </w:pPr>
      <w:r w:rsidRPr="007D1407">
        <w:rPr>
          <w:rFonts w:ascii="PT Sans" w:hAnsi="PT Sans" w:cs="Arial"/>
          <w:b/>
          <w:bCs/>
          <w:color w:val="4D5056"/>
          <w:sz w:val="34"/>
          <w:szCs w:val="34"/>
        </w:rPr>
        <w:t>Papier loslassen und Zukunft gewinnen</w:t>
      </w:r>
    </w:p>
    <w:p w14:paraId="0C6A85E2" w14:textId="77777777" w:rsidR="00BF2F0A" w:rsidRPr="00477653" w:rsidRDefault="00BF2F0A" w:rsidP="00471054">
      <w:pPr>
        <w:pStyle w:val="Default"/>
        <w:spacing w:line="340" w:lineRule="atLeast"/>
        <w:jc w:val="both"/>
        <w:rPr>
          <w:rFonts w:ascii="PT Sans" w:hAnsi="PT Sans"/>
          <w:color w:val="4D5056"/>
        </w:rPr>
      </w:pPr>
    </w:p>
    <w:p w14:paraId="49583A90" w14:textId="27CECBAA" w:rsidR="00271F2C" w:rsidRDefault="00C63C13" w:rsidP="00471054">
      <w:pPr>
        <w:pStyle w:val="Default"/>
        <w:numPr>
          <w:ilvl w:val="0"/>
          <w:numId w:val="10"/>
        </w:numPr>
        <w:spacing w:line="34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Gehri</w:t>
      </w:r>
      <w:r w:rsidR="00EE4152">
        <w:rPr>
          <w:rFonts w:ascii="PT Sans" w:hAnsi="PT Sans"/>
          <w:b/>
          <w:color w:val="404040" w:themeColor="text1" w:themeTint="BF"/>
          <w:sz w:val="22"/>
          <w:szCs w:val="22"/>
        </w:rPr>
        <w:t>n</w:t>
      </w:r>
      <w:r>
        <w:rPr>
          <w:rFonts w:ascii="PT Sans" w:hAnsi="PT Sans"/>
          <w:b/>
          <w:color w:val="404040" w:themeColor="text1" w:themeTint="BF"/>
          <w:sz w:val="22"/>
          <w:szCs w:val="22"/>
        </w:rPr>
        <w:t>g Group</w:t>
      </w:r>
      <w:r w:rsidR="00EE4152">
        <w:rPr>
          <w:rFonts w:ascii="PT Sans" w:hAnsi="PT Sans"/>
          <w:b/>
          <w:color w:val="404040" w:themeColor="text1" w:themeTint="BF"/>
          <w:sz w:val="22"/>
          <w:szCs w:val="22"/>
        </w:rPr>
        <w:t xml:space="preserve"> begleitet Unter</w:t>
      </w:r>
      <w:r w:rsidR="00186575">
        <w:rPr>
          <w:rFonts w:ascii="PT Sans" w:hAnsi="PT Sans"/>
          <w:b/>
          <w:color w:val="404040" w:themeColor="text1" w:themeTint="BF"/>
          <w:sz w:val="22"/>
          <w:szCs w:val="22"/>
        </w:rPr>
        <w:t>ne</w:t>
      </w:r>
      <w:r w:rsidR="00EE4152">
        <w:rPr>
          <w:rFonts w:ascii="PT Sans" w:hAnsi="PT Sans"/>
          <w:b/>
          <w:color w:val="404040" w:themeColor="text1" w:themeTint="BF"/>
          <w:sz w:val="22"/>
          <w:szCs w:val="22"/>
        </w:rPr>
        <w:t xml:space="preserve">hmen aller Größen und Branchen beim Aufbau </w:t>
      </w:r>
      <w:r w:rsidR="00186575">
        <w:rPr>
          <w:rFonts w:ascii="PT Sans" w:hAnsi="PT Sans"/>
          <w:b/>
          <w:color w:val="404040" w:themeColor="text1" w:themeTint="BF"/>
          <w:sz w:val="22"/>
          <w:szCs w:val="22"/>
        </w:rPr>
        <w:t>von</w:t>
      </w:r>
      <w:r w:rsidR="00EE4152">
        <w:rPr>
          <w:rFonts w:ascii="PT Sans" w:hAnsi="PT Sans"/>
          <w:b/>
          <w:color w:val="404040" w:themeColor="text1" w:themeTint="BF"/>
          <w:sz w:val="22"/>
          <w:szCs w:val="22"/>
        </w:rPr>
        <w:t xml:space="preserve"> digitalen Archivstrukturen und der Auflösung </w:t>
      </w:r>
      <w:r w:rsidR="00EE4152" w:rsidRPr="00EE4152">
        <w:rPr>
          <w:rFonts w:ascii="PT Sans" w:hAnsi="PT Sans"/>
          <w:b/>
          <w:color w:val="404040" w:themeColor="text1" w:themeTint="BF"/>
          <w:sz w:val="22"/>
          <w:szCs w:val="22"/>
        </w:rPr>
        <w:t xml:space="preserve">auch größter </w:t>
      </w:r>
      <w:r w:rsidR="000B5848" w:rsidRPr="00AC5FD2">
        <w:rPr>
          <w:rFonts w:ascii="PT Sans" w:hAnsi="PT Sans"/>
          <w:b/>
          <w:color w:val="404040" w:themeColor="text1" w:themeTint="BF"/>
          <w:sz w:val="22"/>
          <w:szCs w:val="22"/>
        </w:rPr>
        <w:t>Aktenbestände</w:t>
      </w:r>
    </w:p>
    <w:p w14:paraId="723EA0B0" w14:textId="571D2CD2" w:rsidR="00C63C13" w:rsidRDefault="00C63C13" w:rsidP="00471054">
      <w:pPr>
        <w:pStyle w:val="Default"/>
        <w:numPr>
          <w:ilvl w:val="0"/>
          <w:numId w:val="10"/>
        </w:numPr>
        <w:spacing w:before="120" w:line="340" w:lineRule="atLeast"/>
        <w:ind w:left="425" w:hanging="425"/>
        <w:jc w:val="both"/>
        <w:rPr>
          <w:rFonts w:ascii="PT Sans" w:hAnsi="PT Sans"/>
          <w:b/>
          <w:color w:val="404040" w:themeColor="text1" w:themeTint="BF"/>
          <w:sz w:val="22"/>
          <w:szCs w:val="22"/>
        </w:rPr>
      </w:pPr>
      <w:r w:rsidRPr="00207A28">
        <w:rPr>
          <w:rFonts w:ascii="PT Sans" w:hAnsi="PT Sans"/>
          <w:b/>
          <w:color w:val="404040" w:themeColor="text1" w:themeTint="BF"/>
          <w:sz w:val="22"/>
          <w:szCs w:val="22"/>
        </w:rPr>
        <w:t xml:space="preserve">Spezialist für Aktenarchivierung </w:t>
      </w:r>
      <w:r>
        <w:rPr>
          <w:rFonts w:ascii="PT Sans" w:hAnsi="PT Sans"/>
          <w:b/>
          <w:color w:val="404040" w:themeColor="text1" w:themeTint="BF"/>
          <w:sz w:val="22"/>
          <w:szCs w:val="22"/>
        </w:rPr>
        <w:t>und -</w:t>
      </w:r>
      <w:r w:rsidRPr="00A6440B">
        <w:rPr>
          <w:rFonts w:ascii="PT Sans" w:hAnsi="PT Sans"/>
          <w:b/>
          <w:color w:val="404040" w:themeColor="text1" w:themeTint="BF"/>
          <w:sz w:val="22"/>
          <w:szCs w:val="22"/>
        </w:rPr>
        <w:t>digitalisierung</w:t>
      </w:r>
      <w:r w:rsidR="00EE4152">
        <w:rPr>
          <w:rFonts w:ascii="PT Sans" w:hAnsi="PT Sans"/>
          <w:b/>
          <w:color w:val="404040" w:themeColor="text1" w:themeTint="BF"/>
          <w:sz w:val="22"/>
          <w:szCs w:val="22"/>
        </w:rPr>
        <w:t xml:space="preserve"> bietet </w:t>
      </w:r>
      <w:r w:rsidR="00EE4152" w:rsidRPr="00EE4152">
        <w:rPr>
          <w:rFonts w:ascii="PT Sans" w:hAnsi="PT Sans"/>
          <w:b/>
          <w:color w:val="404040" w:themeColor="text1" w:themeTint="BF"/>
          <w:sz w:val="22"/>
          <w:szCs w:val="22"/>
        </w:rPr>
        <w:t>Archivdigitalisierung</w:t>
      </w:r>
      <w:r w:rsidR="000B5848">
        <w:rPr>
          <w:rFonts w:ascii="PT Sans" w:hAnsi="PT Sans"/>
          <w:b/>
          <w:color w:val="404040" w:themeColor="text1" w:themeTint="BF"/>
          <w:sz w:val="22"/>
          <w:szCs w:val="22"/>
        </w:rPr>
        <w:t xml:space="preserve"> </w:t>
      </w:r>
      <w:r w:rsidR="000B5848" w:rsidRPr="00AC5FD2">
        <w:rPr>
          <w:rFonts w:ascii="PT Sans" w:hAnsi="PT Sans"/>
          <w:b/>
          <w:color w:val="404040" w:themeColor="text1" w:themeTint="BF"/>
          <w:sz w:val="22"/>
          <w:szCs w:val="22"/>
        </w:rPr>
        <w:t>und Lagerung</w:t>
      </w:r>
      <w:r w:rsidR="000B5848">
        <w:rPr>
          <w:rFonts w:ascii="PT Sans" w:hAnsi="PT Sans"/>
          <w:b/>
          <w:color w:val="404040" w:themeColor="text1" w:themeTint="BF"/>
          <w:sz w:val="22"/>
          <w:szCs w:val="22"/>
        </w:rPr>
        <w:t xml:space="preserve"> </w:t>
      </w:r>
      <w:r w:rsidR="00EE4152" w:rsidRPr="00EE4152">
        <w:rPr>
          <w:rFonts w:ascii="PT Sans" w:hAnsi="PT Sans"/>
          <w:b/>
          <w:color w:val="404040" w:themeColor="text1" w:themeTint="BF"/>
          <w:sz w:val="22"/>
          <w:szCs w:val="22"/>
        </w:rPr>
        <w:t>aus einer Hand</w:t>
      </w:r>
      <w:r w:rsidR="00EE4152">
        <w:rPr>
          <w:rFonts w:ascii="PT Sans" w:hAnsi="PT Sans"/>
          <w:b/>
          <w:color w:val="404040" w:themeColor="text1" w:themeTint="BF"/>
          <w:sz w:val="22"/>
          <w:szCs w:val="22"/>
        </w:rPr>
        <w:t xml:space="preserve"> mit besonderem Fokus auf individueller Beratung</w:t>
      </w:r>
    </w:p>
    <w:p w14:paraId="7E066F30" w14:textId="77777777" w:rsidR="0039526E" w:rsidRPr="00A602BC" w:rsidRDefault="0039526E" w:rsidP="009E3EE2">
      <w:pPr>
        <w:pStyle w:val="Default"/>
        <w:spacing w:line="340" w:lineRule="atLeast"/>
        <w:jc w:val="both"/>
        <w:rPr>
          <w:rFonts w:ascii="PT Sans" w:hAnsi="PT Sans"/>
          <w:color w:val="404040" w:themeColor="text1" w:themeTint="BF"/>
          <w:sz w:val="22"/>
          <w:szCs w:val="22"/>
        </w:rPr>
      </w:pPr>
    </w:p>
    <w:p w14:paraId="7A2DE4CC" w14:textId="55A3D067" w:rsidR="007F5C87" w:rsidRDefault="00D3676C" w:rsidP="005443E5">
      <w:pPr>
        <w:shd w:val="clear" w:color="auto" w:fill="FFFFFF" w:themeFill="background1"/>
        <w:tabs>
          <w:tab w:val="left" w:pos="3223"/>
        </w:tabs>
        <w:autoSpaceDE w:val="0"/>
        <w:autoSpaceDN w:val="0"/>
        <w:adjustRightInd w:val="0"/>
        <w:spacing w:before="60" w:line="360" w:lineRule="atLeast"/>
        <w:ind w:left="1531" w:firstLine="567"/>
        <w:jc w:val="both"/>
        <w:rPr>
          <w:rFonts w:ascii="PT Sans" w:hAnsi="PT Sans" w:cs="Arial"/>
          <w:color w:val="404040" w:themeColor="text1" w:themeTint="BF"/>
          <w:sz w:val="22"/>
          <w:szCs w:val="22"/>
        </w:rPr>
      </w:pPr>
      <w:r w:rsidRPr="004655AF">
        <w:rPr>
          <w:rFonts w:ascii="PT Sans" w:hAnsi="PT Sans" w:cs="Arial"/>
          <w:b/>
          <w:bCs/>
          <w:color w:val="404040" w:themeColor="text1" w:themeTint="BF"/>
          <w:sz w:val="22"/>
          <w:szCs w:val="22"/>
        </w:rPr>
        <w:t xml:space="preserve">Oberhausen, </w:t>
      </w:r>
      <w:r w:rsidR="00AC5FD2">
        <w:rPr>
          <w:rFonts w:ascii="PT Sans" w:hAnsi="PT Sans" w:cs="Arial"/>
          <w:b/>
          <w:bCs/>
          <w:color w:val="404040" w:themeColor="text1" w:themeTint="BF"/>
          <w:sz w:val="22"/>
          <w:szCs w:val="22"/>
        </w:rPr>
        <w:t>22</w:t>
      </w:r>
      <w:r w:rsidR="00922214">
        <w:rPr>
          <w:rFonts w:ascii="PT Sans" w:hAnsi="PT Sans" w:cs="Arial"/>
          <w:b/>
          <w:bCs/>
          <w:color w:val="404040" w:themeColor="text1" w:themeTint="BF"/>
          <w:sz w:val="22"/>
          <w:szCs w:val="22"/>
        </w:rPr>
        <w:t xml:space="preserve">. </w:t>
      </w:r>
      <w:r w:rsidR="004F0A2E">
        <w:rPr>
          <w:rFonts w:ascii="PT Sans" w:hAnsi="PT Sans" w:cs="Arial"/>
          <w:b/>
          <w:bCs/>
          <w:color w:val="404040" w:themeColor="text1" w:themeTint="BF"/>
          <w:sz w:val="22"/>
          <w:szCs w:val="22"/>
        </w:rPr>
        <w:t xml:space="preserve">Juli </w:t>
      </w:r>
      <w:r w:rsidRPr="004655AF">
        <w:rPr>
          <w:rFonts w:ascii="PT Sans" w:hAnsi="PT Sans" w:cs="Arial"/>
          <w:b/>
          <w:bCs/>
          <w:color w:val="404040" w:themeColor="text1" w:themeTint="BF"/>
          <w:sz w:val="22"/>
          <w:szCs w:val="22"/>
        </w:rPr>
        <w:t>20</w:t>
      </w:r>
      <w:r w:rsidR="006C1163">
        <w:rPr>
          <w:rFonts w:ascii="PT Sans" w:hAnsi="PT Sans" w:cs="Arial"/>
          <w:b/>
          <w:bCs/>
          <w:color w:val="404040" w:themeColor="text1" w:themeTint="BF"/>
          <w:sz w:val="22"/>
          <w:szCs w:val="22"/>
        </w:rPr>
        <w:t>2</w:t>
      </w:r>
      <w:r w:rsidR="00496CCA">
        <w:rPr>
          <w:rFonts w:ascii="PT Sans" w:hAnsi="PT Sans" w:cs="Arial"/>
          <w:b/>
          <w:bCs/>
          <w:color w:val="404040" w:themeColor="text1" w:themeTint="BF"/>
          <w:sz w:val="22"/>
          <w:szCs w:val="22"/>
        </w:rPr>
        <w:t>6</w:t>
      </w:r>
      <w:r w:rsidRPr="00142B95">
        <w:rPr>
          <w:rFonts w:ascii="PT Sans" w:hAnsi="PT Sans" w:cs="Arial"/>
          <w:bCs/>
          <w:color w:val="404040" w:themeColor="text1" w:themeTint="BF"/>
          <w:sz w:val="22"/>
          <w:szCs w:val="22"/>
        </w:rPr>
        <w:t>.</w:t>
      </w:r>
      <w:r w:rsidRPr="00142B95">
        <w:rPr>
          <w:rFonts w:ascii="PT Sans" w:hAnsi="PT Sans" w:cs="Arial"/>
          <w:color w:val="404040" w:themeColor="text1" w:themeTint="BF"/>
          <w:sz w:val="22"/>
          <w:szCs w:val="22"/>
        </w:rPr>
        <w:t xml:space="preserve"> </w:t>
      </w:r>
      <w:r w:rsidR="000A36EF" w:rsidRPr="000A36EF">
        <w:rPr>
          <w:rFonts w:ascii="PT Sans" w:hAnsi="PT Sans" w:cs="Arial"/>
          <w:color w:val="404040" w:themeColor="text1" w:themeTint="BF"/>
          <w:sz w:val="22"/>
          <w:szCs w:val="22"/>
        </w:rPr>
        <w:t xml:space="preserve">Mittelständische Unternehmen stehen oft vor der Herausforderung, </w:t>
      </w:r>
      <w:r w:rsidR="001A345D">
        <w:rPr>
          <w:rFonts w:ascii="PT Sans" w:hAnsi="PT Sans" w:cs="Arial"/>
          <w:color w:val="404040" w:themeColor="text1" w:themeTint="BF"/>
          <w:sz w:val="22"/>
          <w:szCs w:val="22"/>
        </w:rPr>
        <w:t xml:space="preserve">ihre </w:t>
      </w:r>
      <w:r w:rsidR="000A36EF" w:rsidRPr="000A36EF">
        <w:rPr>
          <w:rFonts w:ascii="PT Sans" w:hAnsi="PT Sans" w:cs="Arial"/>
          <w:color w:val="404040" w:themeColor="text1" w:themeTint="BF"/>
          <w:sz w:val="22"/>
          <w:szCs w:val="22"/>
        </w:rPr>
        <w:t>große</w:t>
      </w:r>
      <w:r w:rsidR="00DB7DEA">
        <w:rPr>
          <w:rFonts w:ascii="PT Sans" w:hAnsi="PT Sans" w:cs="Arial"/>
          <w:color w:val="404040" w:themeColor="text1" w:themeTint="BF"/>
          <w:sz w:val="22"/>
          <w:szCs w:val="22"/>
        </w:rPr>
        <w:t>n</w:t>
      </w:r>
      <w:r w:rsidR="000A36EF" w:rsidRPr="000A36EF">
        <w:rPr>
          <w:rFonts w:ascii="PT Sans" w:hAnsi="PT Sans" w:cs="Arial"/>
          <w:color w:val="404040" w:themeColor="text1" w:themeTint="BF"/>
          <w:sz w:val="22"/>
          <w:szCs w:val="22"/>
        </w:rPr>
        <w:t xml:space="preserve"> Papierarchive effizient, sicher und strukturiert in digitale Prozesse überführen</w:t>
      </w:r>
      <w:r w:rsidR="00AE51D1" w:rsidRPr="00AE51D1">
        <w:rPr>
          <w:rFonts w:ascii="PT Sans" w:hAnsi="PT Sans" w:cs="Arial"/>
          <w:color w:val="404040" w:themeColor="text1" w:themeTint="BF"/>
          <w:sz w:val="22"/>
          <w:szCs w:val="22"/>
        </w:rPr>
        <w:t xml:space="preserve"> </w:t>
      </w:r>
      <w:r w:rsidR="00AE51D1" w:rsidRPr="000A36EF">
        <w:rPr>
          <w:rFonts w:ascii="PT Sans" w:hAnsi="PT Sans" w:cs="Arial"/>
          <w:color w:val="404040" w:themeColor="text1" w:themeTint="BF"/>
          <w:sz w:val="22"/>
          <w:szCs w:val="22"/>
        </w:rPr>
        <w:t>zu</w:t>
      </w:r>
      <w:r w:rsidR="00AE51D1">
        <w:rPr>
          <w:rFonts w:ascii="PT Sans" w:hAnsi="PT Sans" w:cs="Arial"/>
          <w:color w:val="404040" w:themeColor="text1" w:themeTint="BF"/>
          <w:sz w:val="22"/>
          <w:szCs w:val="22"/>
        </w:rPr>
        <w:t xml:space="preserve"> müssen</w:t>
      </w:r>
      <w:r w:rsidR="000A36EF" w:rsidRPr="000A36EF">
        <w:rPr>
          <w:rFonts w:ascii="PT Sans" w:hAnsi="PT Sans" w:cs="Arial"/>
          <w:color w:val="404040" w:themeColor="text1" w:themeTint="BF"/>
          <w:sz w:val="22"/>
          <w:szCs w:val="22"/>
        </w:rPr>
        <w:t xml:space="preserve">. </w:t>
      </w:r>
      <w:r w:rsidR="00782C93">
        <w:rPr>
          <w:rFonts w:ascii="PT Sans" w:hAnsi="PT Sans" w:cs="Arial"/>
          <w:color w:val="404040" w:themeColor="text1" w:themeTint="BF"/>
          <w:sz w:val="22"/>
          <w:szCs w:val="22"/>
        </w:rPr>
        <w:t xml:space="preserve">Ihnen </w:t>
      </w:r>
      <w:r w:rsidR="00782C93" w:rsidRPr="000A36EF">
        <w:rPr>
          <w:rFonts w:ascii="PT Sans" w:hAnsi="PT Sans" w:cs="Arial"/>
          <w:color w:val="404040" w:themeColor="text1" w:themeTint="BF"/>
          <w:sz w:val="22"/>
          <w:szCs w:val="22"/>
        </w:rPr>
        <w:t xml:space="preserve">bietet </w:t>
      </w:r>
      <w:r w:rsidR="00944FC7">
        <w:rPr>
          <w:rFonts w:ascii="PT Sans" w:hAnsi="PT Sans" w:cs="Arial"/>
          <w:color w:val="404040" w:themeColor="text1" w:themeTint="BF"/>
          <w:sz w:val="22"/>
          <w:szCs w:val="22"/>
        </w:rPr>
        <w:t>d</w:t>
      </w:r>
      <w:r w:rsidR="00AE51D1">
        <w:rPr>
          <w:rFonts w:ascii="PT Sans" w:hAnsi="PT Sans" w:cs="Arial"/>
          <w:color w:val="404040" w:themeColor="text1" w:themeTint="BF"/>
          <w:sz w:val="22"/>
          <w:szCs w:val="22"/>
        </w:rPr>
        <w:t>ie Gehring Group</w:t>
      </w:r>
      <w:r w:rsidR="003B69DE">
        <w:rPr>
          <w:rFonts w:ascii="PT Sans" w:hAnsi="PT Sans" w:cs="Arial"/>
          <w:color w:val="404040" w:themeColor="text1" w:themeTint="BF"/>
          <w:sz w:val="22"/>
          <w:szCs w:val="22"/>
        </w:rPr>
        <w:t xml:space="preserve"> aus Ober</w:t>
      </w:r>
      <w:r w:rsidR="007E4605">
        <w:rPr>
          <w:rFonts w:ascii="PT Sans" w:hAnsi="PT Sans" w:cs="Arial"/>
          <w:color w:val="404040" w:themeColor="text1" w:themeTint="BF"/>
          <w:sz w:val="22"/>
          <w:szCs w:val="22"/>
        </w:rPr>
        <w:softHyphen/>
      </w:r>
      <w:r w:rsidR="003B69DE">
        <w:rPr>
          <w:rFonts w:ascii="PT Sans" w:hAnsi="PT Sans" w:cs="Arial"/>
          <w:color w:val="404040" w:themeColor="text1" w:themeTint="BF"/>
          <w:sz w:val="22"/>
          <w:szCs w:val="22"/>
        </w:rPr>
        <w:t>hausen</w:t>
      </w:r>
      <w:r w:rsidR="00AE51D1" w:rsidRPr="000A36EF">
        <w:rPr>
          <w:rFonts w:ascii="PT Sans" w:hAnsi="PT Sans" w:cs="Arial"/>
          <w:color w:val="404040" w:themeColor="text1" w:themeTint="BF"/>
          <w:sz w:val="22"/>
          <w:szCs w:val="22"/>
        </w:rPr>
        <w:t xml:space="preserve"> </w:t>
      </w:r>
      <w:r w:rsidR="00AE51D1">
        <w:rPr>
          <w:rFonts w:ascii="PT Sans" w:hAnsi="PT Sans" w:cs="Arial"/>
          <w:color w:val="404040" w:themeColor="text1" w:themeTint="BF"/>
          <w:sz w:val="22"/>
          <w:szCs w:val="22"/>
        </w:rPr>
        <w:t>m</w:t>
      </w:r>
      <w:r w:rsidR="000A36EF" w:rsidRPr="000A36EF">
        <w:rPr>
          <w:rFonts w:ascii="PT Sans" w:hAnsi="PT Sans" w:cs="Arial"/>
          <w:color w:val="404040" w:themeColor="text1" w:themeTint="BF"/>
          <w:sz w:val="22"/>
          <w:szCs w:val="22"/>
        </w:rPr>
        <w:t xml:space="preserve">it </w:t>
      </w:r>
      <w:r w:rsidR="00AE51D1">
        <w:rPr>
          <w:rFonts w:ascii="PT Sans" w:hAnsi="PT Sans" w:cs="Arial"/>
          <w:color w:val="404040" w:themeColor="text1" w:themeTint="BF"/>
          <w:sz w:val="22"/>
          <w:szCs w:val="22"/>
        </w:rPr>
        <w:t>einem</w:t>
      </w:r>
      <w:r w:rsidR="000A36EF" w:rsidRPr="000A36EF">
        <w:rPr>
          <w:rFonts w:ascii="PT Sans" w:hAnsi="PT Sans" w:cs="Arial"/>
          <w:color w:val="404040" w:themeColor="text1" w:themeTint="BF"/>
          <w:sz w:val="22"/>
          <w:szCs w:val="22"/>
        </w:rPr>
        <w:t xml:space="preserve"> Full-Service-Angebot </w:t>
      </w:r>
      <w:r w:rsidR="00AE51D1">
        <w:rPr>
          <w:rFonts w:ascii="PT Sans" w:hAnsi="PT Sans" w:cs="Arial"/>
          <w:color w:val="404040" w:themeColor="text1" w:themeTint="BF"/>
          <w:sz w:val="22"/>
          <w:szCs w:val="22"/>
        </w:rPr>
        <w:t>zur</w:t>
      </w:r>
      <w:r w:rsidR="000A36EF" w:rsidRPr="000A36EF">
        <w:rPr>
          <w:rFonts w:ascii="PT Sans" w:hAnsi="PT Sans" w:cs="Arial"/>
          <w:color w:val="404040" w:themeColor="text1" w:themeTint="BF"/>
          <w:sz w:val="22"/>
          <w:szCs w:val="22"/>
        </w:rPr>
        <w:t xml:space="preserve"> Archivdigitalisierung eine </w:t>
      </w:r>
      <w:r w:rsidR="002559B7">
        <w:rPr>
          <w:rFonts w:ascii="PT Sans" w:hAnsi="PT Sans" w:cs="Arial"/>
          <w:color w:val="404040" w:themeColor="text1" w:themeTint="BF"/>
          <w:sz w:val="22"/>
          <w:szCs w:val="22"/>
        </w:rPr>
        <w:t xml:space="preserve">flexible </w:t>
      </w:r>
      <w:r w:rsidR="00EE2E6C">
        <w:rPr>
          <w:rFonts w:ascii="PT Sans" w:hAnsi="PT Sans" w:cs="Arial"/>
          <w:color w:val="404040" w:themeColor="text1" w:themeTint="BF"/>
          <w:sz w:val="22"/>
          <w:szCs w:val="22"/>
        </w:rPr>
        <w:t>L</w:t>
      </w:r>
      <w:r w:rsidR="000A36EF" w:rsidRPr="000A36EF">
        <w:rPr>
          <w:rFonts w:ascii="PT Sans" w:hAnsi="PT Sans" w:cs="Arial"/>
          <w:color w:val="404040" w:themeColor="text1" w:themeTint="BF"/>
          <w:sz w:val="22"/>
          <w:szCs w:val="22"/>
        </w:rPr>
        <w:t>ösung aus einer Hand</w:t>
      </w:r>
      <w:r w:rsidR="00EE2E6C">
        <w:rPr>
          <w:rFonts w:ascii="PT Sans" w:hAnsi="PT Sans" w:cs="Arial"/>
          <w:color w:val="404040" w:themeColor="text1" w:themeTint="BF"/>
          <w:sz w:val="22"/>
          <w:szCs w:val="22"/>
        </w:rPr>
        <w:t xml:space="preserve"> an</w:t>
      </w:r>
      <w:r w:rsidR="007F5C87">
        <w:rPr>
          <w:rFonts w:ascii="PT Sans" w:hAnsi="PT Sans" w:cs="Arial"/>
          <w:color w:val="404040" w:themeColor="text1" w:themeTint="BF"/>
          <w:sz w:val="22"/>
          <w:szCs w:val="22"/>
        </w:rPr>
        <w:t>, die alle einschlägigen Vorschriften minutiös einhält. D</w:t>
      </w:r>
      <w:r w:rsidR="00CC41C4">
        <w:rPr>
          <w:rFonts w:ascii="PT Sans" w:hAnsi="PT Sans" w:cs="Arial"/>
          <w:color w:val="404040" w:themeColor="text1" w:themeTint="BF"/>
          <w:sz w:val="22"/>
          <w:szCs w:val="22"/>
        </w:rPr>
        <w:t>abei holen d</w:t>
      </w:r>
      <w:r w:rsidR="00CC41C4" w:rsidRPr="00CC41C4">
        <w:rPr>
          <w:rFonts w:ascii="PT Sans" w:hAnsi="PT Sans" w:cs="Arial"/>
          <w:color w:val="404040" w:themeColor="text1" w:themeTint="BF"/>
          <w:sz w:val="22"/>
          <w:szCs w:val="22"/>
        </w:rPr>
        <w:t xml:space="preserve">ie </w:t>
      </w:r>
      <w:r w:rsidR="007F5C87">
        <w:rPr>
          <w:rFonts w:ascii="PT Sans" w:hAnsi="PT Sans" w:cs="Arial"/>
          <w:color w:val="404040" w:themeColor="text1" w:themeTint="BF"/>
          <w:sz w:val="22"/>
          <w:szCs w:val="22"/>
        </w:rPr>
        <w:t>zur</w:t>
      </w:r>
      <w:r w:rsidR="007F5C87" w:rsidRPr="00DF2117">
        <w:rPr>
          <w:rFonts w:ascii="PT Sans" w:hAnsi="PT Sans" w:cs="Arial"/>
          <w:color w:val="404040" w:themeColor="text1" w:themeTint="BF"/>
          <w:sz w:val="22"/>
          <w:szCs w:val="22"/>
        </w:rPr>
        <w:t xml:space="preserve"> Einhaltung der DSGVO verpflichtet</w:t>
      </w:r>
      <w:r w:rsidR="007F5C87">
        <w:rPr>
          <w:rFonts w:ascii="PT Sans" w:hAnsi="PT Sans" w:cs="Arial"/>
          <w:color w:val="404040" w:themeColor="text1" w:themeTint="BF"/>
          <w:sz w:val="22"/>
          <w:szCs w:val="22"/>
        </w:rPr>
        <w:t>en</w:t>
      </w:r>
      <w:r w:rsidR="007F5C87" w:rsidRPr="00CC41C4">
        <w:rPr>
          <w:rFonts w:ascii="PT Sans" w:hAnsi="PT Sans" w:cs="Arial"/>
          <w:color w:val="404040" w:themeColor="text1" w:themeTint="BF"/>
          <w:sz w:val="22"/>
          <w:szCs w:val="22"/>
        </w:rPr>
        <w:t xml:space="preserve"> </w:t>
      </w:r>
      <w:r w:rsidR="00CC41C4" w:rsidRPr="00CC41C4">
        <w:rPr>
          <w:rFonts w:ascii="PT Sans" w:hAnsi="PT Sans" w:cs="Arial"/>
          <w:color w:val="404040" w:themeColor="text1" w:themeTint="BF"/>
          <w:sz w:val="22"/>
          <w:szCs w:val="22"/>
        </w:rPr>
        <w:t xml:space="preserve">Mitarbeiter die </w:t>
      </w:r>
      <w:r w:rsidR="007F5C87">
        <w:rPr>
          <w:rFonts w:ascii="PT Sans" w:hAnsi="PT Sans" w:cs="Arial"/>
          <w:color w:val="404040" w:themeColor="text1" w:themeTint="BF"/>
          <w:sz w:val="22"/>
          <w:szCs w:val="22"/>
        </w:rPr>
        <w:t>Ordner</w:t>
      </w:r>
      <w:r w:rsidR="00CC41C4" w:rsidRPr="00CC41C4">
        <w:rPr>
          <w:rFonts w:ascii="PT Sans" w:hAnsi="PT Sans" w:cs="Arial"/>
          <w:color w:val="404040" w:themeColor="text1" w:themeTint="BF"/>
          <w:sz w:val="22"/>
          <w:szCs w:val="22"/>
        </w:rPr>
        <w:t xml:space="preserve"> ab</w:t>
      </w:r>
      <w:r w:rsidR="007F5C87">
        <w:rPr>
          <w:rFonts w:ascii="PT Sans" w:hAnsi="PT Sans" w:cs="Arial"/>
          <w:color w:val="404040" w:themeColor="text1" w:themeTint="BF"/>
          <w:sz w:val="22"/>
          <w:szCs w:val="22"/>
        </w:rPr>
        <w:t xml:space="preserve"> und</w:t>
      </w:r>
      <w:r w:rsidR="00CC41C4" w:rsidRPr="00CC41C4">
        <w:rPr>
          <w:rFonts w:ascii="PT Sans" w:hAnsi="PT Sans" w:cs="Arial"/>
          <w:color w:val="404040" w:themeColor="text1" w:themeTint="BF"/>
          <w:sz w:val="22"/>
          <w:szCs w:val="22"/>
        </w:rPr>
        <w:t xml:space="preserve"> scannen </w:t>
      </w:r>
      <w:r w:rsidR="007F5C87">
        <w:rPr>
          <w:rFonts w:ascii="PT Sans" w:hAnsi="PT Sans" w:cs="Arial"/>
          <w:color w:val="404040" w:themeColor="text1" w:themeTint="BF"/>
          <w:sz w:val="22"/>
          <w:szCs w:val="22"/>
        </w:rPr>
        <w:t>die Dokumente</w:t>
      </w:r>
      <w:r w:rsidR="00CC3D5D" w:rsidRPr="00CC3D5D">
        <w:rPr>
          <w:rFonts w:ascii="PT Sans" w:hAnsi="PT Sans" w:cs="Arial"/>
          <w:color w:val="404040" w:themeColor="text1" w:themeTint="BF"/>
          <w:sz w:val="22"/>
          <w:szCs w:val="22"/>
        </w:rPr>
        <w:t xml:space="preserve"> </w:t>
      </w:r>
      <w:r w:rsidR="00CC3D5D">
        <w:rPr>
          <w:rFonts w:ascii="PT Sans" w:hAnsi="PT Sans" w:cs="Arial"/>
          <w:color w:val="404040" w:themeColor="text1" w:themeTint="BF"/>
          <w:sz w:val="22"/>
          <w:szCs w:val="22"/>
        </w:rPr>
        <w:t xml:space="preserve">ein </w:t>
      </w:r>
      <w:r w:rsidR="00CC3D5D" w:rsidRPr="00AC5FD2">
        <w:rPr>
          <w:rFonts w:ascii="PT Sans" w:hAnsi="PT Sans" w:cs="Arial"/>
          <w:color w:val="404040" w:themeColor="text1" w:themeTint="BF"/>
          <w:sz w:val="22"/>
          <w:szCs w:val="22"/>
        </w:rPr>
        <w:t>–</w:t>
      </w:r>
      <w:r w:rsidR="00CC41C4" w:rsidRPr="00AC5FD2">
        <w:rPr>
          <w:rFonts w:ascii="PT Sans" w:hAnsi="PT Sans" w:cs="Arial"/>
          <w:color w:val="404040" w:themeColor="text1" w:themeTint="BF"/>
          <w:sz w:val="22"/>
          <w:szCs w:val="22"/>
        </w:rPr>
        <w:t xml:space="preserve"> </w:t>
      </w:r>
      <w:r w:rsidR="00CC3D5D" w:rsidRPr="00AC5FD2">
        <w:rPr>
          <w:rFonts w:ascii="PT Sans" w:hAnsi="PT Sans" w:cs="Arial"/>
          <w:color w:val="404040" w:themeColor="text1" w:themeTint="BF"/>
          <w:sz w:val="22"/>
          <w:szCs w:val="22"/>
        </w:rPr>
        <w:t xml:space="preserve">optional und soweit möglich auch </w:t>
      </w:r>
      <w:r w:rsidR="00CC41C4" w:rsidRPr="00AC5FD2">
        <w:rPr>
          <w:rFonts w:ascii="PT Sans" w:hAnsi="PT Sans" w:cs="Arial"/>
          <w:color w:val="404040" w:themeColor="text1" w:themeTint="BF"/>
          <w:sz w:val="22"/>
          <w:szCs w:val="22"/>
        </w:rPr>
        <w:t xml:space="preserve">mit </w:t>
      </w:r>
      <w:r w:rsidR="007F5C87" w:rsidRPr="00AC5FD2">
        <w:rPr>
          <w:rFonts w:ascii="PT Sans" w:hAnsi="PT Sans" w:cs="Arial"/>
          <w:color w:val="404040" w:themeColor="text1" w:themeTint="BF"/>
          <w:sz w:val="22"/>
          <w:szCs w:val="22"/>
        </w:rPr>
        <w:t>OCR (Optical Character Recognition)-Technologie</w:t>
      </w:r>
      <w:r w:rsidR="007F5C87">
        <w:rPr>
          <w:rFonts w:ascii="PT Sans" w:hAnsi="PT Sans" w:cs="Arial"/>
          <w:color w:val="404040" w:themeColor="text1" w:themeTint="BF"/>
          <w:sz w:val="22"/>
          <w:szCs w:val="22"/>
        </w:rPr>
        <w:t xml:space="preserve">. </w:t>
      </w:r>
      <w:r w:rsidR="00F570F4" w:rsidRPr="00AC5FD2">
        <w:rPr>
          <w:rFonts w:ascii="PT Sans" w:hAnsi="PT Sans" w:cs="Arial"/>
          <w:color w:val="404040" w:themeColor="text1" w:themeTint="BF"/>
          <w:sz w:val="22"/>
          <w:szCs w:val="22"/>
        </w:rPr>
        <w:t>Soweit dies gewünscht ist</w:t>
      </w:r>
      <w:r w:rsidR="00F570F4">
        <w:rPr>
          <w:rFonts w:ascii="PT Sans" w:hAnsi="PT Sans" w:cs="Arial"/>
          <w:color w:val="404040" w:themeColor="text1" w:themeTint="BF"/>
          <w:sz w:val="22"/>
          <w:szCs w:val="22"/>
        </w:rPr>
        <w:t>,</w:t>
      </w:r>
      <w:r w:rsidR="006D16F5">
        <w:rPr>
          <w:rFonts w:ascii="PT Sans" w:hAnsi="PT Sans" w:cs="Arial"/>
          <w:color w:val="404040" w:themeColor="text1" w:themeTint="BF"/>
          <w:sz w:val="22"/>
          <w:szCs w:val="22"/>
        </w:rPr>
        <w:t xml:space="preserve"> werden daraufhin die </w:t>
      </w:r>
      <w:r w:rsidR="007F5C87">
        <w:rPr>
          <w:rFonts w:ascii="PT Sans" w:hAnsi="PT Sans" w:cs="Arial"/>
          <w:color w:val="404040" w:themeColor="text1" w:themeTint="BF"/>
          <w:sz w:val="22"/>
          <w:szCs w:val="22"/>
        </w:rPr>
        <w:t xml:space="preserve">Dateien </w:t>
      </w:r>
      <w:r w:rsidR="006D16F5">
        <w:rPr>
          <w:rFonts w:ascii="PT Sans" w:hAnsi="PT Sans" w:cs="Arial"/>
          <w:color w:val="404040" w:themeColor="text1" w:themeTint="BF"/>
          <w:sz w:val="22"/>
          <w:szCs w:val="22"/>
        </w:rPr>
        <w:t xml:space="preserve">indexiert und </w:t>
      </w:r>
      <w:r w:rsidR="007F5C87" w:rsidRPr="006457CA">
        <w:rPr>
          <w:rFonts w:ascii="PT Sans" w:hAnsi="PT Sans" w:cs="Arial"/>
          <w:color w:val="404040" w:themeColor="text1" w:themeTint="BF"/>
          <w:sz w:val="22"/>
          <w:szCs w:val="22"/>
        </w:rPr>
        <w:t xml:space="preserve">in ein führendes ERP (Enterprise Resource Management)- oder ECM (Enterprise Content Management)-System des </w:t>
      </w:r>
      <w:r w:rsidR="007F5C87">
        <w:rPr>
          <w:rFonts w:ascii="PT Sans" w:hAnsi="PT Sans" w:cs="Arial"/>
          <w:color w:val="404040" w:themeColor="text1" w:themeTint="BF"/>
          <w:sz w:val="22"/>
          <w:szCs w:val="22"/>
        </w:rPr>
        <w:t>Kunden</w:t>
      </w:r>
      <w:r w:rsidR="006D16F5">
        <w:rPr>
          <w:rFonts w:ascii="PT Sans" w:hAnsi="PT Sans" w:cs="Arial"/>
          <w:color w:val="404040" w:themeColor="text1" w:themeTint="BF"/>
          <w:sz w:val="22"/>
          <w:szCs w:val="22"/>
        </w:rPr>
        <w:t xml:space="preserve"> eingebunden.</w:t>
      </w:r>
    </w:p>
    <w:p w14:paraId="17B425DA" w14:textId="30B1D756" w:rsidR="003C6F94" w:rsidRDefault="002559B7" w:rsidP="005443E5">
      <w:pPr>
        <w:shd w:val="clear" w:color="auto" w:fill="FFFFFF" w:themeFill="background1"/>
        <w:tabs>
          <w:tab w:val="left" w:pos="3223"/>
        </w:tabs>
        <w:autoSpaceDE w:val="0"/>
        <w:autoSpaceDN w:val="0"/>
        <w:adjustRightInd w:val="0"/>
        <w:spacing w:before="60" w:line="360" w:lineRule="atLeast"/>
        <w:ind w:left="1531" w:firstLine="567"/>
        <w:jc w:val="both"/>
        <w:rPr>
          <w:rFonts w:ascii="PT Sans" w:hAnsi="PT Sans" w:cs="Arial"/>
          <w:color w:val="404040" w:themeColor="text1" w:themeTint="BF"/>
          <w:sz w:val="22"/>
          <w:szCs w:val="22"/>
        </w:rPr>
      </w:pPr>
      <w:r>
        <w:rPr>
          <w:rFonts w:ascii="PT Sans" w:hAnsi="PT Sans" w:cs="Arial"/>
          <w:color w:val="404040" w:themeColor="text1" w:themeTint="BF"/>
          <w:sz w:val="22"/>
          <w:szCs w:val="22"/>
        </w:rPr>
        <w:t>In</w:t>
      </w:r>
      <w:r w:rsidR="00940ACD" w:rsidRPr="00940ACD">
        <w:rPr>
          <w:rFonts w:ascii="PT Sans" w:hAnsi="PT Sans" w:cs="Arial"/>
          <w:color w:val="404040" w:themeColor="text1" w:themeTint="BF"/>
          <w:sz w:val="22"/>
          <w:szCs w:val="22"/>
        </w:rPr>
        <w:t xml:space="preserve"> </w:t>
      </w:r>
      <w:r w:rsidRPr="00940ACD">
        <w:rPr>
          <w:rFonts w:ascii="PT Sans" w:hAnsi="PT Sans" w:cs="Arial"/>
          <w:color w:val="404040" w:themeColor="text1" w:themeTint="BF"/>
          <w:sz w:val="22"/>
          <w:szCs w:val="22"/>
        </w:rPr>
        <w:t xml:space="preserve">vielen Fällen </w:t>
      </w:r>
      <w:r w:rsidR="00940ACD" w:rsidRPr="00940ACD">
        <w:rPr>
          <w:rFonts w:ascii="PT Sans" w:hAnsi="PT Sans" w:cs="Arial"/>
          <w:color w:val="404040" w:themeColor="text1" w:themeTint="BF"/>
          <w:sz w:val="22"/>
          <w:szCs w:val="22"/>
        </w:rPr>
        <w:t xml:space="preserve">genügt es , nur die betrieblich häufiger oder an verteilten Orten benötigten </w:t>
      </w:r>
      <w:r w:rsidR="00940ACD">
        <w:rPr>
          <w:rFonts w:ascii="PT Sans" w:hAnsi="PT Sans" w:cs="Arial"/>
          <w:color w:val="404040" w:themeColor="text1" w:themeTint="BF"/>
          <w:sz w:val="22"/>
          <w:szCs w:val="22"/>
        </w:rPr>
        <w:t>Akten</w:t>
      </w:r>
      <w:r w:rsidR="00940ACD" w:rsidRPr="00940ACD">
        <w:rPr>
          <w:rFonts w:ascii="PT Sans" w:hAnsi="PT Sans" w:cs="Arial"/>
          <w:color w:val="404040" w:themeColor="text1" w:themeTint="BF"/>
          <w:sz w:val="22"/>
          <w:szCs w:val="22"/>
        </w:rPr>
        <w:t xml:space="preserve"> zu digitalisieren. Originale</w:t>
      </w:r>
      <w:r>
        <w:rPr>
          <w:rFonts w:ascii="PT Sans" w:hAnsi="PT Sans" w:cs="Arial"/>
          <w:color w:val="404040" w:themeColor="text1" w:themeTint="BF"/>
          <w:sz w:val="22"/>
          <w:szCs w:val="22"/>
        </w:rPr>
        <w:t xml:space="preserve"> hingegen</w:t>
      </w:r>
      <w:r w:rsidR="00940ACD" w:rsidRPr="00940ACD">
        <w:rPr>
          <w:rFonts w:ascii="PT Sans" w:hAnsi="PT Sans" w:cs="Arial"/>
          <w:color w:val="404040" w:themeColor="text1" w:themeTint="BF"/>
          <w:sz w:val="22"/>
          <w:szCs w:val="22"/>
        </w:rPr>
        <w:t xml:space="preserve">, die </w:t>
      </w:r>
      <w:r>
        <w:rPr>
          <w:rFonts w:ascii="PT Sans" w:hAnsi="PT Sans" w:cs="Arial"/>
          <w:color w:val="404040" w:themeColor="text1" w:themeTint="BF"/>
          <w:sz w:val="22"/>
          <w:szCs w:val="22"/>
        </w:rPr>
        <w:t xml:space="preserve">lediglich </w:t>
      </w:r>
      <w:r w:rsidR="00940ACD" w:rsidRPr="00940ACD">
        <w:rPr>
          <w:rFonts w:ascii="PT Sans" w:hAnsi="PT Sans" w:cs="Arial"/>
          <w:color w:val="404040" w:themeColor="text1" w:themeTint="BF"/>
          <w:sz w:val="22"/>
          <w:szCs w:val="22"/>
        </w:rPr>
        <w:t>aus rechtlichen Gründen aufbewahrt, aber nur sehr selten benötigt werden, können im Hochsicher</w:t>
      </w:r>
      <w:r>
        <w:rPr>
          <w:rFonts w:ascii="PT Sans" w:hAnsi="PT Sans" w:cs="Arial"/>
          <w:color w:val="404040" w:themeColor="text1" w:themeTint="BF"/>
          <w:sz w:val="22"/>
          <w:szCs w:val="22"/>
        </w:rPr>
        <w:softHyphen/>
      </w:r>
      <w:r w:rsidR="00940ACD" w:rsidRPr="00940ACD">
        <w:rPr>
          <w:rFonts w:ascii="PT Sans" w:hAnsi="PT Sans" w:cs="Arial"/>
          <w:color w:val="404040" w:themeColor="text1" w:themeTint="BF"/>
          <w:sz w:val="22"/>
          <w:szCs w:val="22"/>
        </w:rPr>
        <w:t>heits</w:t>
      </w:r>
      <w:r w:rsidR="0048232F">
        <w:rPr>
          <w:rFonts w:ascii="PT Sans" w:hAnsi="PT Sans" w:cs="Arial"/>
          <w:color w:val="404040" w:themeColor="text1" w:themeTint="BF"/>
          <w:sz w:val="22"/>
          <w:szCs w:val="22"/>
        </w:rPr>
        <w:t>lager</w:t>
      </w:r>
      <w:r w:rsidR="00940ACD" w:rsidRPr="00940ACD">
        <w:rPr>
          <w:rFonts w:ascii="PT Sans" w:hAnsi="PT Sans" w:cs="Arial"/>
          <w:color w:val="404040" w:themeColor="text1" w:themeTint="BF"/>
          <w:sz w:val="22"/>
          <w:szCs w:val="22"/>
        </w:rPr>
        <w:t xml:space="preserve"> der Gehring Group archiviert werden.</w:t>
      </w:r>
      <w:r w:rsidR="00940ACD">
        <w:rPr>
          <w:rFonts w:ascii="PT Sans" w:hAnsi="PT Sans" w:cs="Arial"/>
          <w:color w:val="404040" w:themeColor="text1" w:themeTint="BF"/>
          <w:sz w:val="22"/>
          <w:szCs w:val="22"/>
        </w:rPr>
        <w:t xml:space="preserve"> </w:t>
      </w:r>
      <w:r w:rsidR="00940ACD" w:rsidRPr="00940ACD">
        <w:rPr>
          <w:rFonts w:ascii="PT Sans" w:hAnsi="PT Sans" w:cs="Arial"/>
          <w:color w:val="404040" w:themeColor="text1" w:themeTint="BF"/>
          <w:sz w:val="22"/>
          <w:szCs w:val="22"/>
        </w:rPr>
        <w:t xml:space="preserve">Dort methodisch erfasst und eingelagert, </w:t>
      </w:r>
      <w:r>
        <w:rPr>
          <w:rFonts w:ascii="PT Sans" w:hAnsi="PT Sans" w:cs="Arial"/>
          <w:color w:val="404040" w:themeColor="text1" w:themeTint="BF"/>
          <w:sz w:val="22"/>
          <w:szCs w:val="22"/>
        </w:rPr>
        <w:t>werden</w:t>
      </w:r>
      <w:r w:rsidR="00940ACD" w:rsidRPr="00940ACD">
        <w:rPr>
          <w:rFonts w:ascii="PT Sans" w:hAnsi="PT Sans" w:cs="Arial"/>
          <w:color w:val="404040" w:themeColor="text1" w:themeTint="BF"/>
          <w:sz w:val="22"/>
          <w:szCs w:val="22"/>
        </w:rPr>
        <w:t xml:space="preserve"> sie (auf Wunsch auch in Teilen) bei Bedarf binnen kürzester Zeit bereitgestellt, inklusive Berechtigungsprüfung und genauester Protokollierung.</w:t>
      </w:r>
    </w:p>
    <w:p w14:paraId="0A551ADF" w14:textId="77777777" w:rsidR="003C6F94" w:rsidRDefault="003C6F94" w:rsidP="005443E5">
      <w:pPr>
        <w:shd w:val="clear" w:color="auto" w:fill="FFFFFF" w:themeFill="background1"/>
        <w:tabs>
          <w:tab w:val="left" w:pos="3223"/>
        </w:tabs>
        <w:autoSpaceDE w:val="0"/>
        <w:autoSpaceDN w:val="0"/>
        <w:adjustRightInd w:val="0"/>
        <w:spacing w:line="360" w:lineRule="atLeast"/>
        <w:ind w:left="1531"/>
        <w:jc w:val="both"/>
        <w:rPr>
          <w:rFonts w:ascii="PT Sans" w:hAnsi="PT Sans" w:cs="Arial"/>
          <w:color w:val="404040" w:themeColor="text1" w:themeTint="BF"/>
          <w:sz w:val="22"/>
          <w:szCs w:val="22"/>
        </w:rPr>
      </w:pPr>
    </w:p>
    <w:p w14:paraId="1B546A6C" w14:textId="048BD3C3" w:rsidR="003C6F94" w:rsidRPr="003C6F94" w:rsidRDefault="00896B11" w:rsidP="005443E5">
      <w:pPr>
        <w:shd w:val="clear" w:color="auto" w:fill="FFFFFF" w:themeFill="background1"/>
        <w:tabs>
          <w:tab w:val="left" w:pos="3223"/>
        </w:tabs>
        <w:autoSpaceDE w:val="0"/>
        <w:autoSpaceDN w:val="0"/>
        <w:adjustRightInd w:val="0"/>
        <w:spacing w:line="360" w:lineRule="atLeast"/>
        <w:ind w:left="1531"/>
        <w:jc w:val="both"/>
        <w:rPr>
          <w:rFonts w:ascii="PT Sans" w:hAnsi="PT Sans" w:cs="Arial"/>
          <w:b/>
          <w:color w:val="404040" w:themeColor="text1" w:themeTint="BF"/>
          <w:sz w:val="22"/>
          <w:szCs w:val="22"/>
        </w:rPr>
      </w:pPr>
      <w:r>
        <w:rPr>
          <w:rFonts w:ascii="PT Sans" w:hAnsi="PT Sans" w:cs="Arial"/>
          <w:b/>
          <w:color w:val="404040" w:themeColor="text1" w:themeTint="BF"/>
          <w:sz w:val="22"/>
          <w:szCs w:val="22"/>
        </w:rPr>
        <w:t>Kosten reduzieren und Prozesse beschleunigen</w:t>
      </w:r>
    </w:p>
    <w:p w14:paraId="4EA8BC83" w14:textId="74BC9DFE" w:rsidR="005443E5" w:rsidRDefault="003C6F94" w:rsidP="00AC0481">
      <w:pPr>
        <w:shd w:val="clear" w:color="auto" w:fill="FFFFFF" w:themeFill="background1"/>
        <w:tabs>
          <w:tab w:val="left" w:pos="3223"/>
        </w:tabs>
        <w:autoSpaceDE w:val="0"/>
        <w:autoSpaceDN w:val="0"/>
        <w:adjustRightInd w:val="0"/>
        <w:spacing w:line="360" w:lineRule="atLeast"/>
        <w:ind w:left="1531"/>
        <w:jc w:val="both"/>
        <w:rPr>
          <w:rFonts w:ascii="PT Sans" w:hAnsi="PT Sans" w:cs="Arial"/>
          <w:b/>
          <w:color w:val="404040" w:themeColor="text1" w:themeTint="BF"/>
          <w:sz w:val="22"/>
          <w:szCs w:val="22"/>
        </w:rPr>
      </w:pPr>
      <w:r w:rsidRPr="003C6F94">
        <w:rPr>
          <w:rFonts w:ascii="PT Sans" w:hAnsi="PT Sans" w:cs="Arial"/>
          <w:color w:val="404040" w:themeColor="text1" w:themeTint="BF"/>
          <w:sz w:val="22"/>
          <w:szCs w:val="22"/>
        </w:rPr>
        <w:t xml:space="preserve">Archivierung ist weit mehr als das bloße Unterbringen von Akten in Regalen. Sie setzt umfassende Sicherheitsvorkehrungen voraus, um die Bestände </w:t>
      </w:r>
      <w:r>
        <w:rPr>
          <w:rFonts w:ascii="PT Sans" w:hAnsi="PT Sans" w:cs="Arial"/>
          <w:color w:val="404040" w:themeColor="text1" w:themeTint="BF"/>
          <w:sz w:val="22"/>
          <w:szCs w:val="22"/>
        </w:rPr>
        <w:t xml:space="preserve">etwa </w:t>
      </w:r>
      <w:r w:rsidRPr="003C6F94">
        <w:rPr>
          <w:rFonts w:ascii="PT Sans" w:hAnsi="PT Sans" w:cs="Arial"/>
          <w:color w:val="404040" w:themeColor="text1" w:themeTint="BF"/>
          <w:sz w:val="22"/>
          <w:szCs w:val="22"/>
        </w:rPr>
        <w:t xml:space="preserve">vor Brand, Feuchtigkeit, Schimmel, Schädlingen, unberechtigtem Zugriff und Diebstahl zu schützen. Zugleich verursacht die </w:t>
      </w:r>
      <w:r w:rsidR="00606785">
        <w:rPr>
          <w:rFonts w:ascii="PT Sans" w:hAnsi="PT Sans" w:cs="Arial"/>
          <w:color w:val="404040" w:themeColor="text1" w:themeTint="BF"/>
          <w:sz w:val="22"/>
          <w:szCs w:val="22"/>
        </w:rPr>
        <w:t xml:space="preserve">sachgemäße </w:t>
      </w:r>
      <w:r w:rsidRPr="003C6F94">
        <w:rPr>
          <w:rFonts w:ascii="PT Sans" w:hAnsi="PT Sans" w:cs="Arial"/>
          <w:color w:val="404040" w:themeColor="text1" w:themeTint="BF"/>
          <w:sz w:val="22"/>
          <w:szCs w:val="22"/>
        </w:rPr>
        <w:t>Aufbewahrung erhebliche Raum- und Personalkosten und erfordert eine lückenlose Verwaltung, die jederzeit nachvol</w:t>
      </w:r>
      <w:r w:rsidR="00606785">
        <w:rPr>
          <w:rFonts w:ascii="PT Sans" w:hAnsi="PT Sans" w:cs="Arial"/>
          <w:color w:val="404040" w:themeColor="text1" w:themeTint="BF"/>
          <w:sz w:val="22"/>
          <w:szCs w:val="22"/>
        </w:rPr>
        <w:softHyphen/>
      </w:r>
      <w:r w:rsidRPr="003C6F94">
        <w:rPr>
          <w:rFonts w:ascii="PT Sans" w:hAnsi="PT Sans" w:cs="Arial"/>
          <w:color w:val="404040" w:themeColor="text1" w:themeTint="BF"/>
          <w:sz w:val="22"/>
          <w:szCs w:val="22"/>
        </w:rPr>
        <w:t>lziehbar macht, wer welche Akte nutzt und wo sie sich befindet. Vor diesem Hinter</w:t>
      </w:r>
      <w:r w:rsidR="00587486">
        <w:rPr>
          <w:rFonts w:ascii="PT Sans" w:hAnsi="PT Sans" w:cs="Arial"/>
          <w:color w:val="404040" w:themeColor="text1" w:themeTint="BF"/>
          <w:sz w:val="22"/>
          <w:szCs w:val="22"/>
        </w:rPr>
        <w:softHyphen/>
      </w:r>
      <w:r w:rsidRPr="003C6F94">
        <w:rPr>
          <w:rFonts w:ascii="PT Sans" w:hAnsi="PT Sans" w:cs="Arial"/>
          <w:color w:val="404040" w:themeColor="text1" w:themeTint="BF"/>
          <w:sz w:val="22"/>
          <w:szCs w:val="22"/>
        </w:rPr>
        <w:t xml:space="preserve">grund kann die kontrollierte Auflösung interner Archive in Verbindung mit der Übernahme aufbewahrungspflichtiger Dokumente in </w:t>
      </w:r>
      <w:r w:rsidR="00984B8E">
        <w:rPr>
          <w:rFonts w:ascii="PT Sans" w:hAnsi="PT Sans" w:cs="Arial"/>
          <w:color w:val="404040" w:themeColor="text1" w:themeTint="BF"/>
          <w:sz w:val="22"/>
          <w:szCs w:val="22"/>
        </w:rPr>
        <w:t xml:space="preserve">externe </w:t>
      </w:r>
      <w:r w:rsidRPr="003C6F94">
        <w:rPr>
          <w:rFonts w:ascii="PT Sans" w:hAnsi="PT Sans" w:cs="Arial"/>
          <w:color w:val="404040" w:themeColor="text1" w:themeTint="BF"/>
          <w:sz w:val="22"/>
          <w:szCs w:val="22"/>
        </w:rPr>
        <w:t>Hochsicherheits</w:t>
      </w:r>
      <w:r w:rsidR="00984B8E">
        <w:rPr>
          <w:rFonts w:ascii="PT Sans" w:hAnsi="PT Sans" w:cs="Arial"/>
          <w:color w:val="404040" w:themeColor="text1" w:themeTint="BF"/>
          <w:sz w:val="22"/>
          <w:szCs w:val="22"/>
        </w:rPr>
        <w:t>lager</w:t>
      </w:r>
      <w:r w:rsidRPr="003C6F94">
        <w:rPr>
          <w:rFonts w:ascii="PT Sans" w:hAnsi="PT Sans" w:cs="Arial"/>
          <w:color w:val="404040" w:themeColor="text1" w:themeTint="BF"/>
          <w:sz w:val="22"/>
          <w:szCs w:val="22"/>
        </w:rPr>
        <w:t xml:space="preserve"> und deren Digitalisierung</w:t>
      </w:r>
      <w:r>
        <w:rPr>
          <w:rFonts w:ascii="PT Sans" w:hAnsi="PT Sans" w:cs="Arial"/>
          <w:color w:val="404040" w:themeColor="text1" w:themeTint="BF"/>
          <w:sz w:val="22"/>
          <w:szCs w:val="22"/>
        </w:rPr>
        <w:t xml:space="preserve"> </w:t>
      </w:r>
      <w:r>
        <w:t xml:space="preserve">dort, wo sie sinnvoll ist, </w:t>
      </w:r>
      <w:r w:rsidRPr="003C6F94">
        <w:rPr>
          <w:rFonts w:ascii="PT Sans" w:hAnsi="PT Sans" w:cs="Arial"/>
          <w:color w:val="404040" w:themeColor="text1" w:themeTint="BF"/>
          <w:sz w:val="22"/>
          <w:szCs w:val="22"/>
        </w:rPr>
        <w:t>eine effiziente und kostengünstige Lösung sein.</w:t>
      </w:r>
      <w:r w:rsidR="005443E5">
        <w:rPr>
          <w:rFonts w:ascii="PT Sans" w:hAnsi="PT Sans" w:cs="Arial"/>
          <w:b/>
          <w:color w:val="404040" w:themeColor="text1" w:themeTint="BF"/>
          <w:sz w:val="22"/>
          <w:szCs w:val="22"/>
        </w:rPr>
        <w:br w:type="page"/>
      </w:r>
    </w:p>
    <w:p w14:paraId="7486E834" w14:textId="7C43C350" w:rsidR="00E859B9" w:rsidRDefault="00B73292" w:rsidP="005443E5">
      <w:pPr>
        <w:shd w:val="clear" w:color="auto" w:fill="FFFFFF" w:themeFill="background1"/>
        <w:tabs>
          <w:tab w:val="left" w:pos="3223"/>
        </w:tabs>
        <w:autoSpaceDE w:val="0"/>
        <w:autoSpaceDN w:val="0"/>
        <w:adjustRightInd w:val="0"/>
        <w:spacing w:line="360" w:lineRule="atLeast"/>
        <w:ind w:left="1531"/>
        <w:jc w:val="both"/>
        <w:rPr>
          <w:rFonts w:ascii="PT Sans" w:hAnsi="PT Sans" w:cs="Arial"/>
          <w:b/>
          <w:color w:val="404040" w:themeColor="text1" w:themeTint="BF"/>
          <w:sz w:val="22"/>
          <w:szCs w:val="22"/>
        </w:rPr>
      </w:pPr>
      <w:r w:rsidRPr="00095EAB">
        <w:rPr>
          <w:rFonts w:ascii="PT Sans" w:hAnsi="PT Sans" w:cs="Arial"/>
          <w:b/>
          <w:color w:val="404040" w:themeColor="text1" w:themeTint="BF"/>
          <w:sz w:val="22"/>
          <w:szCs w:val="22"/>
        </w:rPr>
        <w:lastRenderedPageBreak/>
        <w:t>Potenziale erkennen, Lösungen planen umzusetzen</w:t>
      </w:r>
    </w:p>
    <w:p w14:paraId="10FF10A6" w14:textId="67B9EC4B" w:rsidR="008F0101" w:rsidRDefault="00E859B9" w:rsidP="005443E5">
      <w:pPr>
        <w:shd w:val="clear" w:color="auto" w:fill="FFFFFF" w:themeFill="background1"/>
        <w:tabs>
          <w:tab w:val="left" w:pos="3223"/>
        </w:tabs>
        <w:autoSpaceDE w:val="0"/>
        <w:autoSpaceDN w:val="0"/>
        <w:adjustRightInd w:val="0"/>
        <w:spacing w:line="360" w:lineRule="atLeast"/>
        <w:ind w:left="1531"/>
        <w:jc w:val="both"/>
        <w:rPr>
          <w:rFonts w:ascii="PT Sans" w:hAnsi="PT Sans" w:cs="Arial"/>
          <w:color w:val="404040" w:themeColor="text1" w:themeTint="BF"/>
          <w:sz w:val="22"/>
          <w:szCs w:val="22"/>
        </w:rPr>
      </w:pPr>
      <w:r>
        <w:rPr>
          <w:rFonts w:ascii="PT Sans" w:hAnsi="PT Sans" w:cs="Arial"/>
          <w:color w:val="404040" w:themeColor="text1" w:themeTint="BF"/>
          <w:sz w:val="22"/>
          <w:szCs w:val="22"/>
        </w:rPr>
        <w:t>Die Möglichkeiten sind vielfältig</w:t>
      </w:r>
      <w:r w:rsidR="00092285">
        <w:rPr>
          <w:rFonts w:ascii="PT Sans" w:hAnsi="PT Sans" w:cs="Arial"/>
          <w:color w:val="404040" w:themeColor="text1" w:themeTint="BF"/>
          <w:sz w:val="22"/>
          <w:szCs w:val="22"/>
        </w:rPr>
        <w:t>.</w:t>
      </w:r>
      <w:r>
        <w:rPr>
          <w:rFonts w:ascii="PT Sans" w:hAnsi="PT Sans" w:cs="Arial"/>
          <w:color w:val="404040" w:themeColor="text1" w:themeTint="BF"/>
          <w:sz w:val="22"/>
          <w:szCs w:val="22"/>
        </w:rPr>
        <w:t xml:space="preserve"> </w:t>
      </w:r>
      <w:r w:rsidR="00092285" w:rsidRPr="00092285">
        <w:rPr>
          <w:rFonts w:ascii="PT Sans" w:hAnsi="PT Sans" w:cs="Arial"/>
          <w:color w:val="404040" w:themeColor="text1" w:themeTint="BF"/>
          <w:sz w:val="22"/>
          <w:szCs w:val="22"/>
        </w:rPr>
        <w:t xml:space="preserve">Wichtig ist in jedem Fall, die Effizienz zu steigern und zugleich handlungsfähig zu bleiben, dabei aber die einschlägigen gesetzlichen </w:t>
      </w:r>
      <w:r w:rsidR="00BF31C7">
        <w:rPr>
          <w:rFonts w:ascii="PT Sans" w:hAnsi="PT Sans" w:cs="Arial"/>
          <w:color w:val="404040" w:themeColor="text1" w:themeTint="BF"/>
          <w:sz w:val="22"/>
          <w:szCs w:val="22"/>
        </w:rPr>
        <w:t>sowie</w:t>
      </w:r>
      <w:r w:rsidR="00092285" w:rsidRPr="00092285">
        <w:rPr>
          <w:rFonts w:ascii="PT Sans" w:hAnsi="PT Sans" w:cs="Arial"/>
          <w:color w:val="404040" w:themeColor="text1" w:themeTint="BF"/>
          <w:sz w:val="22"/>
          <w:szCs w:val="22"/>
        </w:rPr>
        <w:t xml:space="preserve"> gegebenenfalls </w:t>
      </w:r>
      <w:r w:rsidR="00CB6C51" w:rsidRPr="00AC5FD2">
        <w:rPr>
          <w:rFonts w:ascii="PT Sans" w:hAnsi="PT Sans" w:cs="Arial"/>
          <w:color w:val="404040" w:themeColor="text1" w:themeTint="BF"/>
          <w:sz w:val="22"/>
          <w:szCs w:val="22"/>
        </w:rPr>
        <w:t>standes- und datenschutzrechtlichen</w:t>
      </w:r>
      <w:r w:rsidR="00CB6C51" w:rsidRPr="00092285">
        <w:rPr>
          <w:rFonts w:ascii="PT Sans" w:hAnsi="PT Sans" w:cs="Arial"/>
          <w:color w:val="404040" w:themeColor="text1" w:themeTint="BF"/>
          <w:sz w:val="22"/>
          <w:szCs w:val="22"/>
        </w:rPr>
        <w:t xml:space="preserve"> </w:t>
      </w:r>
      <w:r w:rsidR="00092285" w:rsidRPr="00092285">
        <w:rPr>
          <w:rFonts w:ascii="PT Sans" w:hAnsi="PT Sans" w:cs="Arial"/>
          <w:color w:val="404040" w:themeColor="text1" w:themeTint="BF"/>
          <w:sz w:val="22"/>
          <w:szCs w:val="22"/>
        </w:rPr>
        <w:t>Vorschriften zu beachten</w:t>
      </w:r>
      <w:r w:rsidR="00092285">
        <w:rPr>
          <w:rFonts w:ascii="PT Sans" w:hAnsi="PT Sans" w:cs="Arial"/>
          <w:color w:val="404040" w:themeColor="text1" w:themeTint="BF"/>
          <w:sz w:val="22"/>
          <w:szCs w:val="22"/>
        </w:rPr>
        <w:t xml:space="preserve">. </w:t>
      </w:r>
      <w:r>
        <w:rPr>
          <w:rFonts w:ascii="PT Sans" w:hAnsi="PT Sans" w:cs="Arial"/>
          <w:color w:val="404040" w:themeColor="text1" w:themeTint="BF"/>
          <w:sz w:val="22"/>
          <w:szCs w:val="22"/>
        </w:rPr>
        <w:t>Als langjähriger</w:t>
      </w:r>
      <w:r w:rsidRPr="00092285">
        <w:rPr>
          <w:rFonts w:ascii="PT Sans" w:hAnsi="PT Sans" w:cs="Arial"/>
          <w:color w:val="404040" w:themeColor="text1" w:themeTint="BF"/>
          <w:sz w:val="22"/>
          <w:szCs w:val="22"/>
        </w:rPr>
        <w:t xml:space="preserve"> </w:t>
      </w:r>
      <w:r w:rsidRPr="00573D9A">
        <w:rPr>
          <w:rFonts w:ascii="PT Sans" w:hAnsi="PT Sans" w:cs="Arial"/>
          <w:color w:val="404040" w:themeColor="text1" w:themeTint="BF"/>
          <w:sz w:val="22"/>
          <w:szCs w:val="22"/>
        </w:rPr>
        <w:t>Spezialist für Aktenarchivierung</w:t>
      </w:r>
      <w:r>
        <w:rPr>
          <w:rFonts w:ascii="PT Sans" w:hAnsi="PT Sans" w:cs="Arial"/>
          <w:color w:val="404040" w:themeColor="text1" w:themeTint="BF"/>
          <w:sz w:val="22"/>
          <w:szCs w:val="22"/>
        </w:rPr>
        <w:t xml:space="preserve"> </w:t>
      </w:r>
      <w:r w:rsidRPr="00573D9A">
        <w:rPr>
          <w:rFonts w:ascii="PT Sans" w:hAnsi="PT Sans" w:cs="Arial"/>
          <w:color w:val="404040" w:themeColor="text1" w:themeTint="BF"/>
          <w:sz w:val="22"/>
          <w:szCs w:val="22"/>
        </w:rPr>
        <w:t>und -digitalisierung</w:t>
      </w:r>
      <w:r>
        <w:rPr>
          <w:rFonts w:ascii="PT Sans" w:hAnsi="PT Sans" w:cs="Arial"/>
          <w:color w:val="404040" w:themeColor="text1" w:themeTint="BF"/>
          <w:sz w:val="22"/>
          <w:szCs w:val="22"/>
        </w:rPr>
        <w:t xml:space="preserve"> berät die Gehring Group ganz individuell zum Umgang mit den B</w:t>
      </w:r>
      <w:r w:rsidRPr="00573D9A">
        <w:rPr>
          <w:rFonts w:ascii="PT Sans" w:hAnsi="PT Sans" w:cs="Arial"/>
          <w:color w:val="404040" w:themeColor="text1" w:themeTint="BF"/>
          <w:sz w:val="22"/>
          <w:szCs w:val="22"/>
        </w:rPr>
        <w:t xml:space="preserve">eständen und </w:t>
      </w:r>
      <w:r>
        <w:rPr>
          <w:rFonts w:ascii="PT Sans" w:hAnsi="PT Sans" w:cs="Arial"/>
          <w:color w:val="404040" w:themeColor="text1" w:themeTint="BF"/>
          <w:sz w:val="22"/>
          <w:szCs w:val="22"/>
        </w:rPr>
        <w:t>setzt daraufhin die vereinbarten Projekte mit eigenem Fachpersonal um.</w:t>
      </w:r>
    </w:p>
    <w:p w14:paraId="1E34C91B" w14:textId="213D1880" w:rsidR="00A62EA6" w:rsidRPr="00C8227E" w:rsidRDefault="00573D9A" w:rsidP="005443E5">
      <w:pPr>
        <w:shd w:val="clear" w:color="auto" w:fill="FFFFFF" w:themeFill="background1"/>
        <w:tabs>
          <w:tab w:val="left" w:pos="3223"/>
        </w:tabs>
        <w:autoSpaceDE w:val="0"/>
        <w:autoSpaceDN w:val="0"/>
        <w:adjustRightInd w:val="0"/>
        <w:spacing w:before="60" w:line="360" w:lineRule="atLeast"/>
        <w:ind w:left="1531" w:firstLine="567"/>
        <w:jc w:val="both"/>
        <w:rPr>
          <w:rFonts w:ascii="PT Sans" w:hAnsi="PT Sans" w:cs="Arial"/>
          <w:color w:val="404040" w:themeColor="text1" w:themeTint="BF"/>
          <w:sz w:val="22"/>
          <w:szCs w:val="22"/>
        </w:rPr>
      </w:pPr>
      <w:r w:rsidRPr="00573D9A">
        <w:rPr>
          <w:rFonts w:ascii="PT Sans" w:hAnsi="PT Sans" w:cs="Arial"/>
          <w:color w:val="404040" w:themeColor="text1" w:themeTint="BF"/>
          <w:sz w:val="22"/>
          <w:szCs w:val="22"/>
        </w:rPr>
        <w:t>„</w:t>
      </w:r>
      <w:r w:rsidR="00C8227E">
        <w:rPr>
          <w:rFonts w:ascii="PT Sans" w:hAnsi="PT Sans" w:cs="Arial"/>
          <w:color w:val="404040" w:themeColor="text1" w:themeTint="BF"/>
          <w:sz w:val="22"/>
          <w:szCs w:val="22"/>
        </w:rPr>
        <w:t xml:space="preserve">Das Handhaben </w:t>
      </w:r>
      <w:r w:rsidRPr="00573D9A">
        <w:rPr>
          <w:rFonts w:ascii="PT Sans" w:hAnsi="PT Sans" w:cs="Arial"/>
          <w:color w:val="404040" w:themeColor="text1" w:themeTint="BF"/>
          <w:sz w:val="22"/>
          <w:szCs w:val="22"/>
        </w:rPr>
        <w:t xml:space="preserve">gerade </w:t>
      </w:r>
      <w:r w:rsidR="00566EF7" w:rsidRPr="00573D9A">
        <w:rPr>
          <w:rFonts w:ascii="PT Sans" w:hAnsi="PT Sans" w:cs="Arial"/>
          <w:color w:val="404040" w:themeColor="text1" w:themeTint="BF"/>
          <w:sz w:val="22"/>
          <w:szCs w:val="22"/>
        </w:rPr>
        <w:t>große</w:t>
      </w:r>
      <w:r w:rsidR="00C8227E">
        <w:rPr>
          <w:rFonts w:ascii="PT Sans" w:hAnsi="PT Sans" w:cs="Arial"/>
          <w:color w:val="404040" w:themeColor="text1" w:themeTint="BF"/>
          <w:sz w:val="22"/>
          <w:szCs w:val="22"/>
        </w:rPr>
        <w:t>r</w:t>
      </w:r>
      <w:r w:rsidR="00566EF7" w:rsidRPr="00573D9A">
        <w:rPr>
          <w:rFonts w:ascii="PT Sans" w:hAnsi="PT Sans" w:cs="Arial"/>
          <w:color w:val="404040" w:themeColor="text1" w:themeTint="BF"/>
          <w:sz w:val="22"/>
          <w:szCs w:val="22"/>
        </w:rPr>
        <w:t xml:space="preserve"> </w:t>
      </w:r>
      <w:r w:rsidR="00AC3426">
        <w:rPr>
          <w:rFonts w:ascii="PT Sans" w:hAnsi="PT Sans" w:cs="Arial"/>
          <w:color w:val="404040" w:themeColor="text1" w:themeTint="BF"/>
          <w:sz w:val="22"/>
          <w:szCs w:val="22"/>
        </w:rPr>
        <w:t>Aktenb</w:t>
      </w:r>
      <w:r w:rsidR="00566EF7" w:rsidRPr="00573D9A">
        <w:rPr>
          <w:rFonts w:ascii="PT Sans" w:hAnsi="PT Sans" w:cs="Arial"/>
          <w:color w:val="404040" w:themeColor="text1" w:themeTint="BF"/>
          <w:sz w:val="22"/>
          <w:szCs w:val="22"/>
        </w:rPr>
        <w:t xml:space="preserve">eständen </w:t>
      </w:r>
      <w:r w:rsidR="00C8227E">
        <w:rPr>
          <w:rFonts w:ascii="PT Sans" w:hAnsi="PT Sans" w:cs="Arial"/>
          <w:color w:val="404040" w:themeColor="text1" w:themeTint="BF"/>
          <w:sz w:val="22"/>
          <w:szCs w:val="22"/>
        </w:rPr>
        <w:t>erfordert</w:t>
      </w:r>
      <w:r w:rsidR="00566EF7" w:rsidRPr="00573D9A">
        <w:rPr>
          <w:rFonts w:ascii="PT Sans" w:hAnsi="PT Sans" w:cs="Arial"/>
          <w:color w:val="404040" w:themeColor="text1" w:themeTint="BF"/>
          <w:sz w:val="22"/>
          <w:szCs w:val="22"/>
        </w:rPr>
        <w:t xml:space="preserve"> </w:t>
      </w:r>
      <w:r w:rsidR="00C0228F">
        <w:rPr>
          <w:rFonts w:ascii="PT Sans" w:hAnsi="PT Sans" w:cs="Arial"/>
          <w:color w:val="404040" w:themeColor="text1" w:themeTint="BF"/>
          <w:sz w:val="22"/>
          <w:szCs w:val="22"/>
        </w:rPr>
        <w:t>ganz besonders</w:t>
      </w:r>
      <w:r w:rsidR="00AC3426" w:rsidRPr="00573D9A">
        <w:rPr>
          <w:rFonts w:ascii="PT Sans" w:hAnsi="PT Sans" w:cs="Arial"/>
          <w:color w:val="404040" w:themeColor="text1" w:themeTint="BF"/>
          <w:sz w:val="22"/>
          <w:szCs w:val="22"/>
        </w:rPr>
        <w:t xml:space="preserve"> </w:t>
      </w:r>
      <w:r w:rsidR="00566EF7" w:rsidRPr="00573D9A">
        <w:rPr>
          <w:rFonts w:ascii="PT Sans" w:hAnsi="PT Sans" w:cs="Arial"/>
          <w:color w:val="404040" w:themeColor="text1" w:themeTint="BF"/>
          <w:sz w:val="22"/>
          <w:szCs w:val="22"/>
        </w:rPr>
        <w:t xml:space="preserve">Erfahrung, </w:t>
      </w:r>
      <w:r w:rsidRPr="00573D9A">
        <w:rPr>
          <w:rFonts w:ascii="PT Sans" w:hAnsi="PT Sans" w:cs="Arial"/>
          <w:color w:val="404040" w:themeColor="text1" w:themeTint="BF"/>
          <w:sz w:val="22"/>
          <w:szCs w:val="22"/>
        </w:rPr>
        <w:t xml:space="preserve">kompetente Mitarbeiter, </w:t>
      </w:r>
      <w:r w:rsidR="00566EF7" w:rsidRPr="00573D9A">
        <w:rPr>
          <w:rFonts w:ascii="PT Sans" w:hAnsi="PT Sans" w:cs="Arial"/>
          <w:color w:val="404040" w:themeColor="text1" w:themeTint="BF"/>
          <w:sz w:val="22"/>
          <w:szCs w:val="22"/>
        </w:rPr>
        <w:t>leistungsfähige Technik und saubere Prozesse.</w:t>
      </w:r>
      <w:r w:rsidRPr="00573D9A">
        <w:rPr>
          <w:rFonts w:ascii="PT Sans" w:hAnsi="PT Sans" w:cs="Arial"/>
          <w:color w:val="404040" w:themeColor="text1" w:themeTint="BF"/>
          <w:sz w:val="22"/>
          <w:szCs w:val="22"/>
        </w:rPr>
        <w:t xml:space="preserve"> </w:t>
      </w:r>
      <w:r w:rsidR="00C8227E">
        <w:rPr>
          <w:rFonts w:ascii="PT Sans" w:hAnsi="PT Sans" w:cs="Arial"/>
          <w:color w:val="404040" w:themeColor="text1" w:themeTint="BF"/>
          <w:sz w:val="22"/>
          <w:szCs w:val="22"/>
        </w:rPr>
        <w:t>A</w:t>
      </w:r>
      <w:r w:rsidR="008F7569">
        <w:rPr>
          <w:rFonts w:ascii="PT Sans" w:hAnsi="PT Sans" w:cs="Arial"/>
          <w:color w:val="404040" w:themeColor="text1" w:themeTint="BF"/>
          <w:sz w:val="22"/>
          <w:szCs w:val="22"/>
        </w:rPr>
        <w:t xml:space="preserve">ls </w:t>
      </w:r>
      <w:r w:rsidR="00C0228F">
        <w:rPr>
          <w:rFonts w:ascii="PT Sans" w:hAnsi="PT Sans" w:cs="Arial"/>
          <w:color w:val="404040" w:themeColor="text1" w:themeTint="BF"/>
          <w:sz w:val="22"/>
          <w:szCs w:val="22"/>
        </w:rPr>
        <w:t>mi</w:t>
      </w:r>
      <w:r w:rsidR="00F43405">
        <w:rPr>
          <w:rFonts w:ascii="PT Sans" w:hAnsi="PT Sans" w:cs="Arial"/>
          <w:color w:val="404040" w:themeColor="text1" w:themeTint="BF"/>
          <w:sz w:val="22"/>
          <w:szCs w:val="22"/>
        </w:rPr>
        <w:t>t</w:t>
      </w:r>
      <w:r w:rsidR="00C0228F">
        <w:rPr>
          <w:rFonts w:ascii="PT Sans" w:hAnsi="PT Sans" w:cs="Arial"/>
          <w:color w:val="404040" w:themeColor="text1" w:themeTint="BF"/>
          <w:sz w:val="22"/>
          <w:szCs w:val="22"/>
        </w:rPr>
        <w:t xml:space="preserve">telständischer </w:t>
      </w:r>
      <w:r w:rsidR="008F7569">
        <w:rPr>
          <w:rFonts w:ascii="PT Sans" w:hAnsi="PT Sans" w:cs="Arial"/>
          <w:color w:val="404040" w:themeColor="text1" w:themeTint="BF"/>
          <w:sz w:val="22"/>
          <w:szCs w:val="22"/>
        </w:rPr>
        <w:t xml:space="preserve">Dienstleister </w:t>
      </w:r>
      <w:r w:rsidR="00C8227E">
        <w:rPr>
          <w:rFonts w:ascii="PT Sans" w:hAnsi="PT Sans" w:cs="Arial"/>
          <w:color w:val="404040" w:themeColor="text1" w:themeTint="BF"/>
          <w:sz w:val="22"/>
          <w:szCs w:val="22"/>
        </w:rPr>
        <w:t xml:space="preserve">agieren wir </w:t>
      </w:r>
      <w:r w:rsidR="008F7569">
        <w:rPr>
          <w:rFonts w:ascii="PT Sans" w:hAnsi="PT Sans" w:cs="Arial"/>
          <w:color w:val="404040" w:themeColor="text1" w:themeTint="BF"/>
          <w:sz w:val="22"/>
          <w:szCs w:val="22"/>
        </w:rPr>
        <w:t xml:space="preserve">auf Augenhöhe </w:t>
      </w:r>
      <w:r w:rsidR="00C8227E">
        <w:rPr>
          <w:rFonts w:ascii="PT Sans" w:hAnsi="PT Sans" w:cs="Arial"/>
          <w:color w:val="404040" w:themeColor="text1" w:themeTint="BF"/>
          <w:sz w:val="22"/>
          <w:szCs w:val="22"/>
        </w:rPr>
        <w:t xml:space="preserve">– </w:t>
      </w:r>
      <w:r w:rsidR="008F7569">
        <w:rPr>
          <w:rFonts w:ascii="PT Sans" w:hAnsi="PT Sans" w:cs="Arial"/>
          <w:color w:val="404040" w:themeColor="text1" w:themeTint="BF"/>
          <w:sz w:val="22"/>
          <w:szCs w:val="22"/>
        </w:rPr>
        <w:t>mit langer Geschichte und zahlreichen Referenzen aus allen Branchen</w:t>
      </w:r>
      <w:r w:rsidR="004A65DC">
        <w:rPr>
          <w:rFonts w:ascii="PT Sans" w:hAnsi="PT Sans" w:cs="Arial"/>
          <w:color w:val="404040" w:themeColor="text1" w:themeTint="BF"/>
          <w:sz w:val="22"/>
          <w:szCs w:val="22"/>
        </w:rPr>
        <w:t>segmenten</w:t>
      </w:r>
      <w:r w:rsidR="009D0FE7">
        <w:rPr>
          <w:rFonts w:ascii="PT Sans" w:hAnsi="PT Sans" w:cs="Arial"/>
          <w:color w:val="404040" w:themeColor="text1" w:themeTint="BF"/>
          <w:sz w:val="22"/>
          <w:szCs w:val="22"/>
        </w:rPr>
        <w:t>“, betont</w:t>
      </w:r>
      <w:r w:rsidR="003D663C">
        <w:rPr>
          <w:rFonts w:ascii="PT Sans" w:hAnsi="PT Sans" w:cs="Arial"/>
          <w:color w:val="404040" w:themeColor="text1" w:themeTint="BF"/>
          <w:sz w:val="22"/>
          <w:szCs w:val="22"/>
        </w:rPr>
        <w:t xml:space="preserve"> </w:t>
      </w:r>
      <w:r w:rsidR="00F43405" w:rsidRPr="00F43405">
        <w:rPr>
          <w:rFonts w:ascii="PT Sans" w:hAnsi="PT Sans" w:cs="Arial"/>
          <w:color w:val="404040" w:themeColor="text1" w:themeTint="BF"/>
          <w:sz w:val="22"/>
          <w:szCs w:val="22"/>
        </w:rPr>
        <w:t xml:space="preserve">Marco Wolf, Prokurist der Gehring Group GmbH. </w:t>
      </w:r>
      <w:r w:rsidR="009D0FE7">
        <w:rPr>
          <w:rFonts w:ascii="PT Sans" w:hAnsi="PT Sans" w:cs="Arial"/>
          <w:color w:val="404040" w:themeColor="text1" w:themeTint="BF"/>
          <w:sz w:val="22"/>
          <w:szCs w:val="22"/>
        </w:rPr>
        <w:t>„</w:t>
      </w:r>
      <w:r w:rsidR="00C8227E" w:rsidRPr="00C8227E">
        <w:rPr>
          <w:rFonts w:ascii="PT Sans" w:hAnsi="PT Sans" w:cs="Arial"/>
          <w:color w:val="404040" w:themeColor="text1" w:themeTint="BF"/>
          <w:sz w:val="22"/>
          <w:szCs w:val="22"/>
        </w:rPr>
        <w:t>Unser Versprechen ist es, auch umfangreichste Archivbestände effizient und in hoher Qualität zu verarbeiten. Dadurch machen wir die analogen Dokumente unserer Kunden dauerhaft nutzbar und sparen ihnen zugleich Raum, Zeit und Kosten.“</w:t>
      </w:r>
    </w:p>
    <w:p w14:paraId="2E9F891C" w14:textId="6EC4F202" w:rsidR="00471054" w:rsidRDefault="00471054" w:rsidP="005443E5">
      <w:pPr>
        <w:pStyle w:val="Default"/>
        <w:spacing w:before="60" w:line="360" w:lineRule="atLeast"/>
        <w:jc w:val="both"/>
        <w:rPr>
          <w:rFonts w:ascii="PT Sans" w:hAnsi="PT Sans"/>
          <w:color w:val="404040" w:themeColor="text1" w:themeTint="BF"/>
          <w:sz w:val="22"/>
          <w:szCs w:val="22"/>
        </w:rPr>
      </w:pPr>
    </w:p>
    <w:p w14:paraId="148536A2" w14:textId="77777777" w:rsidR="005443E5" w:rsidRPr="00A602BC" w:rsidRDefault="005443E5" w:rsidP="005443E5">
      <w:pPr>
        <w:pStyle w:val="Default"/>
        <w:spacing w:before="60" w:line="360" w:lineRule="atLeast"/>
        <w:jc w:val="both"/>
        <w:rPr>
          <w:rFonts w:ascii="PT Sans" w:hAnsi="PT Sans"/>
          <w:color w:val="404040" w:themeColor="text1" w:themeTint="BF"/>
          <w:sz w:val="22"/>
          <w:szCs w:val="22"/>
        </w:rPr>
      </w:pPr>
    </w:p>
    <w:p w14:paraId="1DCE8392" w14:textId="5CF42B7A" w:rsidR="001E3004" w:rsidRPr="000B7CB6" w:rsidRDefault="001E3004" w:rsidP="005443E5">
      <w:pPr>
        <w:spacing w:line="360" w:lineRule="atLeast"/>
        <w:rPr>
          <w:rFonts w:ascii="PT Sans" w:hAnsi="PT Sans" w:cs="Arial"/>
          <w:b/>
          <w:color w:val="4D5056"/>
          <w:sz w:val="22"/>
          <w:szCs w:val="22"/>
        </w:rPr>
      </w:pPr>
      <w:r w:rsidRPr="000B7CB6">
        <w:rPr>
          <w:rFonts w:ascii="PT Sans" w:hAnsi="PT Sans" w:cs="Arial"/>
          <w:b/>
          <w:color w:val="4D5056"/>
          <w:sz w:val="22"/>
          <w:szCs w:val="22"/>
        </w:rPr>
        <w:t>Über die Gehring Group</w:t>
      </w:r>
    </w:p>
    <w:p w14:paraId="1F5D8001" w14:textId="77777777" w:rsidR="001B795A" w:rsidRDefault="001B795A" w:rsidP="005443E5">
      <w:pPr>
        <w:spacing w:line="360" w:lineRule="atLeast"/>
        <w:jc w:val="both"/>
        <w:rPr>
          <w:rFonts w:ascii="PT Sans" w:hAnsi="PT Sans" w:cs="Arial"/>
          <w:bCs/>
          <w:color w:val="4D5056"/>
          <w:sz w:val="22"/>
          <w:szCs w:val="22"/>
        </w:rPr>
      </w:pPr>
      <w:r>
        <w:rPr>
          <w:rFonts w:ascii="PT Sans" w:hAnsi="PT Sans" w:cs="Arial"/>
          <w:bCs/>
          <w:color w:val="4D5056"/>
          <w:sz w:val="22"/>
          <w:szCs w:val="22"/>
        </w:rPr>
        <w:t>Die Wurzeln der Gehring Group in der Logistikbranche reichen zurück bis ins Jahr 1950. Heute positioniert sich die Unternehmensgruppe mit einem modularen Leistungsangebot rund um das Handling von Archiven und der langzeitlichen Aufbewahrung bzw. Digitalisierung von Akten. Kunden sind nationale und internationale Unternehmen, Organisationen und Verwaltungen aller Größen</w:t>
      </w:r>
      <w:r>
        <w:rPr>
          <w:rFonts w:ascii="PT Sans" w:hAnsi="PT Sans" w:cs="Arial"/>
          <w:bCs/>
          <w:color w:val="4D5056"/>
          <w:sz w:val="22"/>
          <w:szCs w:val="22"/>
        </w:rPr>
        <w:softHyphen/>
        <w:t>ordnungen und Ausrichtungen. Das Portfolio der Gehring Group mit ihren Standorten in Oberhausen (Nordrhein-Westfalen) und Rendsburg (Schleswig-Holstein) umfasst physische Archivierung und Digitalisierung im eigenen Scan-Center, u. a. mit Services für die digitale Poststelle, selbstent</w:t>
      </w:r>
      <w:r>
        <w:rPr>
          <w:rFonts w:ascii="PT Sans" w:hAnsi="PT Sans" w:cs="Arial"/>
          <w:bCs/>
          <w:color w:val="4D5056"/>
          <w:sz w:val="22"/>
          <w:szCs w:val="22"/>
        </w:rPr>
        <w:softHyphen/>
        <w:t xml:space="preserve">wickelte Software-Produkte sowie ein individuelles Beratungsangebot. </w:t>
      </w:r>
    </w:p>
    <w:p w14:paraId="61046AC5" w14:textId="77777777" w:rsidR="001B795A" w:rsidRDefault="001B795A" w:rsidP="005443E5">
      <w:pPr>
        <w:spacing w:before="60" w:line="360" w:lineRule="atLeast"/>
        <w:jc w:val="both"/>
        <w:rPr>
          <w:rFonts w:ascii="PT Sans" w:hAnsi="PT Sans" w:cs="Arial"/>
          <w:bCs/>
          <w:color w:val="4D5056"/>
          <w:sz w:val="22"/>
          <w:szCs w:val="22"/>
        </w:rPr>
      </w:pPr>
      <w:r>
        <w:rPr>
          <w:rFonts w:ascii="PT Sans" w:hAnsi="PT Sans" w:cs="Arial"/>
          <w:bCs/>
          <w:color w:val="4D5056"/>
          <w:sz w:val="22"/>
          <w:szCs w:val="22"/>
        </w:rPr>
        <w:t>Zu den inhabergeführten Unternehmen der Gruppe gehören die Gehring Group GmbH, die A. Denker GmbH &amp; Co. KG, die GehRack Grundstücksverwaltungs GmbH Co. KG sowie weitere Beteiligungen im Archivierungsumfeld. Vor dem Hintergrund des Umgangs mit sensiblem Daten</w:t>
      </w:r>
      <w:r>
        <w:rPr>
          <w:rFonts w:ascii="PT Sans" w:hAnsi="PT Sans" w:cs="Arial"/>
          <w:bCs/>
          <w:color w:val="4D5056"/>
          <w:sz w:val="22"/>
          <w:szCs w:val="22"/>
        </w:rPr>
        <w:softHyphen/>
        <w:t xml:space="preserve">material sind gruppenweit alle Mitarbeiter der Gehring Group der DSGVO, dem Bundes- und Landesdatenschutzgesetz, dem Sozialgeheimnis und zur absoluten Geheimhaltung verpflichtet. </w:t>
      </w:r>
    </w:p>
    <w:p w14:paraId="0181018E" w14:textId="77777777" w:rsidR="001B795A" w:rsidRDefault="001B795A" w:rsidP="005443E5">
      <w:pPr>
        <w:spacing w:before="60" w:line="360" w:lineRule="atLeast"/>
        <w:jc w:val="both"/>
        <w:rPr>
          <w:rFonts w:ascii="PT Sans" w:hAnsi="PT Sans" w:cs="Arial"/>
          <w:bCs/>
          <w:color w:val="4D5056"/>
          <w:sz w:val="22"/>
          <w:szCs w:val="22"/>
        </w:rPr>
      </w:pPr>
      <w:r>
        <w:rPr>
          <w:rFonts w:ascii="PT Sans" w:hAnsi="PT Sans" w:cs="Arial"/>
          <w:bCs/>
          <w:color w:val="4D5056"/>
          <w:sz w:val="22"/>
          <w:szCs w:val="22"/>
        </w:rPr>
        <w:t xml:space="preserve">Für ihr Modell zur Unterstützung einer ausgewogenen Balance von Arbeit und Familie wurde die Gehring Group vom Bündnis für Familie mehrfach als „vorbildlich familienfreundliches Unternehmen“ ausgezeichnet. Weitere Informationen unter </w:t>
      </w:r>
      <w:hyperlink r:id="rId8" w:history="1">
        <w:r>
          <w:rPr>
            <w:rStyle w:val="Hyperlink"/>
            <w:rFonts w:ascii="PT Sans" w:hAnsi="PT Sans" w:cs="Arial"/>
            <w:bCs/>
            <w:sz w:val="22"/>
            <w:szCs w:val="22"/>
          </w:rPr>
          <w:t>https://gehring.group</w:t>
        </w:r>
      </w:hyperlink>
      <w:r>
        <w:rPr>
          <w:rFonts w:ascii="PT Sans" w:hAnsi="PT Sans" w:cs="Arial"/>
          <w:bCs/>
          <w:color w:val="4D5056"/>
          <w:sz w:val="22"/>
          <w:szCs w:val="22"/>
        </w:rPr>
        <w:t>.</w:t>
      </w:r>
    </w:p>
    <w:p w14:paraId="3ADF2B85" w14:textId="6353CB85" w:rsidR="001E3004" w:rsidRDefault="001E3004" w:rsidP="005443E5">
      <w:pPr>
        <w:spacing w:before="60" w:line="360" w:lineRule="atLeast"/>
        <w:jc w:val="right"/>
        <w:rPr>
          <w:rFonts w:ascii="PT Sans" w:hAnsi="PT Sans" w:cs="Arial"/>
          <w:b/>
          <w:color w:val="4D5056"/>
          <w:sz w:val="22"/>
          <w:szCs w:val="22"/>
        </w:rPr>
      </w:pPr>
      <w:r>
        <w:rPr>
          <w:rFonts w:ascii="PT Sans" w:hAnsi="PT Sans" w:cs="Arial"/>
          <w:b/>
          <w:color w:val="4D5056"/>
          <w:sz w:val="16"/>
          <w:szCs w:val="16"/>
        </w:rPr>
        <w:t>202</w:t>
      </w:r>
      <w:r w:rsidR="00496CCA">
        <w:rPr>
          <w:rFonts w:ascii="PT Sans" w:hAnsi="PT Sans" w:cs="Arial"/>
          <w:b/>
          <w:color w:val="4D5056"/>
          <w:sz w:val="16"/>
          <w:szCs w:val="16"/>
        </w:rPr>
        <w:t>6</w:t>
      </w:r>
      <w:r w:rsidR="00AC5FD2">
        <w:rPr>
          <w:rFonts w:ascii="PT Sans" w:hAnsi="PT Sans" w:cs="Arial"/>
          <w:b/>
          <w:color w:val="4D5056"/>
          <w:sz w:val="16"/>
          <w:szCs w:val="16"/>
        </w:rPr>
        <w:t>0722</w:t>
      </w:r>
      <w:r w:rsidR="006D3DC2">
        <w:rPr>
          <w:rFonts w:ascii="PT Sans" w:hAnsi="PT Sans" w:cs="Arial"/>
          <w:b/>
          <w:color w:val="4D5056"/>
          <w:sz w:val="16"/>
          <w:szCs w:val="16"/>
        </w:rPr>
        <w:t>_</w:t>
      </w:r>
      <w:r>
        <w:rPr>
          <w:rFonts w:ascii="PT Sans" w:hAnsi="PT Sans" w:cs="Arial"/>
          <w:b/>
          <w:color w:val="4D5056"/>
          <w:sz w:val="16"/>
          <w:szCs w:val="16"/>
        </w:rPr>
        <w:t>geh</w:t>
      </w:r>
    </w:p>
    <w:p w14:paraId="0FBB3AC1" w14:textId="77777777" w:rsidR="004E439C" w:rsidRDefault="004E439C" w:rsidP="004E439C">
      <w:pPr>
        <w:spacing w:before="60" w:line="280" w:lineRule="atLeast"/>
        <w:rPr>
          <w:rFonts w:ascii="PT Sans" w:hAnsi="PT Sans" w:cs="Arial"/>
          <w:color w:val="4D5056"/>
          <w:sz w:val="22"/>
          <w:szCs w:val="22"/>
        </w:rPr>
      </w:pPr>
    </w:p>
    <w:p w14:paraId="34759C0D" w14:textId="77777777" w:rsidR="005443E5" w:rsidRDefault="005443E5">
      <w:pPr>
        <w:rPr>
          <w:rFonts w:ascii="PT Sans" w:hAnsi="PT Sans" w:cs="Arial"/>
          <w:b/>
          <w:color w:val="4D5056"/>
          <w:sz w:val="22"/>
          <w:szCs w:val="22"/>
        </w:rPr>
      </w:pPr>
      <w:r>
        <w:rPr>
          <w:rFonts w:ascii="PT Sans" w:hAnsi="PT Sans" w:cs="Arial"/>
          <w:b/>
          <w:color w:val="4D5056"/>
          <w:sz w:val="22"/>
          <w:szCs w:val="22"/>
        </w:rPr>
        <w:br w:type="page"/>
      </w:r>
    </w:p>
    <w:p w14:paraId="455C9A99" w14:textId="4EE2348B" w:rsidR="00566EEA" w:rsidRDefault="001E3004" w:rsidP="00566EEA">
      <w:pPr>
        <w:spacing w:before="60" w:line="240" w:lineRule="atLeast"/>
        <w:rPr>
          <w:rFonts w:ascii="PT Sans" w:hAnsi="PT Sans" w:cs="Arial"/>
          <w:bCs/>
          <w:color w:val="4D5056"/>
        </w:rPr>
      </w:pPr>
      <w:r w:rsidRPr="000B7CB6">
        <w:rPr>
          <w:rFonts w:ascii="PT Sans" w:hAnsi="PT Sans" w:cs="Arial"/>
          <w:b/>
          <w:color w:val="4D5056"/>
          <w:sz w:val="22"/>
          <w:szCs w:val="22"/>
        </w:rPr>
        <w:lastRenderedPageBreak/>
        <w:t>Begleitendes Bildmaterial:</w:t>
      </w:r>
      <w:bookmarkStart w:id="0" w:name="_Hlk101534351"/>
    </w:p>
    <w:p w14:paraId="2C710FA9" w14:textId="62FD9F5D" w:rsidR="00D41996" w:rsidRDefault="00D41996" w:rsidP="00CF450D">
      <w:pPr>
        <w:spacing w:before="120"/>
        <w:rPr>
          <w:rFonts w:ascii="PT Sans" w:hAnsi="PT Sans" w:cs="Arial"/>
          <w:bCs/>
          <w:color w:val="4D5056"/>
        </w:rPr>
      </w:pPr>
      <w:bookmarkStart w:id="1" w:name="_GoBack"/>
      <w:bookmarkEnd w:id="1"/>
      <w:r>
        <w:rPr>
          <w:rFonts w:ascii="PT Sans" w:hAnsi="PT Sans" w:cs="Arial"/>
          <w:bCs/>
          <w:noProof/>
          <w:color w:val="4D5056"/>
        </w:rPr>
        <w:drawing>
          <wp:inline distT="0" distB="0" distL="0" distR="0" wp14:anchorId="096FBE66" wp14:editId="67AC95D9">
            <wp:extent cx="6111875" cy="421259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875" cy="4212590"/>
                    </a:xfrm>
                    <a:prstGeom prst="rect">
                      <a:avLst/>
                    </a:prstGeom>
                    <a:noFill/>
                    <a:ln>
                      <a:noFill/>
                    </a:ln>
                  </pic:spPr>
                </pic:pic>
              </a:graphicData>
            </a:graphic>
          </wp:inline>
        </w:drawing>
      </w:r>
    </w:p>
    <w:p w14:paraId="794B2FEE" w14:textId="7664D9CF" w:rsidR="00DB627D" w:rsidRDefault="00DB627D" w:rsidP="00CF450D">
      <w:pPr>
        <w:spacing w:before="120"/>
        <w:rPr>
          <w:rFonts w:ascii="PT Sans" w:hAnsi="PT Sans" w:cs="Arial"/>
          <w:bCs/>
          <w:color w:val="4D5056"/>
        </w:rPr>
      </w:pPr>
      <w:r w:rsidRPr="005B5F25">
        <w:rPr>
          <w:rFonts w:ascii="PT Sans" w:hAnsi="PT Sans" w:cs="Arial"/>
          <w:bCs/>
          <w:color w:val="4D5056"/>
        </w:rPr>
        <w:t xml:space="preserve">[ Download </w:t>
      </w:r>
      <w:bookmarkEnd w:id="0"/>
      <w:r w:rsidRPr="005B5F25">
        <w:rPr>
          <w:rFonts w:ascii="PT Sans" w:hAnsi="PT Sans" w:cs="Arial"/>
          <w:bCs/>
          <w:color w:val="4D5056"/>
        </w:rPr>
        <w:t xml:space="preserve">unter </w:t>
      </w:r>
      <w:hyperlink r:id="rId10" w:history="1">
        <w:r w:rsidR="00AC5FD2" w:rsidRPr="00701F74">
          <w:rPr>
            <w:rStyle w:val="Hyperlink"/>
            <w:rFonts w:ascii="PT Sans" w:hAnsi="PT Sans" w:cs="Arial"/>
          </w:rPr>
          <w:t>https://ars-pr.de/20260722_geh</w:t>
        </w:r>
      </w:hyperlink>
      <w:r w:rsidR="000D38BA">
        <w:rPr>
          <w:rFonts w:ascii="PT Sans" w:hAnsi="PT Sans" w:cs="Arial"/>
        </w:rPr>
        <w:t xml:space="preserve"> </w:t>
      </w:r>
      <w:r w:rsidRPr="007E23F1">
        <w:rPr>
          <w:rFonts w:ascii="PT Sans" w:hAnsi="PT Sans" w:cs="Arial"/>
          <w:bCs/>
          <w:color w:val="4D5056"/>
        </w:rPr>
        <w:t>]</w:t>
      </w:r>
    </w:p>
    <w:p w14:paraId="03917E4B" w14:textId="77777777" w:rsidR="004E439C" w:rsidRDefault="004E439C" w:rsidP="004E439C">
      <w:pPr>
        <w:spacing w:before="60" w:line="280" w:lineRule="atLeast"/>
        <w:rPr>
          <w:rFonts w:ascii="PT Sans" w:hAnsi="PT Sans" w:cs="Arial"/>
          <w:color w:val="4D5056"/>
          <w:sz w:val="22"/>
          <w:szCs w:val="22"/>
        </w:rPr>
      </w:pPr>
    </w:p>
    <w:p w14:paraId="52869A6D" w14:textId="73134817" w:rsidR="001848A3" w:rsidRDefault="001848A3" w:rsidP="001848A3">
      <w:pPr>
        <w:spacing w:line="280" w:lineRule="atLeast"/>
        <w:rPr>
          <w:rFonts w:ascii="PT Sans" w:hAnsi="PT Sans" w:cs="Arial"/>
          <w:color w:val="4D5056"/>
          <w:sz w:val="22"/>
          <w:szCs w:val="22"/>
        </w:rPr>
      </w:pPr>
    </w:p>
    <w:p w14:paraId="45C18760" w14:textId="77777777" w:rsidR="005443E5" w:rsidRPr="001158AA" w:rsidRDefault="005443E5" w:rsidP="001848A3">
      <w:pPr>
        <w:spacing w:line="280" w:lineRule="atLeast"/>
        <w:rPr>
          <w:rFonts w:ascii="PT Sans" w:hAnsi="PT Sans" w:cs="Arial"/>
          <w:color w:val="4D5056"/>
          <w:sz w:val="22"/>
          <w:szCs w:val="22"/>
        </w:rPr>
      </w:pPr>
    </w:p>
    <w:p w14:paraId="74E7FD52" w14:textId="77777777" w:rsidR="00922214" w:rsidRPr="000B7CB6" w:rsidRDefault="00922214" w:rsidP="00922214">
      <w:pPr>
        <w:spacing w:after="60" w:line="240" w:lineRule="atLeast"/>
        <w:rPr>
          <w:rFonts w:ascii="PT Sans" w:hAnsi="PT Sans" w:cs="Arial"/>
          <w:b/>
          <w:bCs/>
          <w:iCs/>
          <w:color w:val="4D5056"/>
          <w:sz w:val="22"/>
          <w:szCs w:val="22"/>
        </w:rPr>
      </w:pPr>
      <w:r w:rsidRPr="000B7CB6">
        <w:rPr>
          <w:rFonts w:ascii="PT Sans" w:hAnsi="PT Sans" w:cs="Arial"/>
          <w:b/>
          <w:bCs/>
          <w:iCs/>
          <w:color w:val="4D5056"/>
          <w:sz w:val="22"/>
          <w:szCs w:val="22"/>
        </w:rPr>
        <w:t>Weitere Informationen</w:t>
      </w:r>
      <w:r w:rsidRPr="000B7CB6">
        <w:rPr>
          <w:rFonts w:ascii="PT Sans" w:hAnsi="PT Sans" w:cs="Arial"/>
          <w:b/>
          <w:bCs/>
          <w:iCs/>
          <w:color w:val="4D5056"/>
          <w:sz w:val="22"/>
          <w:szCs w:val="22"/>
        </w:rPr>
        <w:tab/>
      </w:r>
      <w:r w:rsidRPr="000B7CB6">
        <w:rPr>
          <w:rFonts w:ascii="PT Sans" w:hAnsi="PT Sans" w:cs="Arial"/>
          <w:b/>
          <w:bCs/>
          <w:iCs/>
          <w:color w:val="4D5056"/>
          <w:sz w:val="22"/>
          <w:szCs w:val="22"/>
        </w:rPr>
        <w:tab/>
      </w:r>
      <w:r w:rsidRPr="000B7CB6">
        <w:rPr>
          <w:rFonts w:ascii="PT Sans" w:hAnsi="PT Sans" w:cs="Arial"/>
          <w:b/>
          <w:bCs/>
          <w:iCs/>
          <w:color w:val="4D5056"/>
          <w:sz w:val="22"/>
          <w:szCs w:val="22"/>
        </w:rPr>
        <w:tab/>
        <w:t>Presse-Ansprechpartner</w:t>
      </w:r>
    </w:p>
    <w:p w14:paraId="02EE2C54" w14:textId="2304EC3D" w:rsidR="00922214" w:rsidRPr="00D41996" w:rsidRDefault="00922214" w:rsidP="00922214">
      <w:pPr>
        <w:spacing w:line="240" w:lineRule="atLeast"/>
        <w:rPr>
          <w:rFonts w:ascii="PT Sans" w:hAnsi="PT Sans" w:cs="Arial"/>
          <w:color w:val="4D5056"/>
          <w:sz w:val="22"/>
          <w:szCs w:val="22"/>
        </w:rPr>
      </w:pPr>
      <w:r w:rsidRPr="00D41996">
        <w:rPr>
          <w:rFonts w:ascii="PT Sans" w:hAnsi="PT Sans" w:cs="Arial"/>
          <w:i/>
          <w:color w:val="4D5056"/>
          <w:sz w:val="22"/>
          <w:szCs w:val="22"/>
        </w:rPr>
        <w:t>Gehring Group GmbH</w:t>
      </w:r>
      <w:r w:rsidRPr="00D41996">
        <w:rPr>
          <w:rFonts w:ascii="PT Sans" w:hAnsi="PT Sans" w:cs="Arial"/>
          <w:i/>
          <w:color w:val="4D5056"/>
          <w:sz w:val="22"/>
          <w:szCs w:val="22"/>
        </w:rPr>
        <w:tab/>
      </w:r>
      <w:r w:rsidRPr="00D41996">
        <w:rPr>
          <w:rFonts w:ascii="PT Sans" w:hAnsi="PT Sans" w:cs="Arial"/>
          <w:i/>
          <w:color w:val="4D5056"/>
          <w:sz w:val="22"/>
          <w:szCs w:val="22"/>
        </w:rPr>
        <w:tab/>
      </w:r>
      <w:r w:rsidRPr="00D41996">
        <w:rPr>
          <w:rFonts w:ascii="PT Sans" w:hAnsi="PT Sans" w:cs="Arial"/>
          <w:i/>
          <w:color w:val="4D5056"/>
          <w:sz w:val="22"/>
          <w:szCs w:val="22"/>
        </w:rPr>
        <w:tab/>
        <w:t>ars publicandi GmbH</w:t>
      </w:r>
      <w:r w:rsidRPr="00D41996">
        <w:rPr>
          <w:rFonts w:ascii="PT Sans" w:hAnsi="PT Sans" w:cs="Arial"/>
          <w:i/>
          <w:color w:val="4D5056"/>
          <w:sz w:val="22"/>
          <w:szCs w:val="22"/>
        </w:rPr>
        <w:cr/>
      </w:r>
      <w:r w:rsidRPr="00D41996">
        <w:rPr>
          <w:rFonts w:ascii="PT Sans" w:hAnsi="PT Sans" w:cs="Arial"/>
          <w:color w:val="4D5056"/>
          <w:sz w:val="22"/>
          <w:szCs w:val="22"/>
        </w:rPr>
        <w:t xml:space="preserve">Max-Planck-Ring </w:t>
      </w:r>
      <w:r w:rsidR="009C5C30" w:rsidRPr="00D41996">
        <w:rPr>
          <w:rFonts w:ascii="PT Sans" w:hAnsi="PT Sans" w:cs="Arial"/>
          <w:color w:val="4D5056"/>
          <w:sz w:val="22"/>
          <w:szCs w:val="22"/>
        </w:rPr>
        <w:t>6</w:t>
      </w:r>
      <w:r w:rsidRPr="00D41996">
        <w:rPr>
          <w:rFonts w:ascii="PT Sans" w:hAnsi="PT Sans" w:cs="Arial"/>
          <w:color w:val="4D5056"/>
          <w:sz w:val="22"/>
          <w:szCs w:val="22"/>
        </w:rPr>
        <w:t>2</w:t>
      </w:r>
      <w:r w:rsidRPr="00D41996">
        <w:rPr>
          <w:rFonts w:ascii="PT Sans" w:hAnsi="PT Sans" w:cs="Arial"/>
          <w:color w:val="4D5056"/>
          <w:sz w:val="22"/>
          <w:szCs w:val="22"/>
        </w:rPr>
        <w:tab/>
      </w:r>
      <w:r w:rsidRPr="00D41996">
        <w:rPr>
          <w:rFonts w:ascii="PT Sans" w:hAnsi="PT Sans" w:cs="Arial"/>
          <w:color w:val="4D5056"/>
          <w:sz w:val="22"/>
          <w:szCs w:val="22"/>
        </w:rPr>
        <w:tab/>
      </w:r>
      <w:r w:rsidRPr="00D41996">
        <w:rPr>
          <w:rFonts w:ascii="PT Sans" w:hAnsi="PT Sans" w:cs="Arial"/>
          <w:color w:val="4D5056"/>
          <w:sz w:val="22"/>
          <w:szCs w:val="22"/>
        </w:rPr>
        <w:tab/>
      </w:r>
      <w:r w:rsidRPr="00D41996">
        <w:rPr>
          <w:rFonts w:ascii="PT Sans" w:hAnsi="PT Sans" w:cs="Arial"/>
          <w:color w:val="4D5056"/>
          <w:sz w:val="22"/>
          <w:szCs w:val="22"/>
        </w:rPr>
        <w:tab/>
        <w:t xml:space="preserve">Martina Overmann </w:t>
      </w:r>
    </w:p>
    <w:p w14:paraId="0627379C" w14:textId="77777777" w:rsidR="00922214" w:rsidRPr="00227422" w:rsidRDefault="00922214" w:rsidP="00922214">
      <w:pPr>
        <w:spacing w:line="240" w:lineRule="atLeast"/>
        <w:rPr>
          <w:rFonts w:ascii="PT Sans" w:hAnsi="PT Sans" w:cs="Arial"/>
          <w:color w:val="4D5056"/>
          <w:sz w:val="22"/>
          <w:szCs w:val="22"/>
        </w:rPr>
      </w:pPr>
      <w:r w:rsidRPr="00227422">
        <w:rPr>
          <w:rFonts w:ascii="PT Sans" w:hAnsi="PT Sans" w:cs="Arial"/>
          <w:color w:val="4D5056"/>
          <w:sz w:val="22"/>
          <w:szCs w:val="22"/>
        </w:rPr>
        <w:t>D-46049 Oberhausen</w:t>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t>Schulstraße 28</w:t>
      </w:r>
      <w:r w:rsidRPr="00227422">
        <w:rPr>
          <w:rFonts w:ascii="PT Sans" w:hAnsi="PT Sans" w:cs="Arial"/>
          <w:color w:val="4D5056"/>
          <w:sz w:val="22"/>
          <w:szCs w:val="22"/>
        </w:rPr>
        <w:cr/>
        <w:t>Telefon: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32</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D-66976 Rodalben</w:t>
      </w:r>
      <w:r w:rsidRPr="00227422">
        <w:rPr>
          <w:rFonts w:ascii="PT Sans" w:hAnsi="PT Sans" w:cs="Arial"/>
          <w:color w:val="4D5056"/>
          <w:sz w:val="22"/>
          <w:szCs w:val="22"/>
        </w:rPr>
        <w:cr/>
        <w:t>Telefax: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56</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Telefon: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5543-13</w:t>
      </w:r>
      <w:r w:rsidRPr="00227422">
        <w:rPr>
          <w:rFonts w:ascii="PT Sans" w:hAnsi="PT Sans" w:cs="Arial"/>
          <w:color w:val="4D5056"/>
          <w:sz w:val="22"/>
          <w:szCs w:val="22"/>
        </w:rPr>
        <w:cr/>
      </w:r>
      <w:hyperlink r:id="rId11" w:history="1">
        <w:r w:rsidRPr="00F86560">
          <w:rPr>
            <w:rStyle w:val="Hyperlink"/>
            <w:rFonts w:ascii="PT Sans" w:hAnsi="PT Sans" w:cs="Arial"/>
            <w:sz w:val="22"/>
            <w:szCs w:val="22"/>
          </w:rPr>
          <w:t>https://gehring.group</w:t>
        </w:r>
      </w:hyperlink>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Telefax: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5543-43</w:t>
      </w:r>
    </w:p>
    <w:p w14:paraId="298D0BC8" w14:textId="77777777" w:rsidR="00922214" w:rsidRDefault="00AD11F5" w:rsidP="00922214">
      <w:pPr>
        <w:pStyle w:val="Infozeile"/>
        <w:spacing w:line="240" w:lineRule="atLeast"/>
        <w:jc w:val="left"/>
        <w:rPr>
          <w:rStyle w:val="Hyperlink"/>
          <w:rFonts w:ascii="PT Sans" w:hAnsi="PT Sans" w:cs="Arial"/>
          <w:i w:val="0"/>
          <w:sz w:val="22"/>
          <w:szCs w:val="22"/>
        </w:rPr>
      </w:pPr>
      <w:hyperlink r:id="rId12" w:history="1">
        <w:r w:rsidR="00922214" w:rsidRPr="008C5D87">
          <w:rPr>
            <w:rStyle w:val="Hyperlink"/>
            <w:rFonts w:ascii="PT Sans" w:hAnsi="PT Sans" w:cs="Arial"/>
            <w:i w:val="0"/>
            <w:sz w:val="22"/>
            <w:szCs w:val="22"/>
          </w:rPr>
          <w:t>presse@gehring.group</w:t>
        </w:r>
      </w:hyperlink>
      <w:r w:rsidR="00922214" w:rsidRPr="00227422">
        <w:rPr>
          <w:rFonts w:ascii="PT Sans" w:hAnsi="PT Sans" w:cs="Arial"/>
          <w:i w:val="0"/>
          <w:sz w:val="22"/>
          <w:szCs w:val="22"/>
        </w:rPr>
        <w:tab/>
      </w:r>
      <w:r w:rsidR="00922214">
        <w:rPr>
          <w:rFonts w:ascii="PT Sans" w:hAnsi="PT Sans" w:cs="Arial"/>
          <w:i w:val="0"/>
          <w:sz w:val="22"/>
          <w:szCs w:val="22"/>
        </w:rPr>
        <w:tab/>
      </w:r>
      <w:r w:rsidR="00922214" w:rsidRPr="00227422">
        <w:rPr>
          <w:rFonts w:ascii="PT Sans" w:hAnsi="PT Sans" w:cs="Arial"/>
          <w:i w:val="0"/>
          <w:sz w:val="22"/>
          <w:szCs w:val="22"/>
        </w:rPr>
        <w:tab/>
      </w:r>
      <w:hyperlink r:id="rId13" w:history="1">
        <w:r w:rsidR="00922214" w:rsidRPr="00227422">
          <w:rPr>
            <w:rStyle w:val="Hyperlink"/>
            <w:rFonts w:ascii="PT Sans" w:hAnsi="PT Sans" w:cs="Arial"/>
            <w:i w:val="0"/>
            <w:sz w:val="22"/>
            <w:szCs w:val="22"/>
          </w:rPr>
          <w:t>http</w:t>
        </w:r>
        <w:r w:rsidR="00922214">
          <w:rPr>
            <w:rStyle w:val="Hyperlink"/>
            <w:rFonts w:ascii="PT Sans" w:hAnsi="PT Sans" w:cs="Arial"/>
            <w:i w:val="0"/>
            <w:sz w:val="22"/>
            <w:szCs w:val="22"/>
          </w:rPr>
          <w:t>s</w:t>
        </w:r>
        <w:r w:rsidR="00922214" w:rsidRPr="00227422">
          <w:rPr>
            <w:rStyle w:val="Hyperlink"/>
            <w:rFonts w:ascii="PT Sans" w:hAnsi="PT Sans" w:cs="Arial"/>
            <w:i w:val="0"/>
            <w:sz w:val="22"/>
            <w:szCs w:val="22"/>
          </w:rPr>
          <w:t>://ars-pr.de</w:t>
        </w:r>
      </w:hyperlink>
    </w:p>
    <w:p w14:paraId="4F9DD457" w14:textId="797D747A" w:rsidR="00922214" w:rsidRPr="00B91F9E" w:rsidRDefault="00922214" w:rsidP="00B91F9E">
      <w:pPr>
        <w:pStyle w:val="Infozeile"/>
        <w:spacing w:line="240" w:lineRule="atLeast"/>
        <w:jc w:val="left"/>
        <w:rPr>
          <w:rFonts w:ascii="PT Sans" w:hAnsi="PT Sans" w:cs="Arial"/>
          <w:i w:val="0"/>
          <w:color w:val="0000FF"/>
          <w:sz w:val="22"/>
          <w:szCs w:val="22"/>
          <w:u w:val="single"/>
        </w:rPr>
      </w:pPr>
      <w:r>
        <w:rPr>
          <w:rFonts w:ascii="PT Sans" w:hAnsi="PT Sans" w:cs="Arial"/>
          <w:i w:val="0"/>
          <w:sz w:val="22"/>
          <w:szCs w:val="22"/>
        </w:rPr>
        <w:tab/>
      </w:r>
      <w:r>
        <w:rPr>
          <w:rFonts w:ascii="PT Sans" w:hAnsi="PT Sans" w:cs="Arial"/>
          <w:i w:val="0"/>
          <w:sz w:val="22"/>
          <w:szCs w:val="22"/>
        </w:rPr>
        <w:tab/>
      </w:r>
      <w:r>
        <w:rPr>
          <w:rFonts w:ascii="PT Sans" w:hAnsi="PT Sans" w:cs="Arial"/>
          <w:i w:val="0"/>
          <w:sz w:val="22"/>
          <w:szCs w:val="22"/>
        </w:rPr>
        <w:tab/>
      </w:r>
      <w:r w:rsidRPr="00227422">
        <w:rPr>
          <w:rFonts w:ascii="PT Sans" w:hAnsi="PT Sans" w:cs="Arial"/>
          <w:i w:val="0"/>
          <w:sz w:val="22"/>
          <w:szCs w:val="22"/>
        </w:rPr>
        <w:tab/>
      </w:r>
      <w:r w:rsidRPr="00227422">
        <w:rPr>
          <w:rFonts w:ascii="PT Sans" w:hAnsi="PT Sans" w:cs="Arial"/>
          <w:i w:val="0"/>
          <w:sz w:val="22"/>
          <w:szCs w:val="22"/>
        </w:rPr>
        <w:tab/>
      </w:r>
      <w:r>
        <w:rPr>
          <w:rFonts w:ascii="PT Sans" w:hAnsi="PT Sans" w:cs="Arial"/>
          <w:i w:val="0"/>
          <w:sz w:val="22"/>
          <w:szCs w:val="22"/>
        </w:rPr>
        <w:tab/>
      </w:r>
      <w:hyperlink r:id="rId14" w:history="1">
        <w:r w:rsidRPr="008C5D87">
          <w:rPr>
            <w:rStyle w:val="Hyperlink"/>
            <w:rFonts w:ascii="PT Sans" w:hAnsi="PT Sans" w:cs="Arial"/>
            <w:i w:val="0"/>
            <w:sz w:val="22"/>
            <w:szCs w:val="22"/>
          </w:rPr>
          <w:t>MOvermann@ars-pr.de</w:t>
        </w:r>
      </w:hyperlink>
    </w:p>
    <w:sectPr w:rsidR="00922214" w:rsidRPr="00B91F9E" w:rsidSect="007D222E">
      <w:footerReference w:type="default" r:id="rId15"/>
      <w:headerReference w:type="first" r:id="rId16"/>
      <w:footerReference w:type="first" r:id="rId17"/>
      <w:pgSz w:w="11906" w:h="16838" w:code="9"/>
      <w:pgMar w:top="1134" w:right="1134" w:bottom="851" w:left="1134" w:header="170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0686B" w14:textId="77777777" w:rsidR="00AD11F5" w:rsidRDefault="00AD11F5" w:rsidP="00965D8B">
      <w:r>
        <w:separator/>
      </w:r>
    </w:p>
  </w:endnote>
  <w:endnote w:type="continuationSeparator" w:id="0">
    <w:p w14:paraId="231CB357" w14:textId="77777777" w:rsidR="00AD11F5" w:rsidRDefault="00AD11F5"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A614" w14:textId="522DC17D" w:rsidR="00CA58B2" w:rsidRDefault="00CA58B2" w:rsidP="00342ACF">
    <w:pPr>
      <w:spacing w:line="240" w:lineRule="atLeast"/>
      <w:rPr>
        <w:rFonts w:ascii="PT Sans" w:hAnsi="PT Sans" w:cs="Arial"/>
        <w:sz w:val="22"/>
        <w:szCs w:val="22"/>
        <w:lang w:val="de-CH"/>
      </w:rPr>
    </w:pPr>
  </w:p>
  <w:p w14:paraId="4064C44F" w14:textId="77777777" w:rsidR="005443E5" w:rsidRDefault="005443E5" w:rsidP="00342ACF">
    <w:pPr>
      <w:spacing w:line="240" w:lineRule="atLeast"/>
      <w:rPr>
        <w:rFonts w:ascii="PT Sans" w:hAnsi="PT Sans" w:cs="Arial"/>
        <w:sz w:val="22"/>
        <w:szCs w:val="22"/>
        <w:lang w:val="de-CH"/>
      </w:rPr>
    </w:pPr>
  </w:p>
  <w:p w14:paraId="2E1CC693" w14:textId="691CC08F" w:rsidR="00EF409F" w:rsidRPr="00E654C0" w:rsidRDefault="006103DB" w:rsidP="00E654C0">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AC5FD2" w:rsidRPr="00701F74">
        <w:rPr>
          <w:rStyle w:val="Hyperlink"/>
          <w:rFonts w:ascii="PT Sans" w:hAnsi="PT Sans" w:cs="Arial"/>
          <w:b/>
          <w:sz w:val="22"/>
          <w:szCs w:val="22"/>
          <w:lang w:eastAsia="ar-SA"/>
        </w:rPr>
        <w:t>https://ars-pr.de/20260722_geh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03656B">
      <w:rPr>
        <w:rFonts w:ascii="PT Sans" w:hAnsi="PT Sans" w:cs="Arial"/>
        <w:b/>
        <w:sz w:val="22"/>
        <w:szCs w:val="22"/>
        <w:lang w:eastAsia="ar-SA"/>
      </w:rPr>
      <w:t xml:space="preserve"> </w:t>
    </w:r>
    <w:r w:rsidR="00342ACF" w:rsidRPr="00EF409F">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342ACF" w:rsidRPr="00EF409F">
      <w:rPr>
        <w:rFonts w:ascii="PT Sans" w:eastAsia="Arial Unicode MS" w:hAnsi="PT Sans" w:cs="Arial"/>
        <w:b/>
        <w:color w:val="4D5056"/>
        <w:sz w:val="22"/>
        <w:szCs w:val="22"/>
      </w:rPr>
      <w:t xml:space="preserve">  </w:t>
    </w:r>
    <w:r w:rsidR="006D3DC2">
      <w:rPr>
        <w:rFonts w:ascii="PT Sans" w:eastAsia="Arial Unicode MS" w:hAnsi="PT Sans" w:cs="Arial"/>
        <w:b/>
        <w:color w:val="4D5056"/>
        <w:sz w:val="22"/>
        <w:szCs w:val="22"/>
      </w:rPr>
      <w:t xml:space="preserve">             </w:t>
    </w:r>
    <w:r w:rsidR="00FE1CF8" w:rsidRPr="00EF409F">
      <w:rPr>
        <w:rFonts w:ascii="PT Sans" w:eastAsia="Arial Unicode MS" w:hAnsi="PT Sans" w:cs="Arial"/>
        <w:b/>
        <w:color w:val="4D5056"/>
        <w:sz w:val="22"/>
        <w:szCs w:val="22"/>
      </w:rPr>
      <w:fldChar w:fldCharType="begin"/>
    </w:r>
    <w:r w:rsidR="00CF4549" w:rsidRPr="00EF409F">
      <w:rPr>
        <w:rFonts w:ascii="PT Sans" w:eastAsia="Arial Unicode MS" w:hAnsi="PT Sans" w:cs="Arial"/>
        <w:b/>
        <w:color w:val="4D5056"/>
        <w:sz w:val="22"/>
        <w:szCs w:val="22"/>
      </w:rPr>
      <w:instrText xml:space="preserve"> PAGE   \* MERGEFORMAT </w:instrText>
    </w:r>
    <w:r w:rsidR="00FE1CF8"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4</w:t>
    </w:r>
    <w:r w:rsidR="00FE1CF8" w:rsidRPr="00EF409F">
      <w:rPr>
        <w:rFonts w:ascii="PT Sans" w:eastAsia="Arial Unicode MS" w:hAnsi="PT Sans" w:cs="Arial"/>
        <w:b/>
        <w:color w:val="4D5056"/>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AF79" w14:textId="77777777" w:rsidR="007E4605" w:rsidRDefault="007E4605" w:rsidP="00342ACF">
    <w:pPr>
      <w:spacing w:line="240" w:lineRule="atLeast"/>
      <w:rPr>
        <w:rFonts w:ascii="PT Sans" w:hAnsi="PT Sans" w:cs="Arial"/>
        <w:sz w:val="22"/>
        <w:szCs w:val="22"/>
        <w:lang w:val="de-CH"/>
      </w:rPr>
    </w:pPr>
  </w:p>
  <w:p w14:paraId="29F34B2A" w14:textId="25DA7CD8" w:rsidR="00CF4549" w:rsidRPr="00EF409F" w:rsidRDefault="00342ACF" w:rsidP="00342ACF">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AC5FD2" w:rsidRPr="00701F74">
        <w:rPr>
          <w:rStyle w:val="Hyperlink"/>
          <w:rFonts w:ascii="PT Sans" w:hAnsi="PT Sans" w:cs="Arial"/>
          <w:b/>
          <w:sz w:val="22"/>
          <w:szCs w:val="22"/>
          <w:lang w:eastAsia="ar-SA"/>
        </w:rPr>
        <w:t>https://ars-pr.de/20260722_geh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E156B0">
      <w:rPr>
        <w:rFonts w:ascii="PT Sans" w:hAnsi="PT Sans" w:cs="Arial"/>
        <w:b/>
        <w:sz w:val="22"/>
        <w:szCs w:val="22"/>
        <w:lang w:eastAsia="ar-SA"/>
      </w:rPr>
      <w:t xml:space="preserve"> </w:t>
    </w:r>
    <w:r w:rsidRPr="00EF409F">
      <w:rPr>
        <w:rFonts w:ascii="PT Sans" w:eastAsia="Arial Unicode MS" w:hAnsi="PT Sans" w:cs="Arial"/>
        <w:b/>
        <w:color w:val="4D5056"/>
        <w:sz w:val="22"/>
        <w:szCs w:val="22"/>
      </w:rPr>
      <w:t xml:space="preserve">  </w:t>
    </w:r>
    <w:r w:rsidR="00E156B0">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0003656B">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6D3DC2">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fldChar w:fldCharType="begin"/>
    </w:r>
    <w:r w:rsidRPr="00EF409F">
      <w:rPr>
        <w:rFonts w:ascii="PT Sans" w:eastAsia="Arial Unicode MS" w:hAnsi="PT Sans" w:cs="Arial"/>
        <w:b/>
        <w:color w:val="4D5056"/>
        <w:sz w:val="22"/>
        <w:szCs w:val="22"/>
      </w:rPr>
      <w:instrText xml:space="preserve"> PAGE   \* MERGEFORMAT </w:instrText>
    </w:r>
    <w:r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1</w:t>
    </w:r>
    <w:r w:rsidRPr="00EF409F">
      <w:rPr>
        <w:rFonts w:ascii="PT Sans" w:eastAsia="Arial Unicode MS" w:hAnsi="PT Sans" w:cs="Arial"/>
        <w:b/>
        <w:color w:val="4D50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74FE" w14:textId="77777777" w:rsidR="00AD11F5" w:rsidRDefault="00AD11F5" w:rsidP="00965D8B">
      <w:r>
        <w:separator/>
      </w:r>
    </w:p>
  </w:footnote>
  <w:footnote w:type="continuationSeparator" w:id="0">
    <w:p w14:paraId="5146A8C2" w14:textId="77777777" w:rsidR="00AD11F5" w:rsidRDefault="00AD11F5"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E11" w14:textId="22F74429" w:rsidR="002C1EAD" w:rsidRDefault="002C1EAD">
    <w:pPr>
      <w:pStyle w:val="Kopfzeile"/>
      <w:rPr>
        <w:lang w:val="en-US"/>
      </w:rPr>
    </w:pPr>
  </w:p>
  <w:p w14:paraId="31627921" w14:textId="77777777" w:rsidR="00CF4549" w:rsidRPr="00B96562" w:rsidRDefault="00BB2D85">
    <w:pPr>
      <w:pStyle w:val="Kopfzeile"/>
      <w:rPr>
        <w:lang w:val="en-US"/>
      </w:rPr>
    </w:pPr>
    <w:r>
      <w:rPr>
        <w:b/>
        <w:noProof/>
        <w:sz w:val="24"/>
        <w:szCs w:val="24"/>
      </w:rPr>
      <mc:AlternateContent>
        <mc:Choice Requires="wps">
          <w:drawing>
            <wp:anchor distT="0" distB="0" distL="114300" distR="114300" simplePos="0" relativeHeight="251661312" behindDoc="0" locked="0" layoutInCell="1" allowOverlap="1" wp14:anchorId="4E848BEB" wp14:editId="4DF8880B">
              <wp:simplePos x="0" y="0"/>
              <wp:positionH relativeFrom="column">
                <wp:posOffset>-87796</wp:posOffset>
              </wp:positionH>
              <wp:positionV relativeFrom="paragraph">
                <wp:posOffset>-696835</wp:posOffset>
              </wp:positionV>
              <wp:extent cx="2658745" cy="422275"/>
              <wp:effectExtent l="0" t="0" r="825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48BEB" id="_x0000_t202" coordsize="21600,21600" o:spt="202" path="m,l,21600r21600,l21600,xe">
              <v:stroke joinstyle="miter"/>
              <v:path gradientshapeok="t" o:connecttype="rect"/>
            </v:shapetype>
            <v:shape id="Text Box 4" o:spid="_x0000_s1026" type="#_x0000_t202" style="position:absolute;margin-left:-6.9pt;margin-top:-54.85pt;width:209.3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" stroked="f">
              <v:textbo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0B60E96F" wp14:editId="1FE807D7">
              <wp:simplePos x="0" y="0"/>
              <wp:positionH relativeFrom="column">
                <wp:posOffset>3213912</wp:posOffset>
              </wp:positionH>
              <wp:positionV relativeFrom="paragraph">
                <wp:posOffset>-941395</wp:posOffset>
              </wp:positionV>
              <wp:extent cx="3119718" cy="776088"/>
              <wp:effectExtent l="0" t="0" r="508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18" cy="776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0E96F" id="Text Box 2" o:spid="_x0000_s1027" type="#_x0000_t202" style="position:absolute;margin-left:253.05pt;margin-top:-74.15pt;width:245.6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9Ih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" stroked="f">
              <v:textbo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v:textbox>
            </v:shape>
          </w:pict>
        </mc:Fallback>
      </mc:AlternateContent>
    </w:r>
    <w:r w:rsidR="00F06CAB">
      <w:rPr>
        <w:b/>
        <w:noProof/>
        <w:sz w:val="24"/>
        <w:szCs w:val="24"/>
      </w:rPr>
      <mc:AlternateContent>
        <mc:Choice Requires="wps">
          <w:drawing>
            <wp:anchor distT="0" distB="0" distL="114300" distR="114300" simplePos="0" relativeHeight="251658240" behindDoc="0" locked="0" layoutInCell="1" allowOverlap="1" wp14:anchorId="45806823" wp14:editId="6A27CE45">
              <wp:simplePos x="0" y="0"/>
              <wp:positionH relativeFrom="column">
                <wp:posOffset>5626100</wp:posOffset>
              </wp:positionH>
              <wp:positionV relativeFrom="paragraph">
                <wp:posOffset>40640</wp:posOffset>
              </wp:positionV>
              <wp:extent cx="6120130" cy="5915660"/>
              <wp:effectExtent l="0" t="0" r="0"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1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6823" id="Text Box 12" o:spid="_x0000_s1028" type="#_x0000_t202" style="position:absolute;margin-left:443pt;margin-top:3.2pt;width:481.9pt;height:46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HwgwIAABY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" stroked="f">
              <v:textbox style="mso-fit-shape-to-text:t">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C76"/>
    <w:multiLevelType w:val="hybridMultilevel"/>
    <w:tmpl w:val="B238A1C2"/>
    <w:lvl w:ilvl="0" w:tplc="642681D4">
      <w:start w:val="1"/>
      <w:numFmt w:val="bullet"/>
      <w:lvlText w:val="n"/>
      <w:lvlJc w:val="left"/>
      <w:pPr>
        <w:ind w:left="886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27215"/>
    <w:multiLevelType w:val="hybridMultilevel"/>
    <w:tmpl w:val="D6A88C9A"/>
    <w:lvl w:ilvl="0" w:tplc="642681D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709A9"/>
    <w:multiLevelType w:val="hybridMultilevel"/>
    <w:tmpl w:val="F48C4418"/>
    <w:lvl w:ilvl="0" w:tplc="AFD8978A">
      <w:start w:val="1"/>
      <w:numFmt w:val="decimal"/>
      <w:lvlText w:val="%1."/>
      <w:lvlJc w:val="left"/>
      <w:pPr>
        <w:ind w:left="1891" w:hanging="360"/>
      </w:pPr>
      <w:rPr>
        <w:rFonts w:hint="default"/>
      </w:rPr>
    </w:lvl>
    <w:lvl w:ilvl="1" w:tplc="04070019" w:tentative="1">
      <w:start w:val="1"/>
      <w:numFmt w:val="lowerLetter"/>
      <w:lvlText w:val="%2."/>
      <w:lvlJc w:val="left"/>
      <w:pPr>
        <w:ind w:left="2611" w:hanging="360"/>
      </w:pPr>
    </w:lvl>
    <w:lvl w:ilvl="2" w:tplc="0407001B" w:tentative="1">
      <w:start w:val="1"/>
      <w:numFmt w:val="lowerRoman"/>
      <w:lvlText w:val="%3."/>
      <w:lvlJc w:val="right"/>
      <w:pPr>
        <w:ind w:left="3331" w:hanging="180"/>
      </w:pPr>
    </w:lvl>
    <w:lvl w:ilvl="3" w:tplc="0407000F" w:tentative="1">
      <w:start w:val="1"/>
      <w:numFmt w:val="decimal"/>
      <w:lvlText w:val="%4."/>
      <w:lvlJc w:val="left"/>
      <w:pPr>
        <w:ind w:left="4051" w:hanging="360"/>
      </w:pPr>
    </w:lvl>
    <w:lvl w:ilvl="4" w:tplc="04070019" w:tentative="1">
      <w:start w:val="1"/>
      <w:numFmt w:val="lowerLetter"/>
      <w:lvlText w:val="%5."/>
      <w:lvlJc w:val="left"/>
      <w:pPr>
        <w:ind w:left="4771" w:hanging="360"/>
      </w:pPr>
    </w:lvl>
    <w:lvl w:ilvl="5" w:tplc="0407001B" w:tentative="1">
      <w:start w:val="1"/>
      <w:numFmt w:val="lowerRoman"/>
      <w:lvlText w:val="%6."/>
      <w:lvlJc w:val="right"/>
      <w:pPr>
        <w:ind w:left="5491" w:hanging="180"/>
      </w:pPr>
    </w:lvl>
    <w:lvl w:ilvl="6" w:tplc="0407000F" w:tentative="1">
      <w:start w:val="1"/>
      <w:numFmt w:val="decimal"/>
      <w:lvlText w:val="%7."/>
      <w:lvlJc w:val="left"/>
      <w:pPr>
        <w:ind w:left="6211" w:hanging="360"/>
      </w:pPr>
    </w:lvl>
    <w:lvl w:ilvl="7" w:tplc="04070019" w:tentative="1">
      <w:start w:val="1"/>
      <w:numFmt w:val="lowerLetter"/>
      <w:lvlText w:val="%8."/>
      <w:lvlJc w:val="left"/>
      <w:pPr>
        <w:ind w:left="6931" w:hanging="360"/>
      </w:pPr>
    </w:lvl>
    <w:lvl w:ilvl="8" w:tplc="0407001B" w:tentative="1">
      <w:start w:val="1"/>
      <w:numFmt w:val="lowerRoman"/>
      <w:lvlText w:val="%9."/>
      <w:lvlJc w:val="right"/>
      <w:pPr>
        <w:ind w:left="7651" w:hanging="180"/>
      </w:pPr>
    </w:lvl>
  </w:abstractNum>
  <w:abstractNum w:abstractNumId="3" w15:restartNumberingAfterBreak="0">
    <w:nsid w:val="2B78667B"/>
    <w:multiLevelType w:val="hybridMultilevel"/>
    <w:tmpl w:val="719A8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B4C8E"/>
    <w:multiLevelType w:val="hybridMultilevel"/>
    <w:tmpl w:val="53B4A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436F7"/>
    <w:multiLevelType w:val="hybridMultilevel"/>
    <w:tmpl w:val="D766E43A"/>
    <w:lvl w:ilvl="0" w:tplc="3920D2F6">
      <w:start w:val="1"/>
      <w:numFmt w:val="bullet"/>
      <w:lvlText w:val="-"/>
      <w:lvlJc w:val="left"/>
      <w:pPr>
        <w:tabs>
          <w:tab w:val="num" w:pos="720"/>
        </w:tabs>
        <w:ind w:left="720" w:hanging="360"/>
      </w:pPr>
      <w:rPr>
        <w:rFonts w:ascii="Times New Roman" w:hAnsi="Times New Roman" w:hint="default"/>
      </w:rPr>
    </w:lvl>
    <w:lvl w:ilvl="1" w:tplc="E24AE3DC" w:tentative="1">
      <w:start w:val="1"/>
      <w:numFmt w:val="bullet"/>
      <w:lvlText w:val="-"/>
      <w:lvlJc w:val="left"/>
      <w:pPr>
        <w:tabs>
          <w:tab w:val="num" w:pos="1440"/>
        </w:tabs>
        <w:ind w:left="1440" w:hanging="360"/>
      </w:pPr>
      <w:rPr>
        <w:rFonts w:ascii="Times New Roman" w:hAnsi="Times New Roman" w:hint="default"/>
      </w:rPr>
    </w:lvl>
    <w:lvl w:ilvl="2" w:tplc="1A94E21A" w:tentative="1">
      <w:start w:val="1"/>
      <w:numFmt w:val="bullet"/>
      <w:lvlText w:val="-"/>
      <w:lvlJc w:val="left"/>
      <w:pPr>
        <w:tabs>
          <w:tab w:val="num" w:pos="2160"/>
        </w:tabs>
        <w:ind w:left="2160" w:hanging="360"/>
      </w:pPr>
      <w:rPr>
        <w:rFonts w:ascii="Times New Roman" w:hAnsi="Times New Roman" w:hint="default"/>
      </w:rPr>
    </w:lvl>
    <w:lvl w:ilvl="3" w:tplc="983A6AAE" w:tentative="1">
      <w:start w:val="1"/>
      <w:numFmt w:val="bullet"/>
      <w:lvlText w:val="-"/>
      <w:lvlJc w:val="left"/>
      <w:pPr>
        <w:tabs>
          <w:tab w:val="num" w:pos="2880"/>
        </w:tabs>
        <w:ind w:left="2880" w:hanging="360"/>
      </w:pPr>
      <w:rPr>
        <w:rFonts w:ascii="Times New Roman" w:hAnsi="Times New Roman" w:hint="default"/>
      </w:rPr>
    </w:lvl>
    <w:lvl w:ilvl="4" w:tplc="177E7EB8" w:tentative="1">
      <w:start w:val="1"/>
      <w:numFmt w:val="bullet"/>
      <w:lvlText w:val="-"/>
      <w:lvlJc w:val="left"/>
      <w:pPr>
        <w:tabs>
          <w:tab w:val="num" w:pos="3600"/>
        </w:tabs>
        <w:ind w:left="3600" w:hanging="360"/>
      </w:pPr>
      <w:rPr>
        <w:rFonts w:ascii="Times New Roman" w:hAnsi="Times New Roman" w:hint="default"/>
      </w:rPr>
    </w:lvl>
    <w:lvl w:ilvl="5" w:tplc="CBA059C6" w:tentative="1">
      <w:start w:val="1"/>
      <w:numFmt w:val="bullet"/>
      <w:lvlText w:val="-"/>
      <w:lvlJc w:val="left"/>
      <w:pPr>
        <w:tabs>
          <w:tab w:val="num" w:pos="4320"/>
        </w:tabs>
        <w:ind w:left="4320" w:hanging="360"/>
      </w:pPr>
      <w:rPr>
        <w:rFonts w:ascii="Times New Roman" w:hAnsi="Times New Roman" w:hint="default"/>
      </w:rPr>
    </w:lvl>
    <w:lvl w:ilvl="6" w:tplc="7348F7D6" w:tentative="1">
      <w:start w:val="1"/>
      <w:numFmt w:val="bullet"/>
      <w:lvlText w:val="-"/>
      <w:lvlJc w:val="left"/>
      <w:pPr>
        <w:tabs>
          <w:tab w:val="num" w:pos="5040"/>
        </w:tabs>
        <w:ind w:left="5040" w:hanging="360"/>
      </w:pPr>
      <w:rPr>
        <w:rFonts w:ascii="Times New Roman" w:hAnsi="Times New Roman" w:hint="default"/>
      </w:rPr>
    </w:lvl>
    <w:lvl w:ilvl="7" w:tplc="8A901836" w:tentative="1">
      <w:start w:val="1"/>
      <w:numFmt w:val="bullet"/>
      <w:lvlText w:val="-"/>
      <w:lvlJc w:val="left"/>
      <w:pPr>
        <w:tabs>
          <w:tab w:val="num" w:pos="5760"/>
        </w:tabs>
        <w:ind w:left="5760" w:hanging="360"/>
      </w:pPr>
      <w:rPr>
        <w:rFonts w:ascii="Times New Roman" w:hAnsi="Times New Roman" w:hint="default"/>
      </w:rPr>
    </w:lvl>
    <w:lvl w:ilvl="8" w:tplc="2CFE7F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732682"/>
    <w:multiLevelType w:val="hybridMultilevel"/>
    <w:tmpl w:val="995268EC"/>
    <w:lvl w:ilvl="0" w:tplc="6ECAC5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0D4795"/>
    <w:multiLevelType w:val="multilevel"/>
    <w:tmpl w:val="AC8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F6282B"/>
    <w:multiLevelType w:val="hybridMultilevel"/>
    <w:tmpl w:val="556ECD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DB4FF6"/>
    <w:multiLevelType w:val="hybridMultilevel"/>
    <w:tmpl w:val="2D9E7F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260637"/>
    <w:multiLevelType w:val="hybridMultilevel"/>
    <w:tmpl w:val="26F0231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7E63AE"/>
    <w:multiLevelType w:val="hybridMultilevel"/>
    <w:tmpl w:val="9C40BE62"/>
    <w:lvl w:ilvl="0" w:tplc="58DC6A1E">
      <w:start w:val="1"/>
      <w:numFmt w:val="bullet"/>
      <w:lvlText w:val="-"/>
      <w:lvlJc w:val="left"/>
      <w:pPr>
        <w:tabs>
          <w:tab w:val="num" w:pos="720"/>
        </w:tabs>
        <w:ind w:left="720" w:hanging="360"/>
      </w:pPr>
      <w:rPr>
        <w:rFonts w:ascii="Times New Roman" w:hAnsi="Times New Roman" w:hint="default"/>
      </w:rPr>
    </w:lvl>
    <w:lvl w:ilvl="1" w:tplc="94EEF8EA" w:tentative="1">
      <w:start w:val="1"/>
      <w:numFmt w:val="bullet"/>
      <w:lvlText w:val="-"/>
      <w:lvlJc w:val="left"/>
      <w:pPr>
        <w:tabs>
          <w:tab w:val="num" w:pos="1440"/>
        </w:tabs>
        <w:ind w:left="1440" w:hanging="360"/>
      </w:pPr>
      <w:rPr>
        <w:rFonts w:ascii="Times New Roman" w:hAnsi="Times New Roman" w:hint="default"/>
      </w:rPr>
    </w:lvl>
    <w:lvl w:ilvl="2" w:tplc="D7D238B2" w:tentative="1">
      <w:start w:val="1"/>
      <w:numFmt w:val="bullet"/>
      <w:lvlText w:val="-"/>
      <w:lvlJc w:val="left"/>
      <w:pPr>
        <w:tabs>
          <w:tab w:val="num" w:pos="2160"/>
        </w:tabs>
        <w:ind w:left="2160" w:hanging="360"/>
      </w:pPr>
      <w:rPr>
        <w:rFonts w:ascii="Times New Roman" w:hAnsi="Times New Roman" w:hint="default"/>
      </w:rPr>
    </w:lvl>
    <w:lvl w:ilvl="3" w:tplc="87E86EAC" w:tentative="1">
      <w:start w:val="1"/>
      <w:numFmt w:val="bullet"/>
      <w:lvlText w:val="-"/>
      <w:lvlJc w:val="left"/>
      <w:pPr>
        <w:tabs>
          <w:tab w:val="num" w:pos="2880"/>
        </w:tabs>
        <w:ind w:left="2880" w:hanging="360"/>
      </w:pPr>
      <w:rPr>
        <w:rFonts w:ascii="Times New Roman" w:hAnsi="Times New Roman" w:hint="default"/>
      </w:rPr>
    </w:lvl>
    <w:lvl w:ilvl="4" w:tplc="40927D16" w:tentative="1">
      <w:start w:val="1"/>
      <w:numFmt w:val="bullet"/>
      <w:lvlText w:val="-"/>
      <w:lvlJc w:val="left"/>
      <w:pPr>
        <w:tabs>
          <w:tab w:val="num" w:pos="3600"/>
        </w:tabs>
        <w:ind w:left="3600" w:hanging="360"/>
      </w:pPr>
      <w:rPr>
        <w:rFonts w:ascii="Times New Roman" w:hAnsi="Times New Roman" w:hint="default"/>
      </w:rPr>
    </w:lvl>
    <w:lvl w:ilvl="5" w:tplc="2E247CEE" w:tentative="1">
      <w:start w:val="1"/>
      <w:numFmt w:val="bullet"/>
      <w:lvlText w:val="-"/>
      <w:lvlJc w:val="left"/>
      <w:pPr>
        <w:tabs>
          <w:tab w:val="num" w:pos="4320"/>
        </w:tabs>
        <w:ind w:left="4320" w:hanging="360"/>
      </w:pPr>
      <w:rPr>
        <w:rFonts w:ascii="Times New Roman" w:hAnsi="Times New Roman" w:hint="default"/>
      </w:rPr>
    </w:lvl>
    <w:lvl w:ilvl="6" w:tplc="3098B11A" w:tentative="1">
      <w:start w:val="1"/>
      <w:numFmt w:val="bullet"/>
      <w:lvlText w:val="-"/>
      <w:lvlJc w:val="left"/>
      <w:pPr>
        <w:tabs>
          <w:tab w:val="num" w:pos="5040"/>
        </w:tabs>
        <w:ind w:left="5040" w:hanging="360"/>
      </w:pPr>
      <w:rPr>
        <w:rFonts w:ascii="Times New Roman" w:hAnsi="Times New Roman" w:hint="default"/>
      </w:rPr>
    </w:lvl>
    <w:lvl w:ilvl="7" w:tplc="E4E244AE" w:tentative="1">
      <w:start w:val="1"/>
      <w:numFmt w:val="bullet"/>
      <w:lvlText w:val="-"/>
      <w:lvlJc w:val="left"/>
      <w:pPr>
        <w:tabs>
          <w:tab w:val="num" w:pos="5760"/>
        </w:tabs>
        <w:ind w:left="5760" w:hanging="360"/>
      </w:pPr>
      <w:rPr>
        <w:rFonts w:ascii="Times New Roman" w:hAnsi="Times New Roman" w:hint="default"/>
      </w:rPr>
    </w:lvl>
    <w:lvl w:ilvl="8" w:tplc="28D02E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C5F0F59"/>
    <w:multiLevelType w:val="multilevel"/>
    <w:tmpl w:val="1B9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0608E"/>
    <w:multiLevelType w:val="hybridMultilevel"/>
    <w:tmpl w:val="FAC2989E"/>
    <w:lvl w:ilvl="0" w:tplc="2430A1FE">
      <w:numFmt w:val="bullet"/>
      <w:lvlText w:val="-"/>
      <w:lvlJc w:val="left"/>
      <w:pPr>
        <w:ind w:left="2263" w:hanging="360"/>
      </w:pPr>
      <w:rPr>
        <w:rFonts w:ascii="PT Sans" w:eastAsia="Times New Roman" w:hAnsi="PT Sans" w:cs="Arial" w:hint="default"/>
      </w:rPr>
    </w:lvl>
    <w:lvl w:ilvl="1" w:tplc="04070003" w:tentative="1">
      <w:start w:val="1"/>
      <w:numFmt w:val="bullet"/>
      <w:lvlText w:val="o"/>
      <w:lvlJc w:val="left"/>
      <w:pPr>
        <w:ind w:left="2983" w:hanging="360"/>
      </w:pPr>
      <w:rPr>
        <w:rFonts w:ascii="Courier New" w:hAnsi="Courier New" w:cs="Courier New" w:hint="default"/>
      </w:rPr>
    </w:lvl>
    <w:lvl w:ilvl="2" w:tplc="04070005" w:tentative="1">
      <w:start w:val="1"/>
      <w:numFmt w:val="bullet"/>
      <w:lvlText w:val=""/>
      <w:lvlJc w:val="left"/>
      <w:pPr>
        <w:ind w:left="3703" w:hanging="360"/>
      </w:pPr>
      <w:rPr>
        <w:rFonts w:ascii="Wingdings" w:hAnsi="Wingdings" w:hint="default"/>
      </w:rPr>
    </w:lvl>
    <w:lvl w:ilvl="3" w:tplc="04070001" w:tentative="1">
      <w:start w:val="1"/>
      <w:numFmt w:val="bullet"/>
      <w:lvlText w:val=""/>
      <w:lvlJc w:val="left"/>
      <w:pPr>
        <w:ind w:left="4423" w:hanging="360"/>
      </w:pPr>
      <w:rPr>
        <w:rFonts w:ascii="Symbol" w:hAnsi="Symbol" w:hint="default"/>
      </w:rPr>
    </w:lvl>
    <w:lvl w:ilvl="4" w:tplc="04070003" w:tentative="1">
      <w:start w:val="1"/>
      <w:numFmt w:val="bullet"/>
      <w:lvlText w:val="o"/>
      <w:lvlJc w:val="left"/>
      <w:pPr>
        <w:ind w:left="5143" w:hanging="360"/>
      </w:pPr>
      <w:rPr>
        <w:rFonts w:ascii="Courier New" w:hAnsi="Courier New" w:cs="Courier New" w:hint="default"/>
      </w:rPr>
    </w:lvl>
    <w:lvl w:ilvl="5" w:tplc="04070005" w:tentative="1">
      <w:start w:val="1"/>
      <w:numFmt w:val="bullet"/>
      <w:lvlText w:val=""/>
      <w:lvlJc w:val="left"/>
      <w:pPr>
        <w:ind w:left="5863" w:hanging="360"/>
      </w:pPr>
      <w:rPr>
        <w:rFonts w:ascii="Wingdings" w:hAnsi="Wingdings" w:hint="default"/>
      </w:rPr>
    </w:lvl>
    <w:lvl w:ilvl="6" w:tplc="04070001" w:tentative="1">
      <w:start w:val="1"/>
      <w:numFmt w:val="bullet"/>
      <w:lvlText w:val=""/>
      <w:lvlJc w:val="left"/>
      <w:pPr>
        <w:ind w:left="6583" w:hanging="360"/>
      </w:pPr>
      <w:rPr>
        <w:rFonts w:ascii="Symbol" w:hAnsi="Symbol" w:hint="default"/>
      </w:rPr>
    </w:lvl>
    <w:lvl w:ilvl="7" w:tplc="04070003" w:tentative="1">
      <w:start w:val="1"/>
      <w:numFmt w:val="bullet"/>
      <w:lvlText w:val="o"/>
      <w:lvlJc w:val="left"/>
      <w:pPr>
        <w:ind w:left="7303" w:hanging="360"/>
      </w:pPr>
      <w:rPr>
        <w:rFonts w:ascii="Courier New" w:hAnsi="Courier New" w:cs="Courier New" w:hint="default"/>
      </w:rPr>
    </w:lvl>
    <w:lvl w:ilvl="8" w:tplc="04070005" w:tentative="1">
      <w:start w:val="1"/>
      <w:numFmt w:val="bullet"/>
      <w:lvlText w:val=""/>
      <w:lvlJc w:val="left"/>
      <w:pPr>
        <w:ind w:left="8023" w:hanging="360"/>
      </w:pPr>
      <w:rPr>
        <w:rFonts w:ascii="Wingdings" w:hAnsi="Wingdings" w:hint="default"/>
      </w:rPr>
    </w:lvl>
  </w:abstractNum>
  <w:num w:numId="1">
    <w:abstractNumId w:val="6"/>
  </w:num>
  <w:num w:numId="2">
    <w:abstractNumId w:val="10"/>
  </w:num>
  <w:num w:numId="3">
    <w:abstractNumId w:val="5"/>
  </w:num>
  <w:num w:numId="4">
    <w:abstractNumId w:val="13"/>
  </w:num>
  <w:num w:numId="5">
    <w:abstractNumId w:val="11"/>
  </w:num>
  <w:num w:numId="6">
    <w:abstractNumId w:val="12"/>
  </w:num>
  <w:num w:numId="7">
    <w:abstractNumId w:val="9"/>
  </w:num>
  <w:num w:numId="8">
    <w:abstractNumId w:val="4"/>
  </w:num>
  <w:num w:numId="9">
    <w:abstractNumId w:val="3"/>
  </w:num>
  <w:num w:numId="10">
    <w:abstractNumId w:val="0"/>
  </w:num>
  <w:num w:numId="11">
    <w:abstractNumId w:val="1"/>
  </w:num>
  <w:num w:numId="12">
    <w:abstractNumId w:val="8"/>
  </w:num>
  <w:num w:numId="13">
    <w:abstractNumId w:val="7"/>
  </w:num>
  <w:num w:numId="14">
    <w:abstractNumId w:val="14"/>
  </w:num>
  <w:num w:numId="15">
    <w:abstractNumId w:val="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99"/>
    <w:rsid w:val="000008FC"/>
    <w:rsid w:val="000019D7"/>
    <w:rsid w:val="00002169"/>
    <w:rsid w:val="00002394"/>
    <w:rsid w:val="000023D9"/>
    <w:rsid w:val="00002E42"/>
    <w:rsid w:val="00003935"/>
    <w:rsid w:val="0000458A"/>
    <w:rsid w:val="00004BFC"/>
    <w:rsid w:val="00004D6D"/>
    <w:rsid w:val="00005516"/>
    <w:rsid w:val="00005CB2"/>
    <w:rsid w:val="00006090"/>
    <w:rsid w:val="0000663C"/>
    <w:rsid w:val="00006B1B"/>
    <w:rsid w:val="00007DD3"/>
    <w:rsid w:val="000101AF"/>
    <w:rsid w:val="0001038E"/>
    <w:rsid w:val="00010E50"/>
    <w:rsid w:val="000113A9"/>
    <w:rsid w:val="00012693"/>
    <w:rsid w:val="0001379D"/>
    <w:rsid w:val="00013A34"/>
    <w:rsid w:val="00014C0D"/>
    <w:rsid w:val="000157CD"/>
    <w:rsid w:val="0001584F"/>
    <w:rsid w:val="00015989"/>
    <w:rsid w:val="00015F33"/>
    <w:rsid w:val="00016518"/>
    <w:rsid w:val="000176C4"/>
    <w:rsid w:val="00020573"/>
    <w:rsid w:val="000206FA"/>
    <w:rsid w:val="00020993"/>
    <w:rsid w:val="000220C1"/>
    <w:rsid w:val="00022326"/>
    <w:rsid w:val="000223C7"/>
    <w:rsid w:val="00022956"/>
    <w:rsid w:val="000236A9"/>
    <w:rsid w:val="00023C25"/>
    <w:rsid w:val="00024109"/>
    <w:rsid w:val="000243A5"/>
    <w:rsid w:val="0002468B"/>
    <w:rsid w:val="00024700"/>
    <w:rsid w:val="00025037"/>
    <w:rsid w:val="00025F09"/>
    <w:rsid w:val="00026429"/>
    <w:rsid w:val="00026887"/>
    <w:rsid w:val="00026934"/>
    <w:rsid w:val="00026B4D"/>
    <w:rsid w:val="00026C4C"/>
    <w:rsid w:val="00030328"/>
    <w:rsid w:val="00030B18"/>
    <w:rsid w:val="00030C4C"/>
    <w:rsid w:val="00030D96"/>
    <w:rsid w:val="000314A9"/>
    <w:rsid w:val="00032ABD"/>
    <w:rsid w:val="000336F3"/>
    <w:rsid w:val="00033A27"/>
    <w:rsid w:val="000340C4"/>
    <w:rsid w:val="000341E1"/>
    <w:rsid w:val="00035143"/>
    <w:rsid w:val="00035584"/>
    <w:rsid w:val="0003656B"/>
    <w:rsid w:val="000366AA"/>
    <w:rsid w:val="00036B84"/>
    <w:rsid w:val="00036D73"/>
    <w:rsid w:val="0003714F"/>
    <w:rsid w:val="000402C4"/>
    <w:rsid w:val="0004053B"/>
    <w:rsid w:val="000411FA"/>
    <w:rsid w:val="00041A28"/>
    <w:rsid w:val="00041FF0"/>
    <w:rsid w:val="0004280D"/>
    <w:rsid w:val="0004291A"/>
    <w:rsid w:val="00042AEF"/>
    <w:rsid w:val="00042AF3"/>
    <w:rsid w:val="00042CBD"/>
    <w:rsid w:val="0004300B"/>
    <w:rsid w:val="00044357"/>
    <w:rsid w:val="0004577D"/>
    <w:rsid w:val="00045CF9"/>
    <w:rsid w:val="00046718"/>
    <w:rsid w:val="000467C0"/>
    <w:rsid w:val="000476BF"/>
    <w:rsid w:val="000476E1"/>
    <w:rsid w:val="00047D1D"/>
    <w:rsid w:val="00050158"/>
    <w:rsid w:val="0005027A"/>
    <w:rsid w:val="00050C0F"/>
    <w:rsid w:val="00050CB6"/>
    <w:rsid w:val="0005315A"/>
    <w:rsid w:val="00053FDC"/>
    <w:rsid w:val="00054006"/>
    <w:rsid w:val="000541BE"/>
    <w:rsid w:val="00054E0C"/>
    <w:rsid w:val="00056243"/>
    <w:rsid w:val="00056DD5"/>
    <w:rsid w:val="00057422"/>
    <w:rsid w:val="00060061"/>
    <w:rsid w:val="0006081B"/>
    <w:rsid w:val="00061054"/>
    <w:rsid w:val="00061326"/>
    <w:rsid w:val="00061BC3"/>
    <w:rsid w:val="00062340"/>
    <w:rsid w:val="000628E8"/>
    <w:rsid w:val="00062ED4"/>
    <w:rsid w:val="000635BF"/>
    <w:rsid w:val="0006387B"/>
    <w:rsid w:val="00063D86"/>
    <w:rsid w:val="00064BE8"/>
    <w:rsid w:val="0006566A"/>
    <w:rsid w:val="00065ACE"/>
    <w:rsid w:val="00065CDD"/>
    <w:rsid w:val="000669A2"/>
    <w:rsid w:val="000673F9"/>
    <w:rsid w:val="00067BC9"/>
    <w:rsid w:val="000706A7"/>
    <w:rsid w:val="00070864"/>
    <w:rsid w:val="00071684"/>
    <w:rsid w:val="0007271D"/>
    <w:rsid w:val="00072750"/>
    <w:rsid w:val="00072A44"/>
    <w:rsid w:val="00073DF0"/>
    <w:rsid w:val="00073E48"/>
    <w:rsid w:val="00074236"/>
    <w:rsid w:val="000746EC"/>
    <w:rsid w:val="00074777"/>
    <w:rsid w:val="00074FE9"/>
    <w:rsid w:val="00075FE8"/>
    <w:rsid w:val="000760F8"/>
    <w:rsid w:val="000762BE"/>
    <w:rsid w:val="000768D1"/>
    <w:rsid w:val="000808F4"/>
    <w:rsid w:val="0008092C"/>
    <w:rsid w:val="00080EDC"/>
    <w:rsid w:val="0008197D"/>
    <w:rsid w:val="00084965"/>
    <w:rsid w:val="000853C7"/>
    <w:rsid w:val="000855F1"/>
    <w:rsid w:val="00086859"/>
    <w:rsid w:val="00087799"/>
    <w:rsid w:val="000900FA"/>
    <w:rsid w:val="00090259"/>
    <w:rsid w:val="000903E9"/>
    <w:rsid w:val="000915CA"/>
    <w:rsid w:val="00091CDB"/>
    <w:rsid w:val="000921F0"/>
    <w:rsid w:val="00092285"/>
    <w:rsid w:val="000929BC"/>
    <w:rsid w:val="00093382"/>
    <w:rsid w:val="00093A09"/>
    <w:rsid w:val="00094F53"/>
    <w:rsid w:val="00094F89"/>
    <w:rsid w:val="000956A5"/>
    <w:rsid w:val="00095AA4"/>
    <w:rsid w:val="00095EAB"/>
    <w:rsid w:val="000963B2"/>
    <w:rsid w:val="00096458"/>
    <w:rsid w:val="00097131"/>
    <w:rsid w:val="000A0116"/>
    <w:rsid w:val="000A03D1"/>
    <w:rsid w:val="000A07E8"/>
    <w:rsid w:val="000A0A26"/>
    <w:rsid w:val="000A0E47"/>
    <w:rsid w:val="000A36EF"/>
    <w:rsid w:val="000A42AD"/>
    <w:rsid w:val="000A44B6"/>
    <w:rsid w:val="000A4806"/>
    <w:rsid w:val="000A4939"/>
    <w:rsid w:val="000A5CC1"/>
    <w:rsid w:val="000A60C4"/>
    <w:rsid w:val="000A7566"/>
    <w:rsid w:val="000A763A"/>
    <w:rsid w:val="000A79F8"/>
    <w:rsid w:val="000B0594"/>
    <w:rsid w:val="000B0A55"/>
    <w:rsid w:val="000B0B77"/>
    <w:rsid w:val="000B184F"/>
    <w:rsid w:val="000B1985"/>
    <w:rsid w:val="000B1E89"/>
    <w:rsid w:val="000B2166"/>
    <w:rsid w:val="000B2203"/>
    <w:rsid w:val="000B2EB3"/>
    <w:rsid w:val="000B327D"/>
    <w:rsid w:val="000B3916"/>
    <w:rsid w:val="000B3B1A"/>
    <w:rsid w:val="000B4320"/>
    <w:rsid w:val="000B48C7"/>
    <w:rsid w:val="000B4B3C"/>
    <w:rsid w:val="000B4ED7"/>
    <w:rsid w:val="000B583C"/>
    <w:rsid w:val="000B5848"/>
    <w:rsid w:val="000B60E5"/>
    <w:rsid w:val="000B64E7"/>
    <w:rsid w:val="000B6955"/>
    <w:rsid w:val="000B6B0E"/>
    <w:rsid w:val="000B6FD7"/>
    <w:rsid w:val="000B7C54"/>
    <w:rsid w:val="000B7CB6"/>
    <w:rsid w:val="000C0CAB"/>
    <w:rsid w:val="000C0ECD"/>
    <w:rsid w:val="000C0F0E"/>
    <w:rsid w:val="000C1088"/>
    <w:rsid w:val="000C20F8"/>
    <w:rsid w:val="000C286A"/>
    <w:rsid w:val="000C2C12"/>
    <w:rsid w:val="000C3AC4"/>
    <w:rsid w:val="000C3EC2"/>
    <w:rsid w:val="000C4A9E"/>
    <w:rsid w:val="000C5C81"/>
    <w:rsid w:val="000C7814"/>
    <w:rsid w:val="000D0379"/>
    <w:rsid w:val="000D0693"/>
    <w:rsid w:val="000D092D"/>
    <w:rsid w:val="000D1188"/>
    <w:rsid w:val="000D1C01"/>
    <w:rsid w:val="000D2389"/>
    <w:rsid w:val="000D23C3"/>
    <w:rsid w:val="000D241A"/>
    <w:rsid w:val="000D333F"/>
    <w:rsid w:val="000D3513"/>
    <w:rsid w:val="000D38BA"/>
    <w:rsid w:val="000D3B2E"/>
    <w:rsid w:val="000D3EF7"/>
    <w:rsid w:val="000D3EFF"/>
    <w:rsid w:val="000D4036"/>
    <w:rsid w:val="000D47F4"/>
    <w:rsid w:val="000D6642"/>
    <w:rsid w:val="000D6754"/>
    <w:rsid w:val="000D72D0"/>
    <w:rsid w:val="000D795F"/>
    <w:rsid w:val="000E055F"/>
    <w:rsid w:val="000E08D3"/>
    <w:rsid w:val="000E1177"/>
    <w:rsid w:val="000E1D10"/>
    <w:rsid w:val="000E2802"/>
    <w:rsid w:val="000E33EB"/>
    <w:rsid w:val="000E43AE"/>
    <w:rsid w:val="000E4865"/>
    <w:rsid w:val="000E53B9"/>
    <w:rsid w:val="000E563C"/>
    <w:rsid w:val="000E5688"/>
    <w:rsid w:val="000E5A80"/>
    <w:rsid w:val="000E5E37"/>
    <w:rsid w:val="000E5F85"/>
    <w:rsid w:val="000E6C88"/>
    <w:rsid w:val="000E6E5A"/>
    <w:rsid w:val="000E6FE2"/>
    <w:rsid w:val="000E7780"/>
    <w:rsid w:val="000E7B1B"/>
    <w:rsid w:val="000F0988"/>
    <w:rsid w:val="000F0A61"/>
    <w:rsid w:val="000F16A7"/>
    <w:rsid w:val="000F1B51"/>
    <w:rsid w:val="000F221D"/>
    <w:rsid w:val="000F2C19"/>
    <w:rsid w:val="000F2CA3"/>
    <w:rsid w:val="000F2CFE"/>
    <w:rsid w:val="000F3039"/>
    <w:rsid w:val="000F3DFB"/>
    <w:rsid w:val="000F4207"/>
    <w:rsid w:val="000F44DA"/>
    <w:rsid w:val="000F4C8A"/>
    <w:rsid w:val="000F4D15"/>
    <w:rsid w:val="000F500A"/>
    <w:rsid w:val="000F6544"/>
    <w:rsid w:val="000F6DE7"/>
    <w:rsid w:val="000F714B"/>
    <w:rsid w:val="00100F6F"/>
    <w:rsid w:val="00101A58"/>
    <w:rsid w:val="0010230D"/>
    <w:rsid w:val="0010255E"/>
    <w:rsid w:val="00102B9B"/>
    <w:rsid w:val="00103557"/>
    <w:rsid w:val="001035BB"/>
    <w:rsid w:val="001040AE"/>
    <w:rsid w:val="00104750"/>
    <w:rsid w:val="00104C6F"/>
    <w:rsid w:val="001054FC"/>
    <w:rsid w:val="0010582A"/>
    <w:rsid w:val="001060AB"/>
    <w:rsid w:val="001063F3"/>
    <w:rsid w:val="00106869"/>
    <w:rsid w:val="00106F07"/>
    <w:rsid w:val="0010743F"/>
    <w:rsid w:val="001074B7"/>
    <w:rsid w:val="001077DC"/>
    <w:rsid w:val="00107AB5"/>
    <w:rsid w:val="001102F2"/>
    <w:rsid w:val="00111DBB"/>
    <w:rsid w:val="001130E8"/>
    <w:rsid w:val="00113472"/>
    <w:rsid w:val="00113623"/>
    <w:rsid w:val="00113CA3"/>
    <w:rsid w:val="0011442C"/>
    <w:rsid w:val="0011487A"/>
    <w:rsid w:val="001148DA"/>
    <w:rsid w:val="00114925"/>
    <w:rsid w:val="001151DB"/>
    <w:rsid w:val="001153BA"/>
    <w:rsid w:val="001157D7"/>
    <w:rsid w:val="00115997"/>
    <w:rsid w:val="00116C2E"/>
    <w:rsid w:val="00116D5E"/>
    <w:rsid w:val="00116F6F"/>
    <w:rsid w:val="0011705C"/>
    <w:rsid w:val="001176A5"/>
    <w:rsid w:val="00117C41"/>
    <w:rsid w:val="00117C9D"/>
    <w:rsid w:val="00120181"/>
    <w:rsid w:val="001208E1"/>
    <w:rsid w:val="00120BE8"/>
    <w:rsid w:val="0012165D"/>
    <w:rsid w:val="0012186A"/>
    <w:rsid w:val="00122109"/>
    <w:rsid w:val="001224BD"/>
    <w:rsid w:val="001226E3"/>
    <w:rsid w:val="00123165"/>
    <w:rsid w:val="001234C9"/>
    <w:rsid w:val="00123991"/>
    <w:rsid w:val="001249C8"/>
    <w:rsid w:val="00124AA2"/>
    <w:rsid w:val="00124F73"/>
    <w:rsid w:val="001250FA"/>
    <w:rsid w:val="00125A39"/>
    <w:rsid w:val="0012694F"/>
    <w:rsid w:val="00126FDD"/>
    <w:rsid w:val="001274F9"/>
    <w:rsid w:val="00127886"/>
    <w:rsid w:val="00127BA8"/>
    <w:rsid w:val="001303B0"/>
    <w:rsid w:val="001306FC"/>
    <w:rsid w:val="00130991"/>
    <w:rsid w:val="00130EB2"/>
    <w:rsid w:val="001314F2"/>
    <w:rsid w:val="00132B85"/>
    <w:rsid w:val="00132FAE"/>
    <w:rsid w:val="0013476D"/>
    <w:rsid w:val="001351F6"/>
    <w:rsid w:val="00135266"/>
    <w:rsid w:val="0013564C"/>
    <w:rsid w:val="00135D91"/>
    <w:rsid w:val="00135E07"/>
    <w:rsid w:val="00135E3A"/>
    <w:rsid w:val="00136165"/>
    <w:rsid w:val="001361BB"/>
    <w:rsid w:val="001369F7"/>
    <w:rsid w:val="00136A31"/>
    <w:rsid w:val="00136E44"/>
    <w:rsid w:val="00136F0A"/>
    <w:rsid w:val="00137114"/>
    <w:rsid w:val="00137596"/>
    <w:rsid w:val="00140D95"/>
    <w:rsid w:val="00141B20"/>
    <w:rsid w:val="00142272"/>
    <w:rsid w:val="0014262A"/>
    <w:rsid w:val="001428DA"/>
    <w:rsid w:val="00142B3F"/>
    <w:rsid w:val="00142B95"/>
    <w:rsid w:val="00142BF3"/>
    <w:rsid w:val="00142BFC"/>
    <w:rsid w:val="00142EE9"/>
    <w:rsid w:val="001430C9"/>
    <w:rsid w:val="0014325F"/>
    <w:rsid w:val="0014349B"/>
    <w:rsid w:val="00143794"/>
    <w:rsid w:val="00143DEF"/>
    <w:rsid w:val="00144633"/>
    <w:rsid w:val="00144C0E"/>
    <w:rsid w:val="001453DC"/>
    <w:rsid w:val="001456DF"/>
    <w:rsid w:val="00145EB4"/>
    <w:rsid w:val="0014761F"/>
    <w:rsid w:val="001479BC"/>
    <w:rsid w:val="00147E8F"/>
    <w:rsid w:val="00147ED1"/>
    <w:rsid w:val="00147FF8"/>
    <w:rsid w:val="00150260"/>
    <w:rsid w:val="00150F95"/>
    <w:rsid w:val="00151509"/>
    <w:rsid w:val="001516BB"/>
    <w:rsid w:val="00152EBC"/>
    <w:rsid w:val="00153C75"/>
    <w:rsid w:val="001579A9"/>
    <w:rsid w:val="00157AFD"/>
    <w:rsid w:val="0016031C"/>
    <w:rsid w:val="00160B8C"/>
    <w:rsid w:val="00160D48"/>
    <w:rsid w:val="00160DD5"/>
    <w:rsid w:val="00161270"/>
    <w:rsid w:val="001619EE"/>
    <w:rsid w:val="00161A9B"/>
    <w:rsid w:val="00161BAA"/>
    <w:rsid w:val="00162ADD"/>
    <w:rsid w:val="00162DF5"/>
    <w:rsid w:val="00163095"/>
    <w:rsid w:val="001636B1"/>
    <w:rsid w:val="00163D63"/>
    <w:rsid w:val="00164113"/>
    <w:rsid w:val="00165405"/>
    <w:rsid w:val="00165604"/>
    <w:rsid w:val="00165AC7"/>
    <w:rsid w:val="00165B15"/>
    <w:rsid w:val="0016717D"/>
    <w:rsid w:val="0016788E"/>
    <w:rsid w:val="001679B4"/>
    <w:rsid w:val="00170129"/>
    <w:rsid w:val="00170A83"/>
    <w:rsid w:val="00171A67"/>
    <w:rsid w:val="00171BCC"/>
    <w:rsid w:val="001722B6"/>
    <w:rsid w:val="00172B44"/>
    <w:rsid w:val="00172DBD"/>
    <w:rsid w:val="001732FB"/>
    <w:rsid w:val="001734D8"/>
    <w:rsid w:val="0017357B"/>
    <w:rsid w:val="001735BA"/>
    <w:rsid w:val="0017398A"/>
    <w:rsid w:val="0017463B"/>
    <w:rsid w:val="00174EC3"/>
    <w:rsid w:val="00175AFB"/>
    <w:rsid w:val="0017621D"/>
    <w:rsid w:val="00176A68"/>
    <w:rsid w:val="00176E30"/>
    <w:rsid w:val="00176E71"/>
    <w:rsid w:val="00176EF8"/>
    <w:rsid w:val="00177545"/>
    <w:rsid w:val="001778A4"/>
    <w:rsid w:val="00177D57"/>
    <w:rsid w:val="00177E5C"/>
    <w:rsid w:val="00180957"/>
    <w:rsid w:val="00180C94"/>
    <w:rsid w:val="00181634"/>
    <w:rsid w:val="00181D65"/>
    <w:rsid w:val="00182398"/>
    <w:rsid w:val="00182F2D"/>
    <w:rsid w:val="00182F5D"/>
    <w:rsid w:val="00183184"/>
    <w:rsid w:val="001835CE"/>
    <w:rsid w:val="0018389C"/>
    <w:rsid w:val="0018398A"/>
    <w:rsid w:val="00183ACE"/>
    <w:rsid w:val="00184027"/>
    <w:rsid w:val="00184087"/>
    <w:rsid w:val="001848A3"/>
    <w:rsid w:val="001857EB"/>
    <w:rsid w:val="00186575"/>
    <w:rsid w:val="001868B1"/>
    <w:rsid w:val="00187173"/>
    <w:rsid w:val="0018723F"/>
    <w:rsid w:val="001876CF"/>
    <w:rsid w:val="001879A5"/>
    <w:rsid w:val="001905CE"/>
    <w:rsid w:val="0019070E"/>
    <w:rsid w:val="001918BE"/>
    <w:rsid w:val="00191F8F"/>
    <w:rsid w:val="00192254"/>
    <w:rsid w:val="00192F17"/>
    <w:rsid w:val="001938AE"/>
    <w:rsid w:val="00193CFB"/>
    <w:rsid w:val="0019407B"/>
    <w:rsid w:val="0019485A"/>
    <w:rsid w:val="00194FCE"/>
    <w:rsid w:val="00195C56"/>
    <w:rsid w:val="0019672E"/>
    <w:rsid w:val="00196CA2"/>
    <w:rsid w:val="00197162"/>
    <w:rsid w:val="001978EC"/>
    <w:rsid w:val="0019799F"/>
    <w:rsid w:val="001A1A60"/>
    <w:rsid w:val="001A1FEC"/>
    <w:rsid w:val="001A2374"/>
    <w:rsid w:val="001A28BF"/>
    <w:rsid w:val="001A2ABF"/>
    <w:rsid w:val="001A345D"/>
    <w:rsid w:val="001A36DC"/>
    <w:rsid w:val="001A47A3"/>
    <w:rsid w:val="001A4B4B"/>
    <w:rsid w:val="001A5033"/>
    <w:rsid w:val="001A6739"/>
    <w:rsid w:val="001A67FF"/>
    <w:rsid w:val="001A6DE9"/>
    <w:rsid w:val="001A6F87"/>
    <w:rsid w:val="001A735A"/>
    <w:rsid w:val="001A793E"/>
    <w:rsid w:val="001A7DF1"/>
    <w:rsid w:val="001B0AB9"/>
    <w:rsid w:val="001B0D9B"/>
    <w:rsid w:val="001B1434"/>
    <w:rsid w:val="001B16B1"/>
    <w:rsid w:val="001B2F31"/>
    <w:rsid w:val="001B2FAA"/>
    <w:rsid w:val="001B31AB"/>
    <w:rsid w:val="001B3737"/>
    <w:rsid w:val="001B3CE8"/>
    <w:rsid w:val="001B3D65"/>
    <w:rsid w:val="001B3E30"/>
    <w:rsid w:val="001B45A7"/>
    <w:rsid w:val="001B57F5"/>
    <w:rsid w:val="001B5E65"/>
    <w:rsid w:val="001B6097"/>
    <w:rsid w:val="001B6402"/>
    <w:rsid w:val="001B699F"/>
    <w:rsid w:val="001B7139"/>
    <w:rsid w:val="001B795A"/>
    <w:rsid w:val="001C01BB"/>
    <w:rsid w:val="001C0224"/>
    <w:rsid w:val="001C02E2"/>
    <w:rsid w:val="001C02E8"/>
    <w:rsid w:val="001C08FA"/>
    <w:rsid w:val="001C0BA0"/>
    <w:rsid w:val="001C1948"/>
    <w:rsid w:val="001C1FE9"/>
    <w:rsid w:val="001C2B2C"/>
    <w:rsid w:val="001C2F66"/>
    <w:rsid w:val="001C3189"/>
    <w:rsid w:val="001C318A"/>
    <w:rsid w:val="001C423D"/>
    <w:rsid w:val="001C4570"/>
    <w:rsid w:val="001C47C6"/>
    <w:rsid w:val="001C5278"/>
    <w:rsid w:val="001C58E7"/>
    <w:rsid w:val="001C593B"/>
    <w:rsid w:val="001C61CB"/>
    <w:rsid w:val="001C71E2"/>
    <w:rsid w:val="001C7999"/>
    <w:rsid w:val="001D0131"/>
    <w:rsid w:val="001D0336"/>
    <w:rsid w:val="001D054D"/>
    <w:rsid w:val="001D0606"/>
    <w:rsid w:val="001D09CC"/>
    <w:rsid w:val="001D0A84"/>
    <w:rsid w:val="001D1012"/>
    <w:rsid w:val="001D292E"/>
    <w:rsid w:val="001D2C71"/>
    <w:rsid w:val="001D2DC8"/>
    <w:rsid w:val="001D3AD8"/>
    <w:rsid w:val="001D3DA0"/>
    <w:rsid w:val="001D47E1"/>
    <w:rsid w:val="001D52D1"/>
    <w:rsid w:val="001D54AE"/>
    <w:rsid w:val="001D6570"/>
    <w:rsid w:val="001D6CD7"/>
    <w:rsid w:val="001D6F00"/>
    <w:rsid w:val="001D78F3"/>
    <w:rsid w:val="001E014E"/>
    <w:rsid w:val="001E0280"/>
    <w:rsid w:val="001E0E65"/>
    <w:rsid w:val="001E1192"/>
    <w:rsid w:val="001E174A"/>
    <w:rsid w:val="001E26D9"/>
    <w:rsid w:val="001E3004"/>
    <w:rsid w:val="001E3580"/>
    <w:rsid w:val="001E35AB"/>
    <w:rsid w:val="001E38B8"/>
    <w:rsid w:val="001E4103"/>
    <w:rsid w:val="001E4566"/>
    <w:rsid w:val="001E4906"/>
    <w:rsid w:val="001E6190"/>
    <w:rsid w:val="001E627B"/>
    <w:rsid w:val="001E654F"/>
    <w:rsid w:val="001E6957"/>
    <w:rsid w:val="001E6C76"/>
    <w:rsid w:val="001E7149"/>
    <w:rsid w:val="001E774F"/>
    <w:rsid w:val="001E7ACF"/>
    <w:rsid w:val="001E7B6A"/>
    <w:rsid w:val="001F0962"/>
    <w:rsid w:val="001F162E"/>
    <w:rsid w:val="001F1FA9"/>
    <w:rsid w:val="001F2CE3"/>
    <w:rsid w:val="001F2FA5"/>
    <w:rsid w:val="001F3446"/>
    <w:rsid w:val="001F365C"/>
    <w:rsid w:val="001F5C03"/>
    <w:rsid w:val="001F5F38"/>
    <w:rsid w:val="001F69EC"/>
    <w:rsid w:val="001F74B3"/>
    <w:rsid w:val="001F767B"/>
    <w:rsid w:val="001F7D31"/>
    <w:rsid w:val="00200606"/>
    <w:rsid w:val="002023A0"/>
    <w:rsid w:val="0020421B"/>
    <w:rsid w:val="00204452"/>
    <w:rsid w:val="002045D3"/>
    <w:rsid w:val="00205562"/>
    <w:rsid w:val="00205E63"/>
    <w:rsid w:val="00206C65"/>
    <w:rsid w:val="002071EC"/>
    <w:rsid w:val="002077E2"/>
    <w:rsid w:val="00207A28"/>
    <w:rsid w:val="0021141A"/>
    <w:rsid w:val="002119F3"/>
    <w:rsid w:val="00212486"/>
    <w:rsid w:val="002126A7"/>
    <w:rsid w:val="00212D17"/>
    <w:rsid w:val="00212DC5"/>
    <w:rsid w:val="0021303D"/>
    <w:rsid w:val="00213AA3"/>
    <w:rsid w:val="00214464"/>
    <w:rsid w:val="0021446D"/>
    <w:rsid w:val="00214A82"/>
    <w:rsid w:val="0021620B"/>
    <w:rsid w:val="0021638A"/>
    <w:rsid w:val="00216A91"/>
    <w:rsid w:val="00220E03"/>
    <w:rsid w:val="00220FA2"/>
    <w:rsid w:val="00221708"/>
    <w:rsid w:val="00221CEB"/>
    <w:rsid w:val="00222490"/>
    <w:rsid w:val="0022317E"/>
    <w:rsid w:val="00223A4E"/>
    <w:rsid w:val="002250B9"/>
    <w:rsid w:val="0022516B"/>
    <w:rsid w:val="00225653"/>
    <w:rsid w:val="002256FF"/>
    <w:rsid w:val="0022731B"/>
    <w:rsid w:val="00227422"/>
    <w:rsid w:val="00227693"/>
    <w:rsid w:val="002279CC"/>
    <w:rsid w:val="002303C6"/>
    <w:rsid w:val="00230746"/>
    <w:rsid w:val="00230997"/>
    <w:rsid w:val="00230CA1"/>
    <w:rsid w:val="00231E6A"/>
    <w:rsid w:val="00231FFF"/>
    <w:rsid w:val="00232999"/>
    <w:rsid w:val="002334A0"/>
    <w:rsid w:val="00233B28"/>
    <w:rsid w:val="00233CF7"/>
    <w:rsid w:val="00234A63"/>
    <w:rsid w:val="002355A4"/>
    <w:rsid w:val="00237E71"/>
    <w:rsid w:val="00240DDA"/>
    <w:rsid w:val="0024146B"/>
    <w:rsid w:val="00242043"/>
    <w:rsid w:val="00242263"/>
    <w:rsid w:val="0024298F"/>
    <w:rsid w:val="00242E8C"/>
    <w:rsid w:val="00242EBA"/>
    <w:rsid w:val="00243099"/>
    <w:rsid w:val="00243B87"/>
    <w:rsid w:val="0024404B"/>
    <w:rsid w:val="002440A8"/>
    <w:rsid w:val="0024424B"/>
    <w:rsid w:val="00244B48"/>
    <w:rsid w:val="00244B72"/>
    <w:rsid w:val="00245614"/>
    <w:rsid w:val="00245D78"/>
    <w:rsid w:val="002471C2"/>
    <w:rsid w:val="00247AE2"/>
    <w:rsid w:val="00247F87"/>
    <w:rsid w:val="00251191"/>
    <w:rsid w:val="0025154B"/>
    <w:rsid w:val="00251770"/>
    <w:rsid w:val="00251841"/>
    <w:rsid w:val="00251FD1"/>
    <w:rsid w:val="00252572"/>
    <w:rsid w:val="002530A3"/>
    <w:rsid w:val="002531BE"/>
    <w:rsid w:val="002538BA"/>
    <w:rsid w:val="002542C2"/>
    <w:rsid w:val="00254DA6"/>
    <w:rsid w:val="002559B7"/>
    <w:rsid w:val="0025743A"/>
    <w:rsid w:val="002578F5"/>
    <w:rsid w:val="00257E0B"/>
    <w:rsid w:val="00260BAA"/>
    <w:rsid w:val="00260BFB"/>
    <w:rsid w:val="00260FB5"/>
    <w:rsid w:val="00261050"/>
    <w:rsid w:val="00261344"/>
    <w:rsid w:val="00261552"/>
    <w:rsid w:val="00262E12"/>
    <w:rsid w:val="00263410"/>
    <w:rsid w:val="0026347A"/>
    <w:rsid w:val="002635EB"/>
    <w:rsid w:val="00263E0A"/>
    <w:rsid w:val="00264874"/>
    <w:rsid w:val="00264C07"/>
    <w:rsid w:val="00264E8B"/>
    <w:rsid w:val="002653E5"/>
    <w:rsid w:val="00265754"/>
    <w:rsid w:val="0026670B"/>
    <w:rsid w:val="0026686C"/>
    <w:rsid w:val="00267291"/>
    <w:rsid w:val="002673EA"/>
    <w:rsid w:val="00267778"/>
    <w:rsid w:val="00270281"/>
    <w:rsid w:val="00271087"/>
    <w:rsid w:val="00271275"/>
    <w:rsid w:val="00271F2C"/>
    <w:rsid w:val="002720FC"/>
    <w:rsid w:val="002723ED"/>
    <w:rsid w:val="00272BD5"/>
    <w:rsid w:val="002732CD"/>
    <w:rsid w:val="002733D8"/>
    <w:rsid w:val="002739D9"/>
    <w:rsid w:val="00273A53"/>
    <w:rsid w:val="00273EDC"/>
    <w:rsid w:val="0027409B"/>
    <w:rsid w:val="002748A0"/>
    <w:rsid w:val="00274B4A"/>
    <w:rsid w:val="00274B6A"/>
    <w:rsid w:val="00275196"/>
    <w:rsid w:val="002756D5"/>
    <w:rsid w:val="00275FE4"/>
    <w:rsid w:val="00276379"/>
    <w:rsid w:val="00276A12"/>
    <w:rsid w:val="00276ED3"/>
    <w:rsid w:val="00280149"/>
    <w:rsid w:val="00281C00"/>
    <w:rsid w:val="002821B9"/>
    <w:rsid w:val="002822AA"/>
    <w:rsid w:val="00282698"/>
    <w:rsid w:val="002828C8"/>
    <w:rsid w:val="002829D1"/>
    <w:rsid w:val="002846A0"/>
    <w:rsid w:val="00284741"/>
    <w:rsid w:val="00285601"/>
    <w:rsid w:val="002856B5"/>
    <w:rsid w:val="00285EBE"/>
    <w:rsid w:val="00285F98"/>
    <w:rsid w:val="00286082"/>
    <w:rsid w:val="002862B1"/>
    <w:rsid w:val="00286461"/>
    <w:rsid w:val="00286509"/>
    <w:rsid w:val="002868B3"/>
    <w:rsid w:val="00286A87"/>
    <w:rsid w:val="00286E40"/>
    <w:rsid w:val="002876DD"/>
    <w:rsid w:val="00287877"/>
    <w:rsid w:val="00290395"/>
    <w:rsid w:val="00290D81"/>
    <w:rsid w:val="002917B3"/>
    <w:rsid w:val="00291C7C"/>
    <w:rsid w:val="0029217D"/>
    <w:rsid w:val="00292646"/>
    <w:rsid w:val="00292E81"/>
    <w:rsid w:val="002938F6"/>
    <w:rsid w:val="00293EA9"/>
    <w:rsid w:val="00294826"/>
    <w:rsid w:val="00294AA5"/>
    <w:rsid w:val="00294BA8"/>
    <w:rsid w:val="00295815"/>
    <w:rsid w:val="00295EF0"/>
    <w:rsid w:val="0029621F"/>
    <w:rsid w:val="00296731"/>
    <w:rsid w:val="0029775F"/>
    <w:rsid w:val="00297A8E"/>
    <w:rsid w:val="002A0843"/>
    <w:rsid w:val="002A134A"/>
    <w:rsid w:val="002A1378"/>
    <w:rsid w:val="002A1623"/>
    <w:rsid w:val="002A1E40"/>
    <w:rsid w:val="002A2151"/>
    <w:rsid w:val="002A3134"/>
    <w:rsid w:val="002A3540"/>
    <w:rsid w:val="002A3C52"/>
    <w:rsid w:val="002A4453"/>
    <w:rsid w:val="002A49E5"/>
    <w:rsid w:val="002A4D4F"/>
    <w:rsid w:val="002A54B0"/>
    <w:rsid w:val="002A5534"/>
    <w:rsid w:val="002A6282"/>
    <w:rsid w:val="002A767F"/>
    <w:rsid w:val="002A7DB2"/>
    <w:rsid w:val="002A7E35"/>
    <w:rsid w:val="002B07F9"/>
    <w:rsid w:val="002B15BD"/>
    <w:rsid w:val="002B1809"/>
    <w:rsid w:val="002B18F8"/>
    <w:rsid w:val="002B246E"/>
    <w:rsid w:val="002B25F3"/>
    <w:rsid w:val="002B2F32"/>
    <w:rsid w:val="002B3020"/>
    <w:rsid w:val="002B3ED2"/>
    <w:rsid w:val="002B3FB9"/>
    <w:rsid w:val="002B44C6"/>
    <w:rsid w:val="002B4504"/>
    <w:rsid w:val="002B48C3"/>
    <w:rsid w:val="002B49AF"/>
    <w:rsid w:val="002B4C3A"/>
    <w:rsid w:val="002B4F6F"/>
    <w:rsid w:val="002B6358"/>
    <w:rsid w:val="002B68D9"/>
    <w:rsid w:val="002C054B"/>
    <w:rsid w:val="002C0637"/>
    <w:rsid w:val="002C0D2E"/>
    <w:rsid w:val="002C166F"/>
    <w:rsid w:val="002C1EAD"/>
    <w:rsid w:val="002C229B"/>
    <w:rsid w:val="002C2315"/>
    <w:rsid w:val="002C378F"/>
    <w:rsid w:val="002C3A82"/>
    <w:rsid w:val="002C40A9"/>
    <w:rsid w:val="002C4D09"/>
    <w:rsid w:val="002C5D34"/>
    <w:rsid w:val="002C680D"/>
    <w:rsid w:val="002C6A08"/>
    <w:rsid w:val="002C7059"/>
    <w:rsid w:val="002C70AA"/>
    <w:rsid w:val="002C7862"/>
    <w:rsid w:val="002C7FEB"/>
    <w:rsid w:val="002D06E0"/>
    <w:rsid w:val="002D0AC4"/>
    <w:rsid w:val="002D143D"/>
    <w:rsid w:val="002D1F33"/>
    <w:rsid w:val="002D20F9"/>
    <w:rsid w:val="002D2725"/>
    <w:rsid w:val="002D2B35"/>
    <w:rsid w:val="002D2BD6"/>
    <w:rsid w:val="002D2BFC"/>
    <w:rsid w:val="002D39CF"/>
    <w:rsid w:val="002D3D44"/>
    <w:rsid w:val="002D3E90"/>
    <w:rsid w:val="002D3FE1"/>
    <w:rsid w:val="002D43A5"/>
    <w:rsid w:val="002D4411"/>
    <w:rsid w:val="002D4738"/>
    <w:rsid w:val="002D53C2"/>
    <w:rsid w:val="002D70E0"/>
    <w:rsid w:val="002E07CE"/>
    <w:rsid w:val="002E0C06"/>
    <w:rsid w:val="002E0C44"/>
    <w:rsid w:val="002E1BB4"/>
    <w:rsid w:val="002E1FA1"/>
    <w:rsid w:val="002E202A"/>
    <w:rsid w:val="002E20BA"/>
    <w:rsid w:val="002E2C59"/>
    <w:rsid w:val="002E4256"/>
    <w:rsid w:val="002E4C07"/>
    <w:rsid w:val="002E58CB"/>
    <w:rsid w:val="002E5C64"/>
    <w:rsid w:val="002E5D0D"/>
    <w:rsid w:val="002E6123"/>
    <w:rsid w:val="002E6D75"/>
    <w:rsid w:val="002F00C9"/>
    <w:rsid w:val="002F1547"/>
    <w:rsid w:val="002F1AB1"/>
    <w:rsid w:val="002F1FD6"/>
    <w:rsid w:val="002F1FEB"/>
    <w:rsid w:val="002F229B"/>
    <w:rsid w:val="002F22A7"/>
    <w:rsid w:val="002F292B"/>
    <w:rsid w:val="002F2958"/>
    <w:rsid w:val="002F2A76"/>
    <w:rsid w:val="002F2DBA"/>
    <w:rsid w:val="002F344C"/>
    <w:rsid w:val="002F38A5"/>
    <w:rsid w:val="002F3B3B"/>
    <w:rsid w:val="002F3F4C"/>
    <w:rsid w:val="002F4C09"/>
    <w:rsid w:val="002F5704"/>
    <w:rsid w:val="002F6505"/>
    <w:rsid w:val="002F6C8E"/>
    <w:rsid w:val="002F6D35"/>
    <w:rsid w:val="002F6E92"/>
    <w:rsid w:val="002F72B0"/>
    <w:rsid w:val="002F778B"/>
    <w:rsid w:val="002F78CC"/>
    <w:rsid w:val="00300383"/>
    <w:rsid w:val="00300B08"/>
    <w:rsid w:val="00300BE7"/>
    <w:rsid w:val="0030118A"/>
    <w:rsid w:val="00301234"/>
    <w:rsid w:val="00301E5A"/>
    <w:rsid w:val="00302C6D"/>
    <w:rsid w:val="00302E5D"/>
    <w:rsid w:val="003031C4"/>
    <w:rsid w:val="00303E7B"/>
    <w:rsid w:val="00303F78"/>
    <w:rsid w:val="0030483B"/>
    <w:rsid w:val="003051F2"/>
    <w:rsid w:val="00305264"/>
    <w:rsid w:val="0030550D"/>
    <w:rsid w:val="00306035"/>
    <w:rsid w:val="003065F9"/>
    <w:rsid w:val="00307277"/>
    <w:rsid w:val="00307AFE"/>
    <w:rsid w:val="00310A5A"/>
    <w:rsid w:val="0031245A"/>
    <w:rsid w:val="00312B82"/>
    <w:rsid w:val="00312D06"/>
    <w:rsid w:val="00312E3C"/>
    <w:rsid w:val="0031336C"/>
    <w:rsid w:val="00313793"/>
    <w:rsid w:val="003137BE"/>
    <w:rsid w:val="00313FFE"/>
    <w:rsid w:val="00314018"/>
    <w:rsid w:val="0031437A"/>
    <w:rsid w:val="00314FBA"/>
    <w:rsid w:val="00315338"/>
    <w:rsid w:val="003153EC"/>
    <w:rsid w:val="00315422"/>
    <w:rsid w:val="00315652"/>
    <w:rsid w:val="003157CE"/>
    <w:rsid w:val="00315BAD"/>
    <w:rsid w:val="00315F0D"/>
    <w:rsid w:val="00316663"/>
    <w:rsid w:val="00316EAB"/>
    <w:rsid w:val="0031737E"/>
    <w:rsid w:val="003174E8"/>
    <w:rsid w:val="003204FA"/>
    <w:rsid w:val="00321944"/>
    <w:rsid w:val="00321AA2"/>
    <w:rsid w:val="00322055"/>
    <w:rsid w:val="00322121"/>
    <w:rsid w:val="003233D6"/>
    <w:rsid w:val="00323410"/>
    <w:rsid w:val="00323BB3"/>
    <w:rsid w:val="00323D70"/>
    <w:rsid w:val="003240E5"/>
    <w:rsid w:val="0032467F"/>
    <w:rsid w:val="00324C3F"/>
    <w:rsid w:val="0032570F"/>
    <w:rsid w:val="00325850"/>
    <w:rsid w:val="00325B68"/>
    <w:rsid w:val="0032674E"/>
    <w:rsid w:val="00326F44"/>
    <w:rsid w:val="003278AB"/>
    <w:rsid w:val="00330C50"/>
    <w:rsid w:val="00330C86"/>
    <w:rsid w:val="00330E43"/>
    <w:rsid w:val="003318ED"/>
    <w:rsid w:val="00332CA1"/>
    <w:rsid w:val="00332E43"/>
    <w:rsid w:val="00333BCB"/>
    <w:rsid w:val="00333C1C"/>
    <w:rsid w:val="00333F7D"/>
    <w:rsid w:val="00335EA2"/>
    <w:rsid w:val="003366FC"/>
    <w:rsid w:val="0033733F"/>
    <w:rsid w:val="00337402"/>
    <w:rsid w:val="0033742B"/>
    <w:rsid w:val="00337E15"/>
    <w:rsid w:val="003404DA"/>
    <w:rsid w:val="003409FC"/>
    <w:rsid w:val="00340F52"/>
    <w:rsid w:val="003410CD"/>
    <w:rsid w:val="00341A40"/>
    <w:rsid w:val="00341C4E"/>
    <w:rsid w:val="00341F7F"/>
    <w:rsid w:val="003423E2"/>
    <w:rsid w:val="003424E6"/>
    <w:rsid w:val="003427C4"/>
    <w:rsid w:val="00342ACF"/>
    <w:rsid w:val="00343FF4"/>
    <w:rsid w:val="003445C1"/>
    <w:rsid w:val="00344831"/>
    <w:rsid w:val="00345976"/>
    <w:rsid w:val="00346E12"/>
    <w:rsid w:val="00346F12"/>
    <w:rsid w:val="00347528"/>
    <w:rsid w:val="0034758A"/>
    <w:rsid w:val="00347E93"/>
    <w:rsid w:val="00350FA9"/>
    <w:rsid w:val="003514C0"/>
    <w:rsid w:val="003519DF"/>
    <w:rsid w:val="00351CAE"/>
    <w:rsid w:val="00352D01"/>
    <w:rsid w:val="00353454"/>
    <w:rsid w:val="00353F9F"/>
    <w:rsid w:val="0035435F"/>
    <w:rsid w:val="00355124"/>
    <w:rsid w:val="00355A28"/>
    <w:rsid w:val="0035611A"/>
    <w:rsid w:val="00356354"/>
    <w:rsid w:val="00356492"/>
    <w:rsid w:val="003568AC"/>
    <w:rsid w:val="00357AF7"/>
    <w:rsid w:val="00357CDC"/>
    <w:rsid w:val="00357DDE"/>
    <w:rsid w:val="00357F8B"/>
    <w:rsid w:val="00360652"/>
    <w:rsid w:val="003622B8"/>
    <w:rsid w:val="0036244C"/>
    <w:rsid w:val="00362767"/>
    <w:rsid w:val="00362ED8"/>
    <w:rsid w:val="00363148"/>
    <w:rsid w:val="00363DE8"/>
    <w:rsid w:val="003646B1"/>
    <w:rsid w:val="00365195"/>
    <w:rsid w:val="00365D18"/>
    <w:rsid w:val="00365D79"/>
    <w:rsid w:val="0036664D"/>
    <w:rsid w:val="00366AC0"/>
    <w:rsid w:val="00366B63"/>
    <w:rsid w:val="00366EF2"/>
    <w:rsid w:val="003673A6"/>
    <w:rsid w:val="003674CE"/>
    <w:rsid w:val="00367509"/>
    <w:rsid w:val="00367AFB"/>
    <w:rsid w:val="003700C2"/>
    <w:rsid w:val="003705F8"/>
    <w:rsid w:val="00371848"/>
    <w:rsid w:val="00371D81"/>
    <w:rsid w:val="00373DD6"/>
    <w:rsid w:val="003743FA"/>
    <w:rsid w:val="00374A34"/>
    <w:rsid w:val="00374D64"/>
    <w:rsid w:val="00374DB8"/>
    <w:rsid w:val="0037581F"/>
    <w:rsid w:val="003758AA"/>
    <w:rsid w:val="0037621C"/>
    <w:rsid w:val="003763BC"/>
    <w:rsid w:val="003763CD"/>
    <w:rsid w:val="003775AD"/>
    <w:rsid w:val="00377D27"/>
    <w:rsid w:val="0038016F"/>
    <w:rsid w:val="00380211"/>
    <w:rsid w:val="00380BE1"/>
    <w:rsid w:val="00380CCF"/>
    <w:rsid w:val="003816A5"/>
    <w:rsid w:val="00381F27"/>
    <w:rsid w:val="003821CB"/>
    <w:rsid w:val="00382812"/>
    <w:rsid w:val="00383BFF"/>
    <w:rsid w:val="00383C38"/>
    <w:rsid w:val="00383D8C"/>
    <w:rsid w:val="00383F9C"/>
    <w:rsid w:val="00385A9B"/>
    <w:rsid w:val="00385EE1"/>
    <w:rsid w:val="00386076"/>
    <w:rsid w:val="0038679F"/>
    <w:rsid w:val="00386E4D"/>
    <w:rsid w:val="00387264"/>
    <w:rsid w:val="00391205"/>
    <w:rsid w:val="0039172F"/>
    <w:rsid w:val="00391B18"/>
    <w:rsid w:val="0039210B"/>
    <w:rsid w:val="00392719"/>
    <w:rsid w:val="0039285C"/>
    <w:rsid w:val="003938A3"/>
    <w:rsid w:val="00394130"/>
    <w:rsid w:val="0039429F"/>
    <w:rsid w:val="003946DD"/>
    <w:rsid w:val="0039526E"/>
    <w:rsid w:val="003956D3"/>
    <w:rsid w:val="00395804"/>
    <w:rsid w:val="003958BC"/>
    <w:rsid w:val="003966C8"/>
    <w:rsid w:val="00396EFE"/>
    <w:rsid w:val="00397253"/>
    <w:rsid w:val="003973B0"/>
    <w:rsid w:val="00397639"/>
    <w:rsid w:val="003A2278"/>
    <w:rsid w:val="003A33FD"/>
    <w:rsid w:val="003A3882"/>
    <w:rsid w:val="003A3EC3"/>
    <w:rsid w:val="003A3F2D"/>
    <w:rsid w:val="003A479C"/>
    <w:rsid w:val="003A47F2"/>
    <w:rsid w:val="003A4BE7"/>
    <w:rsid w:val="003A50A5"/>
    <w:rsid w:val="003A52C9"/>
    <w:rsid w:val="003A569E"/>
    <w:rsid w:val="003A5E43"/>
    <w:rsid w:val="003A690D"/>
    <w:rsid w:val="003A6E38"/>
    <w:rsid w:val="003A711D"/>
    <w:rsid w:val="003A713F"/>
    <w:rsid w:val="003A72A5"/>
    <w:rsid w:val="003A784B"/>
    <w:rsid w:val="003A7A92"/>
    <w:rsid w:val="003A7D33"/>
    <w:rsid w:val="003A7E65"/>
    <w:rsid w:val="003B00E8"/>
    <w:rsid w:val="003B0156"/>
    <w:rsid w:val="003B0936"/>
    <w:rsid w:val="003B116B"/>
    <w:rsid w:val="003B1D0A"/>
    <w:rsid w:val="003B23DB"/>
    <w:rsid w:val="003B23FB"/>
    <w:rsid w:val="003B273C"/>
    <w:rsid w:val="003B2A5B"/>
    <w:rsid w:val="003B2B36"/>
    <w:rsid w:val="003B3494"/>
    <w:rsid w:val="003B38AD"/>
    <w:rsid w:val="003B3CDA"/>
    <w:rsid w:val="003B4531"/>
    <w:rsid w:val="003B52EC"/>
    <w:rsid w:val="003B5718"/>
    <w:rsid w:val="003B6660"/>
    <w:rsid w:val="003B699F"/>
    <w:rsid w:val="003B69DE"/>
    <w:rsid w:val="003B6A7F"/>
    <w:rsid w:val="003B7B1F"/>
    <w:rsid w:val="003B7F38"/>
    <w:rsid w:val="003C0235"/>
    <w:rsid w:val="003C1207"/>
    <w:rsid w:val="003C1DD2"/>
    <w:rsid w:val="003C3BAA"/>
    <w:rsid w:val="003C4871"/>
    <w:rsid w:val="003C5691"/>
    <w:rsid w:val="003C65D3"/>
    <w:rsid w:val="003C678F"/>
    <w:rsid w:val="003C6F94"/>
    <w:rsid w:val="003C75FE"/>
    <w:rsid w:val="003C7875"/>
    <w:rsid w:val="003C7A56"/>
    <w:rsid w:val="003D0F8F"/>
    <w:rsid w:val="003D14B1"/>
    <w:rsid w:val="003D17B5"/>
    <w:rsid w:val="003D26B9"/>
    <w:rsid w:val="003D2E2E"/>
    <w:rsid w:val="003D3894"/>
    <w:rsid w:val="003D3EB4"/>
    <w:rsid w:val="003D3F19"/>
    <w:rsid w:val="003D4AD3"/>
    <w:rsid w:val="003D542D"/>
    <w:rsid w:val="003D547C"/>
    <w:rsid w:val="003D55D0"/>
    <w:rsid w:val="003D5A53"/>
    <w:rsid w:val="003D663C"/>
    <w:rsid w:val="003D7143"/>
    <w:rsid w:val="003D7214"/>
    <w:rsid w:val="003E11B4"/>
    <w:rsid w:val="003E1C3F"/>
    <w:rsid w:val="003E1D55"/>
    <w:rsid w:val="003E2694"/>
    <w:rsid w:val="003E2756"/>
    <w:rsid w:val="003E2A82"/>
    <w:rsid w:val="003E32E4"/>
    <w:rsid w:val="003E335F"/>
    <w:rsid w:val="003E36D6"/>
    <w:rsid w:val="003E50AF"/>
    <w:rsid w:val="003E582F"/>
    <w:rsid w:val="003E700E"/>
    <w:rsid w:val="003E7166"/>
    <w:rsid w:val="003E7B43"/>
    <w:rsid w:val="003E7FC1"/>
    <w:rsid w:val="003F00A5"/>
    <w:rsid w:val="003F076B"/>
    <w:rsid w:val="003F0F7A"/>
    <w:rsid w:val="003F11AE"/>
    <w:rsid w:val="003F1C1E"/>
    <w:rsid w:val="003F218E"/>
    <w:rsid w:val="003F23DA"/>
    <w:rsid w:val="003F2A65"/>
    <w:rsid w:val="003F2E0D"/>
    <w:rsid w:val="003F3094"/>
    <w:rsid w:val="003F3209"/>
    <w:rsid w:val="003F388E"/>
    <w:rsid w:val="003F4258"/>
    <w:rsid w:val="003F427D"/>
    <w:rsid w:val="003F4290"/>
    <w:rsid w:val="003F4615"/>
    <w:rsid w:val="003F4BF9"/>
    <w:rsid w:val="003F4CA9"/>
    <w:rsid w:val="003F4CDD"/>
    <w:rsid w:val="003F4E3E"/>
    <w:rsid w:val="003F5581"/>
    <w:rsid w:val="003F5C84"/>
    <w:rsid w:val="003F5FA3"/>
    <w:rsid w:val="003F63AD"/>
    <w:rsid w:val="003F702A"/>
    <w:rsid w:val="003F7083"/>
    <w:rsid w:val="003F7FBC"/>
    <w:rsid w:val="00400094"/>
    <w:rsid w:val="004005C7"/>
    <w:rsid w:val="0040086A"/>
    <w:rsid w:val="00400C4C"/>
    <w:rsid w:val="00400E5B"/>
    <w:rsid w:val="00401ACD"/>
    <w:rsid w:val="00401E1F"/>
    <w:rsid w:val="00402F87"/>
    <w:rsid w:val="0040329F"/>
    <w:rsid w:val="00403DCE"/>
    <w:rsid w:val="0040418B"/>
    <w:rsid w:val="004049DF"/>
    <w:rsid w:val="00404B04"/>
    <w:rsid w:val="00404E34"/>
    <w:rsid w:val="004060C0"/>
    <w:rsid w:val="004062A6"/>
    <w:rsid w:val="0040668D"/>
    <w:rsid w:val="00406706"/>
    <w:rsid w:val="00406FCD"/>
    <w:rsid w:val="00407EC2"/>
    <w:rsid w:val="0041039B"/>
    <w:rsid w:val="004107C4"/>
    <w:rsid w:val="0041084E"/>
    <w:rsid w:val="00410C97"/>
    <w:rsid w:val="00410D4C"/>
    <w:rsid w:val="00411D40"/>
    <w:rsid w:val="00411DFB"/>
    <w:rsid w:val="0041261B"/>
    <w:rsid w:val="00413D0D"/>
    <w:rsid w:val="00414031"/>
    <w:rsid w:val="004145C9"/>
    <w:rsid w:val="00414B9B"/>
    <w:rsid w:val="0041523A"/>
    <w:rsid w:val="004152BC"/>
    <w:rsid w:val="004154CC"/>
    <w:rsid w:val="00415562"/>
    <w:rsid w:val="00415573"/>
    <w:rsid w:val="004166BD"/>
    <w:rsid w:val="00416781"/>
    <w:rsid w:val="004167B9"/>
    <w:rsid w:val="00416DFE"/>
    <w:rsid w:val="00416EFD"/>
    <w:rsid w:val="0041787E"/>
    <w:rsid w:val="00417AC0"/>
    <w:rsid w:val="00417B21"/>
    <w:rsid w:val="00420311"/>
    <w:rsid w:val="00420B77"/>
    <w:rsid w:val="00421045"/>
    <w:rsid w:val="00421AC3"/>
    <w:rsid w:val="004221FC"/>
    <w:rsid w:val="00422535"/>
    <w:rsid w:val="004231C6"/>
    <w:rsid w:val="004249E1"/>
    <w:rsid w:val="00425415"/>
    <w:rsid w:val="004259A9"/>
    <w:rsid w:val="00425F80"/>
    <w:rsid w:val="004260FB"/>
    <w:rsid w:val="00426AF6"/>
    <w:rsid w:val="00427035"/>
    <w:rsid w:val="004272A7"/>
    <w:rsid w:val="00427B2E"/>
    <w:rsid w:val="00430A24"/>
    <w:rsid w:val="00430D91"/>
    <w:rsid w:val="00431579"/>
    <w:rsid w:val="00431EEE"/>
    <w:rsid w:val="00432600"/>
    <w:rsid w:val="00432995"/>
    <w:rsid w:val="00432FD5"/>
    <w:rsid w:val="004332AA"/>
    <w:rsid w:val="00433A92"/>
    <w:rsid w:val="0043408F"/>
    <w:rsid w:val="004347EC"/>
    <w:rsid w:val="0043540C"/>
    <w:rsid w:val="00435513"/>
    <w:rsid w:val="00435F6E"/>
    <w:rsid w:val="00437214"/>
    <w:rsid w:val="004379EC"/>
    <w:rsid w:val="00440648"/>
    <w:rsid w:val="00441348"/>
    <w:rsid w:val="00441608"/>
    <w:rsid w:val="00442286"/>
    <w:rsid w:val="00442312"/>
    <w:rsid w:val="00442380"/>
    <w:rsid w:val="004437FD"/>
    <w:rsid w:val="00443B6B"/>
    <w:rsid w:val="0044420A"/>
    <w:rsid w:val="00444889"/>
    <w:rsid w:val="004459AC"/>
    <w:rsid w:val="00445A4D"/>
    <w:rsid w:val="00445ADE"/>
    <w:rsid w:val="00445E16"/>
    <w:rsid w:val="0044623A"/>
    <w:rsid w:val="004462FA"/>
    <w:rsid w:val="004472D5"/>
    <w:rsid w:val="00447312"/>
    <w:rsid w:val="00447DD4"/>
    <w:rsid w:val="00450020"/>
    <w:rsid w:val="004520DF"/>
    <w:rsid w:val="00452184"/>
    <w:rsid w:val="00452408"/>
    <w:rsid w:val="004524CE"/>
    <w:rsid w:val="004527A2"/>
    <w:rsid w:val="00452C7B"/>
    <w:rsid w:val="00452CFB"/>
    <w:rsid w:val="00452F57"/>
    <w:rsid w:val="004532CA"/>
    <w:rsid w:val="00453F8B"/>
    <w:rsid w:val="0045438E"/>
    <w:rsid w:val="004555D6"/>
    <w:rsid w:val="00455E2F"/>
    <w:rsid w:val="00455F75"/>
    <w:rsid w:val="004564F1"/>
    <w:rsid w:val="00456CC2"/>
    <w:rsid w:val="00457CAF"/>
    <w:rsid w:val="00457E37"/>
    <w:rsid w:val="0046081E"/>
    <w:rsid w:val="00460C96"/>
    <w:rsid w:val="00460D5F"/>
    <w:rsid w:val="00460E1F"/>
    <w:rsid w:val="0046135D"/>
    <w:rsid w:val="00461517"/>
    <w:rsid w:val="004629B5"/>
    <w:rsid w:val="00463893"/>
    <w:rsid w:val="0046418F"/>
    <w:rsid w:val="004644ED"/>
    <w:rsid w:val="004645ED"/>
    <w:rsid w:val="00464B4F"/>
    <w:rsid w:val="0046501A"/>
    <w:rsid w:val="004655AF"/>
    <w:rsid w:val="00465ACF"/>
    <w:rsid w:val="00465E89"/>
    <w:rsid w:val="0046658F"/>
    <w:rsid w:val="00467388"/>
    <w:rsid w:val="004675E1"/>
    <w:rsid w:val="004679D8"/>
    <w:rsid w:val="00467C03"/>
    <w:rsid w:val="004700B8"/>
    <w:rsid w:val="00471054"/>
    <w:rsid w:val="0047128B"/>
    <w:rsid w:val="00471C82"/>
    <w:rsid w:val="00471E42"/>
    <w:rsid w:val="00471FA9"/>
    <w:rsid w:val="00472017"/>
    <w:rsid w:val="00472524"/>
    <w:rsid w:val="00472A3D"/>
    <w:rsid w:val="00472C8F"/>
    <w:rsid w:val="00473790"/>
    <w:rsid w:val="00473DAF"/>
    <w:rsid w:val="0047428F"/>
    <w:rsid w:val="00474DBF"/>
    <w:rsid w:val="0047525D"/>
    <w:rsid w:val="004756A0"/>
    <w:rsid w:val="00476445"/>
    <w:rsid w:val="00476933"/>
    <w:rsid w:val="00477337"/>
    <w:rsid w:val="004773C6"/>
    <w:rsid w:val="004773EF"/>
    <w:rsid w:val="00477653"/>
    <w:rsid w:val="0047791A"/>
    <w:rsid w:val="00477B0A"/>
    <w:rsid w:val="00477CFB"/>
    <w:rsid w:val="00477F49"/>
    <w:rsid w:val="00480710"/>
    <w:rsid w:val="00481201"/>
    <w:rsid w:val="004817A0"/>
    <w:rsid w:val="004820DD"/>
    <w:rsid w:val="0048232F"/>
    <w:rsid w:val="00482369"/>
    <w:rsid w:val="004824C0"/>
    <w:rsid w:val="00482E01"/>
    <w:rsid w:val="00482FFB"/>
    <w:rsid w:val="00483141"/>
    <w:rsid w:val="0048339F"/>
    <w:rsid w:val="0048356A"/>
    <w:rsid w:val="004837A4"/>
    <w:rsid w:val="00483924"/>
    <w:rsid w:val="00483C31"/>
    <w:rsid w:val="00483E90"/>
    <w:rsid w:val="004846F4"/>
    <w:rsid w:val="004851E5"/>
    <w:rsid w:val="0048521C"/>
    <w:rsid w:val="00485270"/>
    <w:rsid w:val="00486596"/>
    <w:rsid w:val="00487AA4"/>
    <w:rsid w:val="00490104"/>
    <w:rsid w:val="00490966"/>
    <w:rsid w:val="00490BBC"/>
    <w:rsid w:val="0049102F"/>
    <w:rsid w:val="004910A6"/>
    <w:rsid w:val="004920D8"/>
    <w:rsid w:val="00492A90"/>
    <w:rsid w:val="00492F21"/>
    <w:rsid w:val="0049338D"/>
    <w:rsid w:val="00493A38"/>
    <w:rsid w:val="00493A9A"/>
    <w:rsid w:val="00493DD1"/>
    <w:rsid w:val="00493FF2"/>
    <w:rsid w:val="00494572"/>
    <w:rsid w:val="00496614"/>
    <w:rsid w:val="00496994"/>
    <w:rsid w:val="00496CCA"/>
    <w:rsid w:val="004A0E46"/>
    <w:rsid w:val="004A1033"/>
    <w:rsid w:val="004A1164"/>
    <w:rsid w:val="004A1B7E"/>
    <w:rsid w:val="004A1F5A"/>
    <w:rsid w:val="004A2126"/>
    <w:rsid w:val="004A288B"/>
    <w:rsid w:val="004A28F2"/>
    <w:rsid w:val="004A3196"/>
    <w:rsid w:val="004A3953"/>
    <w:rsid w:val="004A3AF8"/>
    <w:rsid w:val="004A3DB7"/>
    <w:rsid w:val="004A43B4"/>
    <w:rsid w:val="004A5416"/>
    <w:rsid w:val="004A58F3"/>
    <w:rsid w:val="004A5FDB"/>
    <w:rsid w:val="004A65DC"/>
    <w:rsid w:val="004A7165"/>
    <w:rsid w:val="004A749D"/>
    <w:rsid w:val="004A766E"/>
    <w:rsid w:val="004B0335"/>
    <w:rsid w:val="004B0EAE"/>
    <w:rsid w:val="004B0FF7"/>
    <w:rsid w:val="004B2A26"/>
    <w:rsid w:val="004B37DE"/>
    <w:rsid w:val="004B412E"/>
    <w:rsid w:val="004B494C"/>
    <w:rsid w:val="004B5041"/>
    <w:rsid w:val="004B5C60"/>
    <w:rsid w:val="004B62C3"/>
    <w:rsid w:val="004B6B08"/>
    <w:rsid w:val="004B6D11"/>
    <w:rsid w:val="004B73E7"/>
    <w:rsid w:val="004B7921"/>
    <w:rsid w:val="004B7A9D"/>
    <w:rsid w:val="004B7AC0"/>
    <w:rsid w:val="004B7FC6"/>
    <w:rsid w:val="004C0719"/>
    <w:rsid w:val="004C1A33"/>
    <w:rsid w:val="004C289B"/>
    <w:rsid w:val="004C2A0F"/>
    <w:rsid w:val="004C2A64"/>
    <w:rsid w:val="004C33F9"/>
    <w:rsid w:val="004C3423"/>
    <w:rsid w:val="004C3D61"/>
    <w:rsid w:val="004C41E6"/>
    <w:rsid w:val="004C45F3"/>
    <w:rsid w:val="004C47BE"/>
    <w:rsid w:val="004C4EFD"/>
    <w:rsid w:val="004C4F80"/>
    <w:rsid w:val="004C6280"/>
    <w:rsid w:val="004C6931"/>
    <w:rsid w:val="004C6EFD"/>
    <w:rsid w:val="004C74C2"/>
    <w:rsid w:val="004C75CF"/>
    <w:rsid w:val="004C7A44"/>
    <w:rsid w:val="004D1260"/>
    <w:rsid w:val="004D16FD"/>
    <w:rsid w:val="004D2797"/>
    <w:rsid w:val="004D2F37"/>
    <w:rsid w:val="004D36D3"/>
    <w:rsid w:val="004D3854"/>
    <w:rsid w:val="004D39B0"/>
    <w:rsid w:val="004D3C74"/>
    <w:rsid w:val="004D5E2C"/>
    <w:rsid w:val="004D65D0"/>
    <w:rsid w:val="004D6957"/>
    <w:rsid w:val="004D69C6"/>
    <w:rsid w:val="004D700B"/>
    <w:rsid w:val="004D7110"/>
    <w:rsid w:val="004D7707"/>
    <w:rsid w:val="004D7ACC"/>
    <w:rsid w:val="004E00AB"/>
    <w:rsid w:val="004E0471"/>
    <w:rsid w:val="004E09B0"/>
    <w:rsid w:val="004E0BD2"/>
    <w:rsid w:val="004E1383"/>
    <w:rsid w:val="004E13AA"/>
    <w:rsid w:val="004E1A79"/>
    <w:rsid w:val="004E2EAF"/>
    <w:rsid w:val="004E328D"/>
    <w:rsid w:val="004E32D4"/>
    <w:rsid w:val="004E3630"/>
    <w:rsid w:val="004E3A62"/>
    <w:rsid w:val="004E3F86"/>
    <w:rsid w:val="004E40D7"/>
    <w:rsid w:val="004E439C"/>
    <w:rsid w:val="004E4F46"/>
    <w:rsid w:val="004E568A"/>
    <w:rsid w:val="004E68EE"/>
    <w:rsid w:val="004E6F45"/>
    <w:rsid w:val="004E71EC"/>
    <w:rsid w:val="004E7597"/>
    <w:rsid w:val="004F0447"/>
    <w:rsid w:val="004F0A2E"/>
    <w:rsid w:val="004F1536"/>
    <w:rsid w:val="004F28C0"/>
    <w:rsid w:val="004F2F9F"/>
    <w:rsid w:val="004F3088"/>
    <w:rsid w:val="004F45F9"/>
    <w:rsid w:val="004F47CD"/>
    <w:rsid w:val="004F495B"/>
    <w:rsid w:val="004F4E9D"/>
    <w:rsid w:val="004F556D"/>
    <w:rsid w:val="004F55A2"/>
    <w:rsid w:val="004F5C13"/>
    <w:rsid w:val="004F6060"/>
    <w:rsid w:val="004F7A2A"/>
    <w:rsid w:val="004F7A76"/>
    <w:rsid w:val="005013E1"/>
    <w:rsid w:val="005015D8"/>
    <w:rsid w:val="0050178B"/>
    <w:rsid w:val="0050275E"/>
    <w:rsid w:val="00502A71"/>
    <w:rsid w:val="00502AA6"/>
    <w:rsid w:val="00502E4D"/>
    <w:rsid w:val="005036A6"/>
    <w:rsid w:val="0050398F"/>
    <w:rsid w:val="00503C0A"/>
    <w:rsid w:val="00505503"/>
    <w:rsid w:val="0050693D"/>
    <w:rsid w:val="00506F4D"/>
    <w:rsid w:val="0050735D"/>
    <w:rsid w:val="00507B7F"/>
    <w:rsid w:val="00507D64"/>
    <w:rsid w:val="00510160"/>
    <w:rsid w:val="00510244"/>
    <w:rsid w:val="005109C3"/>
    <w:rsid w:val="00510BCD"/>
    <w:rsid w:val="005124C3"/>
    <w:rsid w:val="00512677"/>
    <w:rsid w:val="00512770"/>
    <w:rsid w:val="005135D9"/>
    <w:rsid w:val="005135DE"/>
    <w:rsid w:val="00513773"/>
    <w:rsid w:val="0051461B"/>
    <w:rsid w:val="005146D4"/>
    <w:rsid w:val="00515177"/>
    <w:rsid w:val="005158DE"/>
    <w:rsid w:val="00515DD9"/>
    <w:rsid w:val="005164CD"/>
    <w:rsid w:val="0051674D"/>
    <w:rsid w:val="00516EB6"/>
    <w:rsid w:val="00516FB1"/>
    <w:rsid w:val="00517961"/>
    <w:rsid w:val="00517AF9"/>
    <w:rsid w:val="0052035A"/>
    <w:rsid w:val="005203E3"/>
    <w:rsid w:val="00520CC8"/>
    <w:rsid w:val="005214BA"/>
    <w:rsid w:val="00521C0F"/>
    <w:rsid w:val="0052235E"/>
    <w:rsid w:val="00522EB1"/>
    <w:rsid w:val="005237EE"/>
    <w:rsid w:val="00523CA8"/>
    <w:rsid w:val="00524458"/>
    <w:rsid w:val="00524532"/>
    <w:rsid w:val="0052513A"/>
    <w:rsid w:val="005251A5"/>
    <w:rsid w:val="00525210"/>
    <w:rsid w:val="00525975"/>
    <w:rsid w:val="00525D57"/>
    <w:rsid w:val="0052702C"/>
    <w:rsid w:val="005274AC"/>
    <w:rsid w:val="005275D6"/>
    <w:rsid w:val="00527C6D"/>
    <w:rsid w:val="00527DE6"/>
    <w:rsid w:val="0053000A"/>
    <w:rsid w:val="00530690"/>
    <w:rsid w:val="00530825"/>
    <w:rsid w:val="0053136A"/>
    <w:rsid w:val="00531EEE"/>
    <w:rsid w:val="00532A85"/>
    <w:rsid w:val="00533014"/>
    <w:rsid w:val="00533087"/>
    <w:rsid w:val="0053343C"/>
    <w:rsid w:val="005336EB"/>
    <w:rsid w:val="0053373A"/>
    <w:rsid w:val="0053385A"/>
    <w:rsid w:val="00535943"/>
    <w:rsid w:val="00535962"/>
    <w:rsid w:val="00536509"/>
    <w:rsid w:val="00540104"/>
    <w:rsid w:val="005405EC"/>
    <w:rsid w:val="005416A8"/>
    <w:rsid w:val="00541D1E"/>
    <w:rsid w:val="00542209"/>
    <w:rsid w:val="00543E26"/>
    <w:rsid w:val="00544006"/>
    <w:rsid w:val="00544158"/>
    <w:rsid w:val="005443E5"/>
    <w:rsid w:val="0054533B"/>
    <w:rsid w:val="005456D3"/>
    <w:rsid w:val="005463E9"/>
    <w:rsid w:val="0054645E"/>
    <w:rsid w:val="00546714"/>
    <w:rsid w:val="005469DE"/>
    <w:rsid w:val="00547D56"/>
    <w:rsid w:val="00550724"/>
    <w:rsid w:val="00550902"/>
    <w:rsid w:val="00550E89"/>
    <w:rsid w:val="005511DF"/>
    <w:rsid w:val="00551267"/>
    <w:rsid w:val="005513A2"/>
    <w:rsid w:val="00551C1A"/>
    <w:rsid w:val="0055265A"/>
    <w:rsid w:val="0055299D"/>
    <w:rsid w:val="00553277"/>
    <w:rsid w:val="005536C2"/>
    <w:rsid w:val="00553B76"/>
    <w:rsid w:val="00553CAA"/>
    <w:rsid w:val="00553E49"/>
    <w:rsid w:val="0055427F"/>
    <w:rsid w:val="0055464C"/>
    <w:rsid w:val="00554996"/>
    <w:rsid w:val="00554BBE"/>
    <w:rsid w:val="00554EDE"/>
    <w:rsid w:val="005556A6"/>
    <w:rsid w:val="00555DAA"/>
    <w:rsid w:val="0055628A"/>
    <w:rsid w:val="00556BA1"/>
    <w:rsid w:val="00557183"/>
    <w:rsid w:val="0055733E"/>
    <w:rsid w:val="00557706"/>
    <w:rsid w:val="00557E4C"/>
    <w:rsid w:val="00557FDF"/>
    <w:rsid w:val="005608D8"/>
    <w:rsid w:val="00560B84"/>
    <w:rsid w:val="00560BB8"/>
    <w:rsid w:val="0056208A"/>
    <w:rsid w:val="00562AA1"/>
    <w:rsid w:val="00563076"/>
    <w:rsid w:val="00563706"/>
    <w:rsid w:val="0056470B"/>
    <w:rsid w:val="005648FB"/>
    <w:rsid w:val="0056510D"/>
    <w:rsid w:val="005657F4"/>
    <w:rsid w:val="00565FB1"/>
    <w:rsid w:val="00566B84"/>
    <w:rsid w:val="00566EEA"/>
    <w:rsid w:val="00566EF7"/>
    <w:rsid w:val="005678A0"/>
    <w:rsid w:val="00567CAB"/>
    <w:rsid w:val="00567FA1"/>
    <w:rsid w:val="0057071F"/>
    <w:rsid w:val="00571096"/>
    <w:rsid w:val="00571948"/>
    <w:rsid w:val="00572908"/>
    <w:rsid w:val="00573766"/>
    <w:rsid w:val="00573D9A"/>
    <w:rsid w:val="005744A8"/>
    <w:rsid w:val="00574D2B"/>
    <w:rsid w:val="0057558B"/>
    <w:rsid w:val="005757E9"/>
    <w:rsid w:val="00575A6F"/>
    <w:rsid w:val="00580975"/>
    <w:rsid w:val="005809D9"/>
    <w:rsid w:val="00580A8E"/>
    <w:rsid w:val="00582854"/>
    <w:rsid w:val="00583178"/>
    <w:rsid w:val="00583561"/>
    <w:rsid w:val="00583793"/>
    <w:rsid w:val="00583E86"/>
    <w:rsid w:val="00584E64"/>
    <w:rsid w:val="00585377"/>
    <w:rsid w:val="0058538E"/>
    <w:rsid w:val="00585965"/>
    <w:rsid w:val="0058605F"/>
    <w:rsid w:val="005861D4"/>
    <w:rsid w:val="005870F3"/>
    <w:rsid w:val="00587486"/>
    <w:rsid w:val="00587AB9"/>
    <w:rsid w:val="00587BB9"/>
    <w:rsid w:val="005909DF"/>
    <w:rsid w:val="0059147A"/>
    <w:rsid w:val="0059189C"/>
    <w:rsid w:val="00591F56"/>
    <w:rsid w:val="00592212"/>
    <w:rsid w:val="005923E5"/>
    <w:rsid w:val="00596328"/>
    <w:rsid w:val="0059650B"/>
    <w:rsid w:val="0059662B"/>
    <w:rsid w:val="005969E2"/>
    <w:rsid w:val="00596A14"/>
    <w:rsid w:val="00596AF5"/>
    <w:rsid w:val="00596EFC"/>
    <w:rsid w:val="0059713E"/>
    <w:rsid w:val="00597568"/>
    <w:rsid w:val="00597EE5"/>
    <w:rsid w:val="005A00DD"/>
    <w:rsid w:val="005A0645"/>
    <w:rsid w:val="005A0707"/>
    <w:rsid w:val="005A1267"/>
    <w:rsid w:val="005A2593"/>
    <w:rsid w:val="005A27B6"/>
    <w:rsid w:val="005A2899"/>
    <w:rsid w:val="005A2F03"/>
    <w:rsid w:val="005A3229"/>
    <w:rsid w:val="005A33ED"/>
    <w:rsid w:val="005A35E3"/>
    <w:rsid w:val="005A3891"/>
    <w:rsid w:val="005A3C0D"/>
    <w:rsid w:val="005A3DA0"/>
    <w:rsid w:val="005A4ACE"/>
    <w:rsid w:val="005A4EF1"/>
    <w:rsid w:val="005A510E"/>
    <w:rsid w:val="005A531A"/>
    <w:rsid w:val="005A5DA7"/>
    <w:rsid w:val="005A601D"/>
    <w:rsid w:val="005A610C"/>
    <w:rsid w:val="005B0689"/>
    <w:rsid w:val="005B0778"/>
    <w:rsid w:val="005B0848"/>
    <w:rsid w:val="005B174A"/>
    <w:rsid w:val="005B31AD"/>
    <w:rsid w:val="005B3300"/>
    <w:rsid w:val="005B3572"/>
    <w:rsid w:val="005B47C4"/>
    <w:rsid w:val="005B4925"/>
    <w:rsid w:val="005B5F25"/>
    <w:rsid w:val="005B5FF5"/>
    <w:rsid w:val="005B7192"/>
    <w:rsid w:val="005B7C55"/>
    <w:rsid w:val="005B7E36"/>
    <w:rsid w:val="005B7EE9"/>
    <w:rsid w:val="005C0403"/>
    <w:rsid w:val="005C1988"/>
    <w:rsid w:val="005C1AA4"/>
    <w:rsid w:val="005C2BD8"/>
    <w:rsid w:val="005C2BED"/>
    <w:rsid w:val="005C2FF4"/>
    <w:rsid w:val="005C36C1"/>
    <w:rsid w:val="005C4429"/>
    <w:rsid w:val="005C6CC9"/>
    <w:rsid w:val="005C6EC0"/>
    <w:rsid w:val="005C7235"/>
    <w:rsid w:val="005C732B"/>
    <w:rsid w:val="005C7801"/>
    <w:rsid w:val="005D0A26"/>
    <w:rsid w:val="005D1623"/>
    <w:rsid w:val="005D171B"/>
    <w:rsid w:val="005D23F5"/>
    <w:rsid w:val="005D379B"/>
    <w:rsid w:val="005D38F2"/>
    <w:rsid w:val="005D410E"/>
    <w:rsid w:val="005D4668"/>
    <w:rsid w:val="005D55B0"/>
    <w:rsid w:val="005D5E1E"/>
    <w:rsid w:val="005D5E77"/>
    <w:rsid w:val="005D6615"/>
    <w:rsid w:val="005D697D"/>
    <w:rsid w:val="005D70D0"/>
    <w:rsid w:val="005D71E8"/>
    <w:rsid w:val="005D7288"/>
    <w:rsid w:val="005E0189"/>
    <w:rsid w:val="005E0668"/>
    <w:rsid w:val="005E12F0"/>
    <w:rsid w:val="005E1CC6"/>
    <w:rsid w:val="005E1D49"/>
    <w:rsid w:val="005E2350"/>
    <w:rsid w:val="005E25F1"/>
    <w:rsid w:val="005E368D"/>
    <w:rsid w:val="005E37A2"/>
    <w:rsid w:val="005E38DF"/>
    <w:rsid w:val="005E3AEF"/>
    <w:rsid w:val="005E4584"/>
    <w:rsid w:val="005E4B6A"/>
    <w:rsid w:val="005E504B"/>
    <w:rsid w:val="005E5C12"/>
    <w:rsid w:val="005E6071"/>
    <w:rsid w:val="005E6966"/>
    <w:rsid w:val="005E7CCC"/>
    <w:rsid w:val="005F05D9"/>
    <w:rsid w:val="005F0601"/>
    <w:rsid w:val="005F0687"/>
    <w:rsid w:val="005F1734"/>
    <w:rsid w:val="005F25CE"/>
    <w:rsid w:val="005F29B5"/>
    <w:rsid w:val="005F2ADF"/>
    <w:rsid w:val="005F2D80"/>
    <w:rsid w:val="005F3ADC"/>
    <w:rsid w:val="005F3E08"/>
    <w:rsid w:val="005F43FA"/>
    <w:rsid w:val="005F5337"/>
    <w:rsid w:val="005F5365"/>
    <w:rsid w:val="005F573C"/>
    <w:rsid w:val="005F5819"/>
    <w:rsid w:val="005F598C"/>
    <w:rsid w:val="005F5AAF"/>
    <w:rsid w:val="005F7190"/>
    <w:rsid w:val="005F719F"/>
    <w:rsid w:val="005F77C6"/>
    <w:rsid w:val="005F7D53"/>
    <w:rsid w:val="0060103B"/>
    <w:rsid w:val="006010B7"/>
    <w:rsid w:val="0060145B"/>
    <w:rsid w:val="00601924"/>
    <w:rsid w:val="00601E15"/>
    <w:rsid w:val="00601E7A"/>
    <w:rsid w:val="00602029"/>
    <w:rsid w:val="006032E9"/>
    <w:rsid w:val="006037CA"/>
    <w:rsid w:val="00603F2D"/>
    <w:rsid w:val="00604313"/>
    <w:rsid w:val="00604412"/>
    <w:rsid w:val="006045D2"/>
    <w:rsid w:val="00605B76"/>
    <w:rsid w:val="00606785"/>
    <w:rsid w:val="00606C1D"/>
    <w:rsid w:val="00606D29"/>
    <w:rsid w:val="00607022"/>
    <w:rsid w:val="00607713"/>
    <w:rsid w:val="006101A0"/>
    <w:rsid w:val="006103DB"/>
    <w:rsid w:val="00610BD3"/>
    <w:rsid w:val="00610C16"/>
    <w:rsid w:val="0061176B"/>
    <w:rsid w:val="00611A18"/>
    <w:rsid w:val="00611AA8"/>
    <w:rsid w:val="006120D8"/>
    <w:rsid w:val="006121C8"/>
    <w:rsid w:val="00612652"/>
    <w:rsid w:val="00612E7D"/>
    <w:rsid w:val="0061428F"/>
    <w:rsid w:val="006143C7"/>
    <w:rsid w:val="006149AF"/>
    <w:rsid w:val="006156DE"/>
    <w:rsid w:val="00615A00"/>
    <w:rsid w:val="00616289"/>
    <w:rsid w:val="006166D2"/>
    <w:rsid w:val="00617882"/>
    <w:rsid w:val="006179FA"/>
    <w:rsid w:val="00617B3A"/>
    <w:rsid w:val="0062040D"/>
    <w:rsid w:val="006205AD"/>
    <w:rsid w:val="006206D9"/>
    <w:rsid w:val="00620973"/>
    <w:rsid w:val="0062107B"/>
    <w:rsid w:val="006211CE"/>
    <w:rsid w:val="006215AB"/>
    <w:rsid w:val="006215AD"/>
    <w:rsid w:val="0062287D"/>
    <w:rsid w:val="00622C51"/>
    <w:rsid w:val="00622CB5"/>
    <w:rsid w:val="00623053"/>
    <w:rsid w:val="00623066"/>
    <w:rsid w:val="00623D64"/>
    <w:rsid w:val="00623DE3"/>
    <w:rsid w:val="006240E6"/>
    <w:rsid w:val="006245BD"/>
    <w:rsid w:val="0062480D"/>
    <w:rsid w:val="006256A3"/>
    <w:rsid w:val="006260AA"/>
    <w:rsid w:val="0062750F"/>
    <w:rsid w:val="00627B2E"/>
    <w:rsid w:val="00630299"/>
    <w:rsid w:val="006309F8"/>
    <w:rsid w:val="006311FB"/>
    <w:rsid w:val="00631357"/>
    <w:rsid w:val="006315EF"/>
    <w:rsid w:val="006321E0"/>
    <w:rsid w:val="006324D4"/>
    <w:rsid w:val="0063275D"/>
    <w:rsid w:val="0063281F"/>
    <w:rsid w:val="00632CEA"/>
    <w:rsid w:val="0063379F"/>
    <w:rsid w:val="00633B57"/>
    <w:rsid w:val="00634004"/>
    <w:rsid w:val="0063456B"/>
    <w:rsid w:val="0063459A"/>
    <w:rsid w:val="006348F6"/>
    <w:rsid w:val="00635F7F"/>
    <w:rsid w:val="006361A9"/>
    <w:rsid w:val="00636ADA"/>
    <w:rsid w:val="00636EA6"/>
    <w:rsid w:val="00637D3F"/>
    <w:rsid w:val="006409F8"/>
    <w:rsid w:val="00640A48"/>
    <w:rsid w:val="00641036"/>
    <w:rsid w:val="00641569"/>
    <w:rsid w:val="00641797"/>
    <w:rsid w:val="00641808"/>
    <w:rsid w:val="00641F2C"/>
    <w:rsid w:val="00642188"/>
    <w:rsid w:val="006423A7"/>
    <w:rsid w:val="0064254C"/>
    <w:rsid w:val="00642596"/>
    <w:rsid w:val="006425B6"/>
    <w:rsid w:val="006427D3"/>
    <w:rsid w:val="00642A1A"/>
    <w:rsid w:val="006431A2"/>
    <w:rsid w:val="006434D7"/>
    <w:rsid w:val="00643C55"/>
    <w:rsid w:val="006442B8"/>
    <w:rsid w:val="00644341"/>
    <w:rsid w:val="006449E3"/>
    <w:rsid w:val="00644C3F"/>
    <w:rsid w:val="006455A1"/>
    <w:rsid w:val="006457B7"/>
    <w:rsid w:val="006457CA"/>
    <w:rsid w:val="00645C58"/>
    <w:rsid w:val="00645FC9"/>
    <w:rsid w:val="006469DD"/>
    <w:rsid w:val="0064791B"/>
    <w:rsid w:val="00647BE0"/>
    <w:rsid w:val="00647D9B"/>
    <w:rsid w:val="00650558"/>
    <w:rsid w:val="0065152F"/>
    <w:rsid w:val="006527BF"/>
    <w:rsid w:val="006528D4"/>
    <w:rsid w:val="00652B30"/>
    <w:rsid w:val="006540E6"/>
    <w:rsid w:val="0065448E"/>
    <w:rsid w:val="00654BD8"/>
    <w:rsid w:val="0065529D"/>
    <w:rsid w:val="00655A4B"/>
    <w:rsid w:val="00655ECB"/>
    <w:rsid w:val="00656108"/>
    <w:rsid w:val="006562A5"/>
    <w:rsid w:val="0065647B"/>
    <w:rsid w:val="006576A6"/>
    <w:rsid w:val="00657C4E"/>
    <w:rsid w:val="0066242A"/>
    <w:rsid w:val="006628DA"/>
    <w:rsid w:val="00662A3C"/>
    <w:rsid w:val="00662F78"/>
    <w:rsid w:val="00663403"/>
    <w:rsid w:val="00663767"/>
    <w:rsid w:val="006640AE"/>
    <w:rsid w:val="0066417F"/>
    <w:rsid w:val="00664877"/>
    <w:rsid w:val="00664FB9"/>
    <w:rsid w:val="006650DF"/>
    <w:rsid w:val="00665589"/>
    <w:rsid w:val="006655C6"/>
    <w:rsid w:val="0066592C"/>
    <w:rsid w:val="00666738"/>
    <w:rsid w:val="00666B94"/>
    <w:rsid w:val="0066725E"/>
    <w:rsid w:val="006674BC"/>
    <w:rsid w:val="00667A40"/>
    <w:rsid w:val="006700B3"/>
    <w:rsid w:val="00670180"/>
    <w:rsid w:val="0067064B"/>
    <w:rsid w:val="00670D3C"/>
    <w:rsid w:val="00671079"/>
    <w:rsid w:val="00671528"/>
    <w:rsid w:val="006725D4"/>
    <w:rsid w:val="0067279D"/>
    <w:rsid w:val="0067287E"/>
    <w:rsid w:val="006729BE"/>
    <w:rsid w:val="00672B90"/>
    <w:rsid w:val="00673703"/>
    <w:rsid w:val="0067379D"/>
    <w:rsid w:val="0067435A"/>
    <w:rsid w:val="00674BDA"/>
    <w:rsid w:val="006755BA"/>
    <w:rsid w:val="006755E9"/>
    <w:rsid w:val="0067576D"/>
    <w:rsid w:val="006765B9"/>
    <w:rsid w:val="00676663"/>
    <w:rsid w:val="00676E21"/>
    <w:rsid w:val="0067703E"/>
    <w:rsid w:val="00677763"/>
    <w:rsid w:val="00677A13"/>
    <w:rsid w:val="00680B38"/>
    <w:rsid w:val="00680F21"/>
    <w:rsid w:val="006827D6"/>
    <w:rsid w:val="006829F6"/>
    <w:rsid w:val="00682BBE"/>
    <w:rsid w:val="00683B5A"/>
    <w:rsid w:val="00683D03"/>
    <w:rsid w:val="00684004"/>
    <w:rsid w:val="00684029"/>
    <w:rsid w:val="0068468C"/>
    <w:rsid w:val="00684893"/>
    <w:rsid w:val="00684C3C"/>
    <w:rsid w:val="00685235"/>
    <w:rsid w:val="0068572F"/>
    <w:rsid w:val="006859C8"/>
    <w:rsid w:val="00686F99"/>
    <w:rsid w:val="00687905"/>
    <w:rsid w:val="00687E27"/>
    <w:rsid w:val="0069035F"/>
    <w:rsid w:val="00690820"/>
    <w:rsid w:val="00690BD9"/>
    <w:rsid w:val="00691504"/>
    <w:rsid w:val="00691F96"/>
    <w:rsid w:val="00692098"/>
    <w:rsid w:val="006924E8"/>
    <w:rsid w:val="00692C11"/>
    <w:rsid w:val="00692C95"/>
    <w:rsid w:val="00692CDF"/>
    <w:rsid w:val="00692F28"/>
    <w:rsid w:val="00693119"/>
    <w:rsid w:val="006932D1"/>
    <w:rsid w:val="00693490"/>
    <w:rsid w:val="006935F9"/>
    <w:rsid w:val="00693711"/>
    <w:rsid w:val="00693DC1"/>
    <w:rsid w:val="0069429B"/>
    <w:rsid w:val="0069444C"/>
    <w:rsid w:val="006948D4"/>
    <w:rsid w:val="0069565B"/>
    <w:rsid w:val="006956E8"/>
    <w:rsid w:val="00695907"/>
    <w:rsid w:val="00696126"/>
    <w:rsid w:val="00697107"/>
    <w:rsid w:val="00697A88"/>
    <w:rsid w:val="00697DA2"/>
    <w:rsid w:val="00697F9E"/>
    <w:rsid w:val="006A1027"/>
    <w:rsid w:val="006A1BE1"/>
    <w:rsid w:val="006A1D03"/>
    <w:rsid w:val="006A24AA"/>
    <w:rsid w:val="006A29BF"/>
    <w:rsid w:val="006A4FBE"/>
    <w:rsid w:val="006A5862"/>
    <w:rsid w:val="006A62B9"/>
    <w:rsid w:val="006A63A3"/>
    <w:rsid w:val="006A7530"/>
    <w:rsid w:val="006A754F"/>
    <w:rsid w:val="006B0615"/>
    <w:rsid w:val="006B0E0F"/>
    <w:rsid w:val="006B119D"/>
    <w:rsid w:val="006B24CC"/>
    <w:rsid w:val="006B36FD"/>
    <w:rsid w:val="006B3838"/>
    <w:rsid w:val="006B3E7E"/>
    <w:rsid w:val="006B3FFE"/>
    <w:rsid w:val="006B435B"/>
    <w:rsid w:val="006B4489"/>
    <w:rsid w:val="006B45D5"/>
    <w:rsid w:val="006B4D72"/>
    <w:rsid w:val="006B4E3B"/>
    <w:rsid w:val="006B5733"/>
    <w:rsid w:val="006B583E"/>
    <w:rsid w:val="006B6BF1"/>
    <w:rsid w:val="006B7431"/>
    <w:rsid w:val="006B745C"/>
    <w:rsid w:val="006B79B4"/>
    <w:rsid w:val="006C00B4"/>
    <w:rsid w:val="006C0509"/>
    <w:rsid w:val="006C08ED"/>
    <w:rsid w:val="006C0ADA"/>
    <w:rsid w:val="006C0DCD"/>
    <w:rsid w:val="006C1163"/>
    <w:rsid w:val="006C17A2"/>
    <w:rsid w:val="006C194D"/>
    <w:rsid w:val="006C222B"/>
    <w:rsid w:val="006C266E"/>
    <w:rsid w:val="006C288B"/>
    <w:rsid w:val="006C367B"/>
    <w:rsid w:val="006C41BA"/>
    <w:rsid w:val="006C46F9"/>
    <w:rsid w:val="006C4871"/>
    <w:rsid w:val="006C48D6"/>
    <w:rsid w:val="006C57F0"/>
    <w:rsid w:val="006C6034"/>
    <w:rsid w:val="006C6980"/>
    <w:rsid w:val="006C70FB"/>
    <w:rsid w:val="006C75E7"/>
    <w:rsid w:val="006C7873"/>
    <w:rsid w:val="006C7A32"/>
    <w:rsid w:val="006D0077"/>
    <w:rsid w:val="006D0DFF"/>
    <w:rsid w:val="006D14D8"/>
    <w:rsid w:val="006D16F5"/>
    <w:rsid w:val="006D1A03"/>
    <w:rsid w:val="006D232E"/>
    <w:rsid w:val="006D2690"/>
    <w:rsid w:val="006D2B7D"/>
    <w:rsid w:val="006D3849"/>
    <w:rsid w:val="006D3DC2"/>
    <w:rsid w:val="006D4C35"/>
    <w:rsid w:val="006D4C62"/>
    <w:rsid w:val="006D54A6"/>
    <w:rsid w:val="006D61B1"/>
    <w:rsid w:val="006D627B"/>
    <w:rsid w:val="006D7D84"/>
    <w:rsid w:val="006D7E4E"/>
    <w:rsid w:val="006E0312"/>
    <w:rsid w:val="006E0667"/>
    <w:rsid w:val="006E1708"/>
    <w:rsid w:val="006E27D6"/>
    <w:rsid w:val="006E2AC7"/>
    <w:rsid w:val="006E2B65"/>
    <w:rsid w:val="006E2C46"/>
    <w:rsid w:val="006E2E2C"/>
    <w:rsid w:val="006E3191"/>
    <w:rsid w:val="006E37D5"/>
    <w:rsid w:val="006E3C92"/>
    <w:rsid w:val="006E3FC7"/>
    <w:rsid w:val="006E40B8"/>
    <w:rsid w:val="006E4D31"/>
    <w:rsid w:val="006E5E32"/>
    <w:rsid w:val="006E6061"/>
    <w:rsid w:val="006E6F1F"/>
    <w:rsid w:val="006E7587"/>
    <w:rsid w:val="006E7B63"/>
    <w:rsid w:val="006E7F47"/>
    <w:rsid w:val="006F0802"/>
    <w:rsid w:val="006F085D"/>
    <w:rsid w:val="006F15D4"/>
    <w:rsid w:val="006F1605"/>
    <w:rsid w:val="006F1D01"/>
    <w:rsid w:val="006F345D"/>
    <w:rsid w:val="006F34DF"/>
    <w:rsid w:val="006F457B"/>
    <w:rsid w:val="006F46C3"/>
    <w:rsid w:val="006F5594"/>
    <w:rsid w:val="006F5F20"/>
    <w:rsid w:val="006F610A"/>
    <w:rsid w:val="006F77B3"/>
    <w:rsid w:val="006F7968"/>
    <w:rsid w:val="00700620"/>
    <w:rsid w:val="00701C85"/>
    <w:rsid w:val="00701F9D"/>
    <w:rsid w:val="0070271F"/>
    <w:rsid w:val="00702846"/>
    <w:rsid w:val="00702CC3"/>
    <w:rsid w:val="007032B7"/>
    <w:rsid w:val="00703412"/>
    <w:rsid w:val="00703CB5"/>
    <w:rsid w:val="00703DE9"/>
    <w:rsid w:val="00704232"/>
    <w:rsid w:val="00704E3E"/>
    <w:rsid w:val="00705A05"/>
    <w:rsid w:val="00705B83"/>
    <w:rsid w:val="00706166"/>
    <w:rsid w:val="00706499"/>
    <w:rsid w:val="00706C1F"/>
    <w:rsid w:val="00707081"/>
    <w:rsid w:val="00707446"/>
    <w:rsid w:val="007078F7"/>
    <w:rsid w:val="007114A2"/>
    <w:rsid w:val="00712529"/>
    <w:rsid w:val="00713DFD"/>
    <w:rsid w:val="00713FE4"/>
    <w:rsid w:val="007140E0"/>
    <w:rsid w:val="0071461F"/>
    <w:rsid w:val="00714D00"/>
    <w:rsid w:val="00714F3E"/>
    <w:rsid w:val="0071513B"/>
    <w:rsid w:val="007153B0"/>
    <w:rsid w:val="00716429"/>
    <w:rsid w:val="00717D09"/>
    <w:rsid w:val="00721478"/>
    <w:rsid w:val="00721761"/>
    <w:rsid w:val="00722458"/>
    <w:rsid w:val="007228B5"/>
    <w:rsid w:val="007229AD"/>
    <w:rsid w:val="00722A04"/>
    <w:rsid w:val="00723A74"/>
    <w:rsid w:val="00724AF1"/>
    <w:rsid w:val="007251DA"/>
    <w:rsid w:val="00725B7E"/>
    <w:rsid w:val="00725C95"/>
    <w:rsid w:val="0072687B"/>
    <w:rsid w:val="00726E3D"/>
    <w:rsid w:val="007273BB"/>
    <w:rsid w:val="007275A3"/>
    <w:rsid w:val="007276E8"/>
    <w:rsid w:val="00727737"/>
    <w:rsid w:val="007300F2"/>
    <w:rsid w:val="007300F8"/>
    <w:rsid w:val="00730A8D"/>
    <w:rsid w:val="00730C4F"/>
    <w:rsid w:val="00730DF9"/>
    <w:rsid w:val="00731C26"/>
    <w:rsid w:val="0073227D"/>
    <w:rsid w:val="007323BE"/>
    <w:rsid w:val="007324C9"/>
    <w:rsid w:val="00733B91"/>
    <w:rsid w:val="00733D4C"/>
    <w:rsid w:val="00734954"/>
    <w:rsid w:val="00734C36"/>
    <w:rsid w:val="00735DE2"/>
    <w:rsid w:val="00736700"/>
    <w:rsid w:val="007367FC"/>
    <w:rsid w:val="00736F15"/>
    <w:rsid w:val="00737140"/>
    <w:rsid w:val="00737253"/>
    <w:rsid w:val="0073736A"/>
    <w:rsid w:val="0074064C"/>
    <w:rsid w:val="00740AE6"/>
    <w:rsid w:val="00741D18"/>
    <w:rsid w:val="0074212E"/>
    <w:rsid w:val="007423CE"/>
    <w:rsid w:val="00742583"/>
    <w:rsid w:val="00742AF5"/>
    <w:rsid w:val="00742BA8"/>
    <w:rsid w:val="00742C35"/>
    <w:rsid w:val="00742F1C"/>
    <w:rsid w:val="00742FF6"/>
    <w:rsid w:val="007437C3"/>
    <w:rsid w:val="007438CB"/>
    <w:rsid w:val="00744647"/>
    <w:rsid w:val="00744794"/>
    <w:rsid w:val="00744CA6"/>
    <w:rsid w:val="00744CD0"/>
    <w:rsid w:val="00745591"/>
    <w:rsid w:val="007459C8"/>
    <w:rsid w:val="00746122"/>
    <w:rsid w:val="007464A3"/>
    <w:rsid w:val="00746784"/>
    <w:rsid w:val="00747063"/>
    <w:rsid w:val="007475C8"/>
    <w:rsid w:val="00750329"/>
    <w:rsid w:val="00750D43"/>
    <w:rsid w:val="00750EFF"/>
    <w:rsid w:val="00751DA1"/>
    <w:rsid w:val="00752344"/>
    <w:rsid w:val="00752440"/>
    <w:rsid w:val="00753AC4"/>
    <w:rsid w:val="0075548C"/>
    <w:rsid w:val="0075596C"/>
    <w:rsid w:val="00755CC0"/>
    <w:rsid w:val="007568FA"/>
    <w:rsid w:val="007573F1"/>
    <w:rsid w:val="00760846"/>
    <w:rsid w:val="00760FBF"/>
    <w:rsid w:val="0076137B"/>
    <w:rsid w:val="0076230A"/>
    <w:rsid w:val="00762577"/>
    <w:rsid w:val="007629B8"/>
    <w:rsid w:val="0076365B"/>
    <w:rsid w:val="00763D2C"/>
    <w:rsid w:val="00763D86"/>
    <w:rsid w:val="0076466C"/>
    <w:rsid w:val="00764BB6"/>
    <w:rsid w:val="00764E7A"/>
    <w:rsid w:val="00765046"/>
    <w:rsid w:val="00766A78"/>
    <w:rsid w:val="00766EDA"/>
    <w:rsid w:val="0076760B"/>
    <w:rsid w:val="00767E03"/>
    <w:rsid w:val="0077147D"/>
    <w:rsid w:val="007714A5"/>
    <w:rsid w:val="007717F1"/>
    <w:rsid w:val="00771E54"/>
    <w:rsid w:val="0077251F"/>
    <w:rsid w:val="00772970"/>
    <w:rsid w:val="0077299D"/>
    <w:rsid w:val="00772F44"/>
    <w:rsid w:val="00773C18"/>
    <w:rsid w:val="00773E39"/>
    <w:rsid w:val="00774AD0"/>
    <w:rsid w:val="00775073"/>
    <w:rsid w:val="00775632"/>
    <w:rsid w:val="00776986"/>
    <w:rsid w:val="00776B68"/>
    <w:rsid w:val="007771D2"/>
    <w:rsid w:val="007772C7"/>
    <w:rsid w:val="007774CD"/>
    <w:rsid w:val="00777864"/>
    <w:rsid w:val="00780015"/>
    <w:rsid w:val="00780818"/>
    <w:rsid w:val="007813FC"/>
    <w:rsid w:val="00781815"/>
    <w:rsid w:val="00782787"/>
    <w:rsid w:val="00782C93"/>
    <w:rsid w:val="0078339D"/>
    <w:rsid w:val="007833C0"/>
    <w:rsid w:val="007833D6"/>
    <w:rsid w:val="00783A4C"/>
    <w:rsid w:val="00784019"/>
    <w:rsid w:val="0078457C"/>
    <w:rsid w:val="007857A1"/>
    <w:rsid w:val="00785F16"/>
    <w:rsid w:val="00786175"/>
    <w:rsid w:val="00786799"/>
    <w:rsid w:val="00786C12"/>
    <w:rsid w:val="00790021"/>
    <w:rsid w:val="007901A9"/>
    <w:rsid w:val="00790D94"/>
    <w:rsid w:val="007910F9"/>
    <w:rsid w:val="00791E6E"/>
    <w:rsid w:val="00792682"/>
    <w:rsid w:val="007938CE"/>
    <w:rsid w:val="00793A72"/>
    <w:rsid w:val="00794090"/>
    <w:rsid w:val="00794421"/>
    <w:rsid w:val="00795030"/>
    <w:rsid w:val="007952EC"/>
    <w:rsid w:val="007954D4"/>
    <w:rsid w:val="00795A1D"/>
    <w:rsid w:val="00796437"/>
    <w:rsid w:val="0079667D"/>
    <w:rsid w:val="007969D0"/>
    <w:rsid w:val="0079727D"/>
    <w:rsid w:val="007977B9"/>
    <w:rsid w:val="00797819"/>
    <w:rsid w:val="00797880"/>
    <w:rsid w:val="00797AD9"/>
    <w:rsid w:val="007A054A"/>
    <w:rsid w:val="007A151A"/>
    <w:rsid w:val="007A2351"/>
    <w:rsid w:val="007A3677"/>
    <w:rsid w:val="007A3DC5"/>
    <w:rsid w:val="007A457A"/>
    <w:rsid w:val="007A488D"/>
    <w:rsid w:val="007A5B7E"/>
    <w:rsid w:val="007A5F8D"/>
    <w:rsid w:val="007A6BC6"/>
    <w:rsid w:val="007A6C4E"/>
    <w:rsid w:val="007A6EE0"/>
    <w:rsid w:val="007A7CF7"/>
    <w:rsid w:val="007B1582"/>
    <w:rsid w:val="007B168D"/>
    <w:rsid w:val="007B17DF"/>
    <w:rsid w:val="007B207A"/>
    <w:rsid w:val="007B21F6"/>
    <w:rsid w:val="007B22CB"/>
    <w:rsid w:val="007B2836"/>
    <w:rsid w:val="007B2ABB"/>
    <w:rsid w:val="007B2F73"/>
    <w:rsid w:val="007B32CE"/>
    <w:rsid w:val="007B3C07"/>
    <w:rsid w:val="007B3FF8"/>
    <w:rsid w:val="007B439B"/>
    <w:rsid w:val="007B4BF6"/>
    <w:rsid w:val="007B4DB3"/>
    <w:rsid w:val="007B50DE"/>
    <w:rsid w:val="007B51E7"/>
    <w:rsid w:val="007B53D7"/>
    <w:rsid w:val="007B53E1"/>
    <w:rsid w:val="007B5562"/>
    <w:rsid w:val="007B6C80"/>
    <w:rsid w:val="007B6D5D"/>
    <w:rsid w:val="007B70D7"/>
    <w:rsid w:val="007B7B2E"/>
    <w:rsid w:val="007B7C01"/>
    <w:rsid w:val="007B7CE0"/>
    <w:rsid w:val="007B7CE3"/>
    <w:rsid w:val="007C07FF"/>
    <w:rsid w:val="007C0EF1"/>
    <w:rsid w:val="007C23D1"/>
    <w:rsid w:val="007C28BE"/>
    <w:rsid w:val="007C2C80"/>
    <w:rsid w:val="007C3415"/>
    <w:rsid w:val="007C481D"/>
    <w:rsid w:val="007C4D8C"/>
    <w:rsid w:val="007C4E0C"/>
    <w:rsid w:val="007C4E6D"/>
    <w:rsid w:val="007C5C73"/>
    <w:rsid w:val="007C5D27"/>
    <w:rsid w:val="007C5FB3"/>
    <w:rsid w:val="007C61B9"/>
    <w:rsid w:val="007C6DBD"/>
    <w:rsid w:val="007C7139"/>
    <w:rsid w:val="007C78F3"/>
    <w:rsid w:val="007C7AA3"/>
    <w:rsid w:val="007C7CE4"/>
    <w:rsid w:val="007C7D9D"/>
    <w:rsid w:val="007D044C"/>
    <w:rsid w:val="007D0635"/>
    <w:rsid w:val="007D0AA4"/>
    <w:rsid w:val="007D0F61"/>
    <w:rsid w:val="007D11C5"/>
    <w:rsid w:val="007D1407"/>
    <w:rsid w:val="007D15D6"/>
    <w:rsid w:val="007D190F"/>
    <w:rsid w:val="007D1EC8"/>
    <w:rsid w:val="007D222E"/>
    <w:rsid w:val="007D252C"/>
    <w:rsid w:val="007D2A05"/>
    <w:rsid w:val="007D2B5E"/>
    <w:rsid w:val="007D3933"/>
    <w:rsid w:val="007D408B"/>
    <w:rsid w:val="007D44D7"/>
    <w:rsid w:val="007D4689"/>
    <w:rsid w:val="007D46DF"/>
    <w:rsid w:val="007D49A6"/>
    <w:rsid w:val="007D5488"/>
    <w:rsid w:val="007D58D0"/>
    <w:rsid w:val="007D5D81"/>
    <w:rsid w:val="007D5DF9"/>
    <w:rsid w:val="007D5EFA"/>
    <w:rsid w:val="007D60DE"/>
    <w:rsid w:val="007D611A"/>
    <w:rsid w:val="007D6AAE"/>
    <w:rsid w:val="007D721C"/>
    <w:rsid w:val="007D73B6"/>
    <w:rsid w:val="007D7561"/>
    <w:rsid w:val="007D7EEF"/>
    <w:rsid w:val="007D7F55"/>
    <w:rsid w:val="007D7FB9"/>
    <w:rsid w:val="007E1B6B"/>
    <w:rsid w:val="007E2096"/>
    <w:rsid w:val="007E23F1"/>
    <w:rsid w:val="007E2E7F"/>
    <w:rsid w:val="007E2EE1"/>
    <w:rsid w:val="007E3590"/>
    <w:rsid w:val="007E3B05"/>
    <w:rsid w:val="007E3E92"/>
    <w:rsid w:val="007E402C"/>
    <w:rsid w:val="007E44A5"/>
    <w:rsid w:val="007E4605"/>
    <w:rsid w:val="007E5145"/>
    <w:rsid w:val="007E6452"/>
    <w:rsid w:val="007E68AF"/>
    <w:rsid w:val="007E6EE6"/>
    <w:rsid w:val="007E7554"/>
    <w:rsid w:val="007E7DE4"/>
    <w:rsid w:val="007F0277"/>
    <w:rsid w:val="007F02FE"/>
    <w:rsid w:val="007F10A9"/>
    <w:rsid w:val="007F2111"/>
    <w:rsid w:val="007F2C00"/>
    <w:rsid w:val="007F3EAE"/>
    <w:rsid w:val="007F414E"/>
    <w:rsid w:val="007F481C"/>
    <w:rsid w:val="007F4970"/>
    <w:rsid w:val="007F503F"/>
    <w:rsid w:val="007F518A"/>
    <w:rsid w:val="007F5C87"/>
    <w:rsid w:val="007F5C9A"/>
    <w:rsid w:val="007F7406"/>
    <w:rsid w:val="007F7453"/>
    <w:rsid w:val="007F7532"/>
    <w:rsid w:val="007F77EF"/>
    <w:rsid w:val="007F794B"/>
    <w:rsid w:val="007F7D78"/>
    <w:rsid w:val="007F7E95"/>
    <w:rsid w:val="008005F1"/>
    <w:rsid w:val="0080131A"/>
    <w:rsid w:val="008018A5"/>
    <w:rsid w:val="00801B66"/>
    <w:rsid w:val="00801EFB"/>
    <w:rsid w:val="008021CA"/>
    <w:rsid w:val="0080266F"/>
    <w:rsid w:val="008027D8"/>
    <w:rsid w:val="00802860"/>
    <w:rsid w:val="00802935"/>
    <w:rsid w:val="00803811"/>
    <w:rsid w:val="008038A0"/>
    <w:rsid w:val="00803C03"/>
    <w:rsid w:val="00804476"/>
    <w:rsid w:val="008053D7"/>
    <w:rsid w:val="0080596A"/>
    <w:rsid w:val="008063E7"/>
    <w:rsid w:val="00806AB1"/>
    <w:rsid w:val="00806B8F"/>
    <w:rsid w:val="00806CC8"/>
    <w:rsid w:val="00806FA2"/>
    <w:rsid w:val="00807619"/>
    <w:rsid w:val="00807953"/>
    <w:rsid w:val="00807E63"/>
    <w:rsid w:val="00807EA7"/>
    <w:rsid w:val="00811B22"/>
    <w:rsid w:val="008129B6"/>
    <w:rsid w:val="00812DEC"/>
    <w:rsid w:val="0081361C"/>
    <w:rsid w:val="00813B25"/>
    <w:rsid w:val="00813FED"/>
    <w:rsid w:val="00814406"/>
    <w:rsid w:val="00814534"/>
    <w:rsid w:val="00814E44"/>
    <w:rsid w:val="00815716"/>
    <w:rsid w:val="008159F5"/>
    <w:rsid w:val="00815CC5"/>
    <w:rsid w:val="00815F2B"/>
    <w:rsid w:val="00816597"/>
    <w:rsid w:val="0081670E"/>
    <w:rsid w:val="00816AEC"/>
    <w:rsid w:val="00816AF2"/>
    <w:rsid w:val="00816BB7"/>
    <w:rsid w:val="00816D7C"/>
    <w:rsid w:val="00816F2C"/>
    <w:rsid w:val="00817BB6"/>
    <w:rsid w:val="00817DA8"/>
    <w:rsid w:val="0082002F"/>
    <w:rsid w:val="0082008B"/>
    <w:rsid w:val="00821073"/>
    <w:rsid w:val="0082126D"/>
    <w:rsid w:val="00821878"/>
    <w:rsid w:val="008229AD"/>
    <w:rsid w:val="008230AA"/>
    <w:rsid w:val="008230B0"/>
    <w:rsid w:val="0082328C"/>
    <w:rsid w:val="008233FC"/>
    <w:rsid w:val="00824467"/>
    <w:rsid w:val="0082609B"/>
    <w:rsid w:val="00830D99"/>
    <w:rsid w:val="00830F51"/>
    <w:rsid w:val="00831298"/>
    <w:rsid w:val="00831750"/>
    <w:rsid w:val="00832060"/>
    <w:rsid w:val="008320F0"/>
    <w:rsid w:val="008320F6"/>
    <w:rsid w:val="00832294"/>
    <w:rsid w:val="0083253A"/>
    <w:rsid w:val="00833463"/>
    <w:rsid w:val="008336E2"/>
    <w:rsid w:val="008337ED"/>
    <w:rsid w:val="00833979"/>
    <w:rsid w:val="00834D8F"/>
    <w:rsid w:val="00835258"/>
    <w:rsid w:val="00835290"/>
    <w:rsid w:val="00835398"/>
    <w:rsid w:val="0083539A"/>
    <w:rsid w:val="00835AB3"/>
    <w:rsid w:val="00836CB5"/>
    <w:rsid w:val="00836DFD"/>
    <w:rsid w:val="0083786C"/>
    <w:rsid w:val="00837F67"/>
    <w:rsid w:val="0084029E"/>
    <w:rsid w:val="00840DB4"/>
    <w:rsid w:val="0084146B"/>
    <w:rsid w:val="00841B3F"/>
    <w:rsid w:val="00843597"/>
    <w:rsid w:val="00843A21"/>
    <w:rsid w:val="0084415A"/>
    <w:rsid w:val="008445B6"/>
    <w:rsid w:val="00844E5C"/>
    <w:rsid w:val="00845D65"/>
    <w:rsid w:val="00850BFF"/>
    <w:rsid w:val="00850E49"/>
    <w:rsid w:val="008511F7"/>
    <w:rsid w:val="00851995"/>
    <w:rsid w:val="00851C8B"/>
    <w:rsid w:val="0085241E"/>
    <w:rsid w:val="00852A61"/>
    <w:rsid w:val="00852EC5"/>
    <w:rsid w:val="008530ED"/>
    <w:rsid w:val="008538EC"/>
    <w:rsid w:val="00853F38"/>
    <w:rsid w:val="008543C1"/>
    <w:rsid w:val="0085453A"/>
    <w:rsid w:val="00854676"/>
    <w:rsid w:val="00854B2A"/>
    <w:rsid w:val="00855452"/>
    <w:rsid w:val="00855FF9"/>
    <w:rsid w:val="00856161"/>
    <w:rsid w:val="008562B8"/>
    <w:rsid w:val="00857386"/>
    <w:rsid w:val="00860475"/>
    <w:rsid w:val="00860F83"/>
    <w:rsid w:val="008610C1"/>
    <w:rsid w:val="0086193B"/>
    <w:rsid w:val="00863815"/>
    <w:rsid w:val="00863897"/>
    <w:rsid w:val="00863B3D"/>
    <w:rsid w:val="008643A4"/>
    <w:rsid w:val="008645CB"/>
    <w:rsid w:val="00864DA1"/>
    <w:rsid w:val="00864DFE"/>
    <w:rsid w:val="00865479"/>
    <w:rsid w:val="008654C0"/>
    <w:rsid w:val="00865944"/>
    <w:rsid w:val="00865F3A"/>
    <w:rsid w:val="008672CD"/>
    <w:rsid w:val="008676EC"/>
    <w:rsid w:val="00867EBA"/>
    <w:rsid w:val="00870386"/>
    <w:rsid w:val="008705C0"/>
    <w:rsid w:val="008710A6"/>
    <w:rsid w:val="008713D5"/>
    <w:rsid w:val="008713D6"/>
    <w:rsid w:val="008726F3"/>
    <w:rsid w:val="008728D8"/>
    <w:rsid w:val="0087310E"/>
    <w:rsid w:val="00873EB6"/>
    <w:rsid w:val="008740CF"/>
    <w:rsid w:val="0087414C"/>
    <w:rsid w:val="00874686"/>
    <w:rsid w:val="008747C8"/>
    <w:rsid w:val="00874B83"/>
    <w:rsid w:val="00875205"/>
    <w:rsid w:val="00875654"/>
    <w:rsid w:val="00875A36"/>
    <w:rsid w:val="00875A62"/>
    <w:rsid w:val="00876493"/>
    <w:rsid w:val="00876C1C"/>
    <w:rsid w:val="008776A6"/>
    <w:rsid w:val="00877863"/>
    <w:rsid w:val="00877D70"/>
    <w:rsid w:val="00880B6A"/>
    <w:rsid w:val="00880CF0"/>
    <w:rsid w:val="008810FE"/>
    <w:rsid w:val="008811C7"/>
    <w:rsid w:val="008815AC"/>
    <w:rsid w:val="00881ABE"/>
    <w:rsid w:val="008826A0"/>
    <w:rsid w:val="0088280E"/>
    <w:rsid w:val="00883153"/>
    <w:rsid w:val="008831DE"/>
    <w:rsid w:val="008836A5"/>
    <w:rsid w:val="00884AD6"/>
    <w:rsid w:val="00884CC9"/>
    <w:rsid w:val="00885AD5"/>
    <w:rsid w:val="00885C06"/>
    <w:rsid w:val="008861C7"/>
    <w:rsid w:val="008861EE"/>
    <w:rsid w:val="00887367"/>
    <w:rsid w:val="00887569"/>
    <w:rsid w:val="00887E56"/>
    <w:rsid w:val="00887F00"/>
    <w:rsid w:val="00890676"/>
    <w:rsid w:val="00890EA2"/>
    <w:rsid w:val="008912DE"/>
    <w:rsid w:val="00891418"/>
    <w:rsid w:val="0089142B"/>
    <w:rsid w:val="0089159B"/>
    <w:rsid w:val="00891CF9"/>
    <w:rsid w:val="00891D93"/>
    <w:rsid w:val="00892267"/>
    <w:rsid w:val="00892328"/>
    <w:rsid w:val="00892D32"/>
    <w:rsid w:val="008931B5"/>
    <w:rsid w:val="00893F47"/>
    <w:rsid w:val="00893F7E"/>
    <w:rsid w:val="008940FA"/>
    <w:rsid w:val="00894A48"/>
    <w:rsid w:val="00894F46"/>
    <w:rsid w:val="00895018"/>
    <w:rsid w:val="00895598"/>
    <w:rsid w:val="008958A3"/>
    <w:rsid w:val="00895980"/>
    <w:rsid w:val="00896250"/>
    <w:rsid w:val="008963AB"/>
    <w:rsid w:val="00896586"/>
    <w:rsid w:val="00896B11"/>
    <w:rsid w:val="00896EB3"/>
    <w:rsid w:val="00897962"/>
    <w:rsid w:val="008A00CF"/>
    <w:rsid w:val="008A0947"/>
    <w:rsid w:val="008A0B9B"/>
    <w:rsid w:val="008A1212"/>
    <w:rsid w:val="008A1420"/>
    <w:rsid w:val="008A18C4"/>
    <w:rsid w:val="008A1CF2"/>
    <w:rsid w:val="008A2137"/>
    <w:rsid w:val="008A21B2"/>
    <w:rsid w:val="008A2958"/>
    <w:rsid w:val="008A3094"/>
    <w:rsid w:val="008A319A"/>
    <w:rsid w:val="008A35A1"/>
    <w:rsid w:val="008A44B9"/>
    <w:rsid w:val="008A46CE"/>
    <w:rsid w:val="008A47EB"/>
    <w:rsid w:val="008A4F0F"/>
    <w:rsid w:val="008A55B7"/>
    <w:rsid w:val="008A60BB"/>
    <w:rsid w:val="008A6D92"/>
    <w:rsid w:val="008A73B6"/>
    <w:rsid w:val="008A750F"/>
    <w:rsid w:val="008B0E25"/>
    <w:rsid w:val="008B18B2"/>
    <w:rsid w:val="008B1FC7"/>
    <w:rsid w:val="008B2A1E"/>
    <w:rsid w:val="008B2E5C"/>
    <w:rsid w:val="008B3095"/>
    <w:rsid w:val="008B3127"/>
    <w:rsid w:val="008B3918"/>
    <w:rsid w:val="008B4119"/>
    <w:rsid w:val="008B4729"/>
    <w:rsid w:val="008B5B3B"/>
    <w:rsid w:val="008B706E"/>
    <w:rsid w:val="008B7978"/>
    <w:rsid w:val="008B7AB5"/>
    <w:rsid w:val="008B7DE7"/>
    <w:rsid w:val="008C1094"/>
    <w:rsid w:val="008C1995"/>
    <w:rsid w:val="008C1A40"/>
    <w:rsid w:val="008C23FC"/>
    <w:rsid w:val="008C3C16"/>
    <w:rsid w:val="008C4189"/>
    <w:rsid w:val="008C464C"/>
    <w:rsid w:val="008C4861"/>
    <w:rsid w:val="008C5218"/>
    <w:rsid w:val="008C6FFB"/>
    <w:rsid w:val="008D03D1"/>
    <w:rsid w:val="008D1A2F"/>
    <w:rsid w:val="008D2482"/>
    <w:rsid w:val="008D2764"/>
    <w:rsid w:val="008D2999"/>
    <w:rsid w:val="008D2AE7"/>
    <w:rsid w:val="008D2C14"/>
    <w:rsid w:val="008D2D10"/>
    <w:rsid w:val="008D35C1"/>
    <w:rsid w:val="008D36E1"/>
    <w:rsid w:val="008D44C4"/>
    <w:rsid w:val="008D46CF"/>
    <w:rsid w:val="008D4EFA"/>
    <w:rsid w:val="008D54AD"/>
    <w:rsid w:val="008D5575"/>
    <w:rsid w:val="008D581E"/>
    <w:rsid w:val="008D5CC3"/>
    <w:rsid w:val="008D5D40"/>
    <w:rsid w:val="008D60B0"/>
    <w:rsid w:val="008D6102"/>
    <w:rsid w:val="008D75B7"/>
    <w:rsid w:val="008D788F"/>
    <w:rsid w:val="008D78A0"/>
    <w:rsid w:val="008E133E"/>
    <w:rsid w:val="008E2FC3"/>
    <w:rsid w:val="008E3044"/>
    <w:rsid w:val="008E3113"/>
    <w:rsid w:val="008E31E4"/>
    <w:rsid w:val="008E3D60"/>
    <w:rsid w:val="008E4100"/>
    <w:rsid w:val="008E446F"/>
    <w:rsid w:val="008E4619"/>
    <w:rsid w:val="008E4E4B"/>
    <w:rsid w:val="008E510B"/>
    <w:rsid w:val="008E5166"/>
    <w:rsid w:val="008E5600"/>
    <w:rsid w:val="008E5CD3"/>
    <w:rsid w:val="008E5E4D"/>
    <w:rsid w:val="008E6C9C"/>
    <w:rsid w:val="008E6DB2"/>
    <w:rsid w:val="008E76BF"/>
    <w:rsid w:val="008E78D3"/>
    <w:rsid w:val="008E7BE0"/>
    <w:rsid w:val="008F0038"/>
    <w:rsid w:val="008F00E1"/>
    <w:rsid w:val="008F0101"/>
    <w:rsid w:val="008F01A5"/>
    <w:rsid w:val="008F0530"/>
    <w:rsid w:val="008F0B67"/>
    <w:rsid w:val="008F0BC6"/>
    <w:rsid w:val="008F10F5"/>
    <w:rsid w:val="008F11E9"/>
    <w:rsid w:val="008F1B8A"/>
    <w:rsid w:val="008F2A8A"/>
    <w:rsid w:val="008F34E8"/>
    <w:rsid w:val="008F3F85"/>
    <w:rsid w:val="008F41BC"/>
    <w:rsid w:val="008F450E"/>
    <w:rsid w:val="008F466B"/>
    <w:rsid w:val="008F4925"/>
    <w:rsid w:val="008F4C54"/>
    <w:rsid w:val="008F5584"/>
    <w:rsid w:val="008F5BBC"/>
    <w:rsid w:val="008F60A1"/>
    <w:rsid w:val="008F68A2"/>
    <w:rsid w:val="008F6D51"/>
    <w:rsid w:val="008F6D9E"/>
    <w:rsid w:val="008F7569"/>
    <w:rsid w:val="009000D4"/>
    <w:rsid w:val="009012E6"/>
    <w:rsid w:val="00901F8C"/>
    <w:rsid w:val="009024AC"/>
    <w:rsid w:val="009024CC"/>
    <w:rsid w:val="009026E5"/>
    <w:rsid w:val="009029D2"/>
    <w:rsid w:val="00902B74"/>
    <w:rsid w:val="00902D0B"/>
    <w:rsid w:val="00903182"/>
    <w:rsid w:val="00903CB8"/>
    <w:rsid w:val="009043AD"/>
    <w:rsid w:val="00904D53"/>
    <w:rsid w:val="00904E5F"/>
    <w:rsid w:val="00905D6F"/>
    <w:rsid w:val="00905E4E"/>
    <w:rsid w:val="00906FB4"/>
    <w:rsid w:val="009071AE"/>
    <w:rsid w:val="0090762F"/>
    <w:rsid w:val="009109E8"/>
    <w:rsid w:val="00910A49"/>
    <w:rsid w:val="00910D20"/>
    <w:rsid w:val="00911960"/>
    <w:rsid w:val="00912936"/>
    <w:rsid w:val="00912FDA"/>
    <w:rsid w:val="009154A1"/>
    <w:rsid w:val="00915A9F"/>
    <w:rsid w:val="009168BB"/>
    <w:rsid w:val="0091769F"/>
    <w:rsid w:val="00920654"/>
    <w:rsid w:val="0092068F"/>
    <w:rsid w:val="00920B0B"/>
    <w:rsid w:val="0092152A"/>
    <w:rsid w:val="009217C7"/>
    <w:rsid w:val="00921CB8"/>
    <w:rsid w:val="00921E76"/>
    <w:rsid w:val="00921F65"/>
    <w:rsid w:val="00922214"/>
    <w:rsid w:val="00922F12"/>
    <w:rsid w:val="00922FDB"/>
    <w:rsid w:val="00923069"/>
    <w:rsid w:val="009231A9"/>
    <w:rsid w:val="00923417"/>
    <w:rsid w:val="00923E5C"/>
    <w:rsid w:val="009244E3"/>
    <w:rsid w:val="00924C00"/>
    <w:rsid w:val="00924CA9"/>
    <w:rsid w:val="00924DAA"/>
    <w:rsid w:val="00925638"/>
    <w:rsid w:val="00926AC1"/>
    <w:rsid w:val="009277E0"/>
    <w:rsid w:val="00930017"/>
    <w:rsid w:val="0093038D"/>
    <w:rsid w:val="009308F8"/>
    <w:rsid w:val="00930B6D"/>
    <w:rsid w:val="00930D8C"/>
    <w:rsid w:val="0093140F"/>
    <w:rsid w:val="00932012"/>
    <w:rsid w:val="009326C5"/>
    <w:rsid w:val="00934CD4"/>
    <w:rsid w:val="00935721"/>
    <w:rsid w:val="00935781"/>
    <w:rsid w:val="00935917"/>
    <w:rsid w:val="00935A82"/>
    <w:rsid w:val="00935F57"/>
    <w:rsid w:val="009363FD"/>
    <w:rsid w:val="00936461"/>
    <w:rsid w:val="00936AFD"/>
    <w:rsid w:val="00936FC4"/>
    <w:rsid w:val="0093765A"/>
    <w:rsid w:val="00937A27"/>
    <w:rsid w:val="00940026"/>
    <w:rsid w:val="009403F3"/>
    <w:rsid w:val="00940ACD"/>
    <w:rsid w:val="00942485"/>
    <w:rsid w:val="009424E1"/>
    <w:rsid w:val="00942659"/>
    <w:rsid w:val="00942E9E"/>
    <w:rsid w:val="0094332F"/>
    <w:rsid w:val="00943797"/>
    <w:rsid w:val="00944026"/>
    <w:rsid w:val="00944321"/>
    <w:rsid w:val="00944397"/>
    <w:rsid w:val="009444EF"/>
    <w:rsid w:val="00944C67"/>
    <w:rsid w:val="00944FC7"/>
    <w:rsid w:val="0094501F"/>
    <w:rsid w:val="0094596E"/>
    <w:rsid w:val="00945F7D"/>
    <w:rsid w:val="00947101"/>
    <w:rsid w:val="00947321"/>
    <w:rsid w:val="0094734B"/>
    <w:rsid w:val="00947641"/>
    <w:rsid w:val="00947B65"/>
    <w:rsid w:val="00947D1F"/>
    <w:rsid w:val="00947D4F"/>
    <w:rsid w:val="00950455"/>
    <w:rsid w:val="009506C5"/>
    <w:rsid w:val="00951CD9"/>
    <w:rsid w:val="0095252B"/>
    <w:rsid w:val="009532A7"/>
    <w:rsid w:val="00953D37"/>
    <w:rsid w:val="00954570"/>
    <w:rsid w:val="00954F5D"/>
    <w:rsid w:val="00955112"/>
    <w:rsid w:val="00955155"/>
    <w:rsid w:val="00955265"/>
    <w:rsid w:val="0095614E"/>
    <w:rsid w:val="00956750"/>
    <w:rsid w:val="009567FC"/>
    <w:rsid w:val="009570D2"/>
    <w:rsid w:val="0095745D"/>
    <w:rsid w:val="0095755E"/>
    <w:rsid w:val="00957C6A"/>
    <w:rsid w:val="00957EB8"/>
    <w:rsid w:val="00957FEB"/>
    <w:rsid w:val="00960D81"/>
    <w:rsid w:val="00960F80"/>
    <w:rsid w:val="00961460"/>
    <w:rsid w:val="00961860"/>
    <w:rsid w:val="00961F0B"/>
    <w:rsid w:val="00962899"/>
    <w:rsid w:val="00962CB6"/>
    <w:rsid w:val="0096413C"/>
    <w:rsid w:val="009649C0"/>
    <w:rsid w:val="00965983"/>
    <w:rsid w:val="00965D8B"/>
    <w:rsid w:val="00965E16"/>
    <w:rsid w:val="00966523"/>
    <w:rsid w:val="009666F3"/>
    <w:rsid w:val="009668E6"/>
    <w:rsid w:val="009671C9"/>
    <w:rsid w:val="00967606"/>
    <w:rsid w:val="0097077D"/>
    <w:rsid w:val="009707A0"/>
    <w:rsid w:val="0097092B"/>
    <w:rsid w:val="00970FEE"/>
    <w:rsid w:val="0097113C"/>
    <w:rsid w:val="00971788"/>
    <w:rsid w:val="00971D13"/>
    <w:rsid w:val="00971DEA"/>
    <w:rsid w:val="0097202F"/>
    <w:rsid w:val="009723DF"/>
    <w:rsid w:val="00972F04"/>
    <w:rsid w:val="00973375"/>
    <w:rsid w:val="00973DEB"/>
    <w:rsid w:val="009740DD"/>
    <w:rsid w:val="00974C4C"/>
    <w:rsid w:val="00975072"/>
    <w:rsid w:val="009750A2"/>
    <w:rsid w:val="0097572E"/>
    <w:rsid w:val="0097584C"/>
    <w:rsid w:val="00975E3D"/>
    <w:rsid w:val="0097604E"/>
    <w:rsid w:val="00976AF5"/>
    <w:rsid w:val="00976D2A"/>
    <w:rsid w:val="009771EA"/>
    <w:rsid w:val="00977625"/>
    <w:rsid w:val="00977697"/>
    <w:rsid w:val="00977BF7"/>
    <w:rsid w:val="00977CCB"/>
    <w:rsid w:val="00980699"/>
    <w:rsid w:val="00981409"/>
    <w:rsid w:val="009817EB"/>
    <w:rsid w:val="00981862"/>
    <w:rsid w:val="009826E8"/>
    <w:rsid w:val="0098292D"/>
    <w:rsid w:val="00982D13"/>
    <w:rsid w:val="00982EE8"/>
    <w:rsid w:val="00982F0C"/>
    <w:rsid w:val="00984264"/>
    <w:rsid w:val="00984B8E"/>
    <w:rsid w:val="0098563D"/>
    <w:rsid w:val="00985D4E"/>
    <w:rsid w:val="00985E19"/>
    <w:rsid w:val="009867A1"/>
    <w:rsid w:val="009867DA"/>
    <w:rsid w:val="0098731A"/>
    <w:rsid w:val="009874DE"/>
    <w:rsid w:val="00987731"/>
    <w:rsid w:val="009877E9"/>
    <w:rsid w:val="00987E9F"/>
    <w:rsid w:val="00990CE9"/>
    <w:rsid w:val="00990D65"/>
    <w:rsid w:val="00990D90"/>
    <w:rsid w:val="00991631"/>
    <w:rsid w:val="00991B18"/>
    <w:rsid w:val="00991B3E"/>
    <w:rsid w:val="00991E0E"/>
    <w:rsid w:val="00991E19"/>
    <w:rsid w:val="00991F97"/>
    <w:rsid w:val="009920AE"/>
    <w:rsid w:val="0099271A"/>
    <w:rsid w:val="009927D4"/>
    <w:rsid w:val="009928CE"/>
    <w:rsid w:val="00992DB9"/>
    <w:rsid w:val="00993353"/>
    <w:rsid w:val="00994236"/>
    <w:rsid w:val="0099459A"/>
    <w:rsid w:val="00994943"/>
    <w:rsid w:val="00994A5D"/>
    <w:rsid w:val="00994AB5"/>
    <w:rsid w:val="009957AA"/>
    <w:rsid w:val="00995B7A"/>
    <w:rsid w:val="00996361"/>
    <w:rsid w:val="00996895"/>
    <w:rsid w:val="0099693D"/>
    <w:rsid w:val="00997C5C"/>
    <w:rsid w:val="009A0059"/>
    <w:rsid w:val="009A0D07"/>
    <w:rsid w:val="009A16CF"/>
    <w:rsid w:val="009A1844"/>
    <w:rsid w:val="009A1C62"/>
    <w:rsid w:val="009A272D"/>
    <w:rsid w:val="009A2E81"/>
    <w:rsid w:val="009A3420"/>
    <w:rsid w:val="009A3429"/>
    <w:rsid w:val="009A35BB"/>
    <w:rsid w:val="009A3E27"/>
    <w:rsid w:val="009A47DE"/>
    <w:rsid w:val="009A507B"/>
    <w:rsid w:val="009A5284"/>
    <w:rsid w:val="009A5652"/>
    <w:rsid w:val="009A5C13"/>
    <w:rsid w:val="009A6D6D"/>
    <w:rsid w:val="009A6E21"/>
    <w:rsid w:val="009A6FDD"/>
    <w:rsid w:val="009A78D6"/>
    <w:rsid w:val="009A7DEE"/>
    <w:rsid w:val="009A7E4A"/>
    <w:rsid w:val="009B0036"/>
    <w:rsid w:val="009B0377"/>
    <w:rsid w:val="009B03D0"/>
    <w:rsid w:val="009B03F3"/>
    <w:rsid w:val="009B08C4"/>
    <w:rsid w:val="009B0BA7"/>
    <w:rsid w:val="009B23B3"/>
    <w:rsid w:val="009B27B8"/>
    <w:rsid w:val="009B29FC"/>
    <w:rsid w:val="009B2C5D"/>
    <w:rsid w:val="009B2F4B"/>
    <w:rsid w:val="009B4279"/>
    <w:rsid w:val="009B68C5"/>
    <w:rsid w:val="009B76EC"/>
    <w:rsid w:val="009B7C66"/>
    <w:rsid w:val="009C024C"/>
    <w:rsid w:val="009C06E5"/>
    <w:rsid w:val="009C1663"/>
    <w:rsid w:val="009C1975"/>
    <w:rsid w:val="009C1B57"/>
    <w:rsid w:val="009C3A1F"/>
    <w:rsid w:val="009C4EC3"/>
    <w:rsid w:val="009C5519"/>
    <w:rsid w:val="009C5C30"/>
    <w:rsid w:val="009C637B"/>
    <w:rsid w:val="009C6548"/>
    <w:rsid w:val="009C6BFC"/>
    <w:rsid w:val="009C6CC2"/>
    <w:rsid w:val="009C7081"/>
    <w:rsid w:val="009C71CE"/>
    <w:rsid w:val="009D005D"/>
    <w:rsid w:val="009D02D5"/>
    <w:rsid w:val="009D05EB"/>
    <w:rsid w:val="009D0FE7"/>
    <w:rsid w:val="009D1643"/>
    <w:rsid w:val="009D1BD0"/>
    <w:rsid w:val="009D218B"/>
    <w:rsid w:val="009D31DC"/>
    <w:rsid w:val="009D3872"/>
    <w:rsid w:val="009D3D0E"/>
    <w:rsid w:val="009D3D11"/>
    <w:rsid w:val="009D3DE8"/>
    <w:rsid w:val="009D4CDA"/>
    <w:rsid w:val="009D503E"/>
    <w:rsid w:val="009D591D"/>
    <w:rsid w:val="009D5C42"/>
    <w:rsid w:val="009D5F57"/>
    <w:rsid w:val="009D68F3"/>
    <w:rsid w:val="009D790F"/>
    <w:rsid w:val="009E03E0"/>
    <w:rsid w:val="009E070F"/>
    <w:rsid w:val="009E097F"/>
    <w:rsid w:val="009E1126"/>
    <w:rsid w:val="009E1DB8"/>
    <w:rsid w:val="009E2351"/>
    <w:rsid w:val="009E2AA7"/>
    <w:rsid w:val="009E3451"/>
    <w:rsid w:val="009E3537"/>
    <w:rsid w:val="009E3EE2"/>
    <w:rsid w:val="009E44AB"/>
    <w:rsid w:val="009E484C"/>
    <w:rsid w:val="009E5062"/>
    <w:rsid w:val="009E56AA"/>
    <w:rsid w:val="009E5ECD"/>
    <w:rsid w:val="009E6612"/>
    <w:rsid w:val="009E66AF"/>
    <w:rsid w:val="009E695D"/>
    <w:rsid w:val="009E75FF"/>
    <w:rsid w:val="009F0089"/>
    <w:rsid w:val="009F0B8C"/>
    <w:rsid w:val="009F0D67"/>
    <w:rsid w:val="009F0E60"/>
    <w:rsid w:val="009F1831"/>
    <w:rsid w:val="009F1DB7"/>
    <w:rsid w:val="009F228E"/>
    <w:rsid w:val="009F2566"/>
    <w:rsid w:val="009F2BB1"/>
    <w:rsid w:val="009F3151"/>
    <w:rsid w:val="009F3627"/>
    <w:rsid w:val="009F3EEE"/>
    <w:rsid w:val="009F409B"/>
    <w:rsid w:val="009F4C2A"/>
    <w:rsid w:val="009F65BC"/>
    <w:rsid w:val="009F673C"/>
    <w:rsid w:val="009F6B46"/>
    <w:rsid w:val="009F70A6"/>
    <w:rsid w:val="009F7170"/>
    <w:rsid w:val="009F72AD"/>
    <w:rsid w:val="009F79AB"/>
    <w:rsid w:val="009F7CB1"/>
    <w:rsid w:val="00A00613"/>
    <w:rsid w:val="00A009CA"/>
    <w:rsid w:val="00A00CC4"/>
    <w:rsid w:val="00A01C0A"/>
    <w:rsid w:val="00A01D95"/>
    <w:rsid w:val="00A01F5E"/>
    <w:rsid w:val="00A025F7"/>
    <w:rsid w:val="00A02CDA"/>
    <w:rsid w:val="00A0330C"/>
    <w:rsid w:val="00A03454"/>
    <w:rsid w:val="00A03F1C"/>
    <w:rsid w:val="00A0407A"/>
    <w:rsid w:val="00A041BC"/>
    <w:rsid w:val="00A041E6"/>
    <w:rsid w:val="00A045D9"/>
    <w:rsid w:val="00A0526C"/>
    <w:rsid w:val="00A060E6"/>
    <w:rsid w:val="00A0713A"/>
    <w:rsid w:val="00A0771A"/>
    <w:rsid w:val="00A07A71"/>
    <w:rsid w:val="00A1023A"/>
    <w:rsid w:val="00A10355"/>
    <w:rsid w:val="00A121B6"/>
    <w:rsid w:val="00A128EE"/>
    <w:rsid w:val="00A1473B"/>
    <w:rsid w:val="00A1498A"/>
    <w:rsid w:val="00A14A02"/>
    <w:rsid w:val="00A14DB7"/>
    <w:rsid w:val="00A15BC2"/>
    <w:rsid w:val="00A16D0F"/>
    <w:rsid w:val="00A1719B"/>
    <w:rsid w:val="00A175AA"/>
    <w:rsid w:val="00A178CF"/>
    <w:rsid w:val="00A20811"/>
    <w:rsid w:val="00A20ECC"/>
    <w:rsid w:val="00A21503"/>
    <w:rsid w:val="00A22861"/>
    <w:rsid w:val="00A22F44"/>
    <w:rsid w:val="00A2433E"/>
    <w:rsid w:val="00A244D2"/>
    <w:rsid w:val="00A24A4F"/>
    <w:rsid w:val="00A24B0E"/>
    <w:rsid w:val="00A252C3"/>
    <w:rsid w:val="00A2553E"/>
    <w:rsid w:val="00A25954"/>
    <w:rsid w:val="00A26A47"/>
    <w:rsid w:val="00A27D6F"/>
    <w:rsid w:val="00A30176"/>
    <w:rsid w:val="00A301FD"/>
    <w:rsid w:val="00A30456"/>
    <w:rsid w:val="00A31778"/>
    <w:rsid w:val="00A3312A"/>
    <w:rsid w:val="00A33E2E"/>
    <w:rsid w:val="00A34040"/>
    <w:rsid w:val="00A350AA"/>
    <w:rsid w:val="00A354BF"/>
    <w:rsid w:val="00A35A70"/>
    <w:rsid w:val="00A3681D"/>
    <w:rsid w:val="00A373E5"/>
    <w:rsid w:val="00A37596"/>
    <w:rsid w:val="00A37982"/>
    <w:rsid w:val="00A4038A"/>
    <w:rsid w:val="00A404DC"/>
    <w:rsid w:val="00A40C43"/>
    <w:rsid w:val="00A41B8B"/>
    <w:rsid w:val="00A41DDC"/>
    <w:rsid w:val="00A43B71"/>
    <w:rsid w:val="00A43C09"/>
    <w:rsid w:val="00A45741"/>
    <w:rsid w:val="00A4594C"/>
    <w:rsid w:val="00A467C8"/>
    <w:rsid w:val="00A46FFF"/>
    <w:rsid w:val="00A4746E"/>
    <w:rsid w:val="00A47A3E"/>
    <w:rsid w:val="00A47C5E"/>
    <w:rsid w:val="00A5010C"/>
    <w:rsid w:val="00A5089C"/>
    <w:rsid w:val="00A50B15"/>
    <w:rsid w:val="00A516A0"/>
    <w:rsid w:val="00A519F5"/>
    <w:rsid w:val="00A52EE8"/>
    <w:rsid w:val="00A52F2A"/>
    <w:rsid w:val="00A53391"/>
    <w:rsid w:val="00A537D1"/>
    <w:rsid w:val="00A53948"/>
    <w:rsid w:val="00A53DE3"/>
    <w:rsid w:val="00A53DF5"/>
    <w:rsid w:val="00A547FE"/>
    <w:rsid w:val="00A54812"/>
    <w:rsid w:val="00A54BD0"/>
    <w:rsid w:val="00A54BDB"/>
    <w:rsid w:val="00A5510D"/>
    <w:rsid w:val="00A5596F"/>
    <w:rsid w:val="00A56AF5"/>
    <w:rsid w:val="00A575E4"/>
    <w:rsid w:val="00A577E6"/>
    <w:rsid w:val="00A57AE4"/>
    <w:rsid w:val="00A57B86"/>
    <w:rsid w:val="00A602BC"/>
    <w:rsid w:val="00A606C4"/>
    <w:rsid w:val="00A60D6C"/>
    <w:rsid w:val="00A614AD"/>
    <w:rsid w:val="00A6181D"/>
    <w:rsid w:val="00A61AC1"/>
    <w:rsid w:val="00A62372"/>
    <w:rsid w:val="00A62EA6"/>
    <w:rsid w:val="00A63BC4"/>
    <w:rsid w:val="00A63D3F"/>
    <w:rsid w:val="00A63DC0"/>
    <w:rsid w:val="00A64017"/>
    <w:rsid w:val="00A646AB"/>
    <w:rsid w:val="00A647F0"/>
    <w:rsid w:val="00A65241"/>
    <w:rsid w:val="00A6582E"/>
    <w:rsid w:val="00A65A72"/>
    <w:rsid w:val="00A6688F"/>
    <w:rsid w:val="00A66B5D"/>
    <w:rsid w:val="00A67979"/>
    <w:rsid w:val="00A70397"/>
    <w:rsid w:val="00A70C5E"/>
    <w:rsid w:val="00A70CF2"/>
    <w:rsid w:val="00A71555"/>
    <w:rsid w:val="00A7177F"/>
    <w:rsid w:val="00A719D4"/>
    <w:rsid w:val="00A71CFB"/>
    <w:rsid w:val="00A7249B"/>
    <w:rsid w:val="00A72E17"/>
    <w:rsid w:val="00A7454D"/>
    <w:rsid w:val="00A74D76"/>
    <w:rsid w:val="00A757D4"/>
    <w:rsid w:val="00A75DF8"/>
    <w:rsid w:val="00A75FE4"/>
    <w:rsid w:val="00A7603D"/>
    <w:rsid w:val="00A7663F"/>
    <w:rsid w:val="00A76DF1"/>
    <w:rsid w:val="00A77303"/>
    <w:rsid w:val="00A80E5B"/>
    <w:rsid w:val="00A80EBE"/>
    <w:rsid w:val="00A8159A"/>
    <w:rsid w:val="00A81951"/>
    <w:rsid w:val="00A819A3"/>
    <w:rsid w:val="00A8203F"/>
    <w:rsid w:val="00A82FA5"/>
    <w:rsid w:val="00A8323E"/>
    <w:rsid w:val="00A8386D"/>
    <w:rsid w:val="00A8392D"/>
    <w:rsid w:val="00A83F7D"/>
    <w:rsid w:val="00A843B0"/>
    <w:rsid w:val="00A84D1D"/>
    <w:rsid w:val="00A84E16"/>
    <w:rsid w:val="00A850C5"/>
    <w:rsid w:val="00A850E4"/>
    <w:rsid w:val="00A86D6C"/>
    <w:rsid w:val="00A86DFE"/>
    <w:rsid w:val="00A87153"/>
    <w:rsid w:val="00A875D9"/>
    <w:rsid w:val="00A87675"/>
    <w:rsid w:val="00A87711"/>
    <w:rsid w:val="00A87AC0"/>
    <w:rsid w:val="00A904CE"/>
    <w:rsid w:val="00A907F5"/>
    <w:rsid w:val="00A90897"/>
    <w:rsid w:val="00A90934"/>
    <w:rsid w:val="00A91049"/>
    <w:rsid w:val="00A92615"/>
    <w:rsid w:val="00A928CB"/>
    <w:rsid w:val="00A9295E"/>
    <w:rsid w:val="00A930D7"/>
    <w:rsid w:val="00A935C7"/>
    <w:rsid w:val="00A937B9"/>
    <w:rsid w:val="00A93CEA"/>
    <w:rsid w:val="00A93D61"/>
    <w:rsid w:val="00A93F0B"/>
    <w:rsid w:val="00A94905"/>
    <w:rsid w:val="00A94AFE"/>
    <w:rsid w:val="00A94C1F"/>
    <w:rsid w:val="00A9542C"/>
    <w:rsid w:val="00A9579F"/>
    <w:rsid w:val="00A95C79"/>
    <w:rsid w:val="00A97690"/>
    <w:rsid w:val="00AA0140"/>
    <w:rsid w:val="00AA06E2"/>
    <w:rsid w:val="00AA0842"/>
    <w:rsid w:val="00AA0BA7"/>
    <w:rsid w:val="00AA190B"/>
    <w:rsid w:val="00AA1ABD"/>
    <w:rsid w:val="00AA1E15"/>
    <w:rsid w:val="00AA239A"/>
    <w:rsid w:val="00AA23CF"/>
    <w:rsid w:val="00AA2A04"/>
    <w:rsid w:val="00AA2AA8"/>
    <w:rsid w:val="00AA2ABB"/>
    <w:rsid w:val="00AA2BF5"/>
    <w:rsid w:val="00AA33DC"/>
    <w:rsid w:val="00AA3905"/>
    <w:rsid w:val="00AA39E3"/>
    <w:rsid w:val="00AA427C"/>
    <w:rsid w:val="00AA46FD"/>
    <w:rsid w:val="00AA48EA"/>
    <w:rsid w:val="00AA4DA4"/>
    <w:rsid w:val="00AA6C6A"/>
    <w:rsid w:val="00AB0238"/>
    <w:rsid w:val="00AB075F"/>
    <w:rsid w:val="00AB0A2B"/>
    <w:rsid w:val="00AB1173"/>
    <w:rsid w:val="00AB192E"/>
    <w:rsid w:val="00AB23B3"/>
    <w:rsid w:val="00AB2BD9"/>
    <w:rsid w:val="00AB2C12"/>
    <w:rsid w:val="00AB325E"/>
    <w:rsid w:val="00AB3301"/>
    <w:rsid w:val="00AB333E"/>
    <w:rsid w:val="00AB39B8"/>
    <w:rsid w:val="00AB40DA"/>
    <w:rsid w:val="00AB47BA"/>
    <w:rsid w:val="00AB49D1"/>
    <w:rsid w:val="00AB5646"/>
    <w:rsid w:val="00AB5D65"/>
    <w:rsid w:val="00AB6297"/>
    <w:rsid w:val="00AB65FB"/>
    <w:rsid w:val="00AB72FD"/>
    <w:rsid w:val="00AB735F"/>
    <w:rsid w:val="00AB7555"/>
    <w:rsid w:val="00AB7BC6"/>
    <w:rsid w:val="00AC0481"/>
    <w:rsid w:val="00AC10BE"/>
    <w:rsid w:val="00AC1964"/>
    <w:rsid w:val="00AC23D2"/>
    <w:rsid w:val="00AC26A4"/>
    <w:rsid w:val="00AC296F"/>
    <w:rsid w:val="00AC3426"/>
    <w:rsid w:val="00AC3664"/>
    <w:rsid w:val="00AC38C1"/>
    <w:rsid w:val="00AC3EA7"/>
    <w:rsid w:val="00AC4277"/>
    <w:rsid w:val="00AC443A"/>
    <w:rsid w:val="00AC49F7"/>
    <w:rsid w:val="00AC4CF9"/>
    <w:rsid w:val="00AC511E"/>
    <w:rsid w:val="00AC5398"/>
    <w:rsid w:val="00AC59B0"/>
    <w:rsid w:val="00AC5FD2"/>
    <w:rsid w:val="00AC6745"/>
    <w:rsid w:val="00AC70CC"/>
    <w:rsid w:val="00AC71AA"/>
    <w:rsid w:val="00AC71DE"/>
    <w:rsid w:val="00AD0864"/>
    <w:rsid w:val="00AD0915"/>
    <w:rsid w:val="00AD0A81"/>
    <w:rsid w:val="00AD0E17"/>
    <w:rsid w:val="00AD11F5"/>
    <w:rsid w:val="00AD1D1E"/>
    <w:rsid w:val="00AD28E1"/>
    <w:rsid w:val="00AD2B17"/>
    <w:rsid w:val="00AD3086"/>
    <w:rsid w:val="00AD3523"/>
    <w:rsid w:val="00AD359E"/>
    <w:rsid w:val="00AD43A7"/>
    <w:rsid w:val="00AD43D3"/>
    <w:rsid w:val="00AD4A25"/>
    <w:rsid w:val="00AD5069"/>
    <w:rsid w:val="00AD508A"/>
    <w:rsid w:val="00AD589A"/>
    <w:rsid w:val="00AD69EC"/>
    <w:rsid w:val="00AD739C"/>
    <w:rsid w:val="00AD76C9"/>
    <w:rsid w:val="00AD7E56"/>
    <w:rsid w:val="00AE0413"/>
    <w:rsid w:val="00AE0FE1"/>
    <w:rsid w:val="00AE1271"/>
    <w:rsid w:val="00AE14B8"/>
    <w:rsid w:val="00AE1AE3"/>
    <w:rsid w:val="00AE1C74"/>
    <w:rsid w:val="00AE2078"/>
    <w:rsid w:val="00AE20F1"/>
    <w:rsid w:val="00AE22DD"/>
    <w:rsid w:val="00AE266D"/>
    <w:rsid w:val="00AE2D90"/>
    <w:rsid w:val="00AE32BB"/>
    <w:rsid w:val="00AE3453"/>
    <w:rsid w:val="00AE3791"/>
    <w:rsid w:val="00AE37C8"/>
    <w:rsid w:val="00AE3DF3"/>
    <w:rsid w:val="00AE51D1"/>
    <w:rsid w:val="00AE5965"/>
    <w:rsid w:val="00AE614B"/>
    <w:rsid w:val="00AE6CC7"/>
    <w:rsid w:val="00AE7E2A"/>
    <w:rsid w:val="00AF0A64"/>
    <w:rsid w:val="00AF10C8"/>
    <w:rsid w:val="00AF1E7A"/>
    <w:rsid w:val="00AF2242"/>
    <w:rsid w:val="00AF255E"/>
    <w:rsid w:val="00AF264A"/>
    <w:rsid w:val="00AF4FA2"/>
    <w:rsid w:val="00AF5AAD"/>
    <w:rsid w:val="00AF5D27"/>
    <w:rsid w:val="00AF6211"/>
    <w:rsid w:val="00AF70AF"/>
    <w:rsid w:val="00AF758F"/>
    <w:rsid w:val="00B0084B"/>
    <w:rsid w:val="00B01483"/>
    <w:rsid w:val="00B014B4"/>
    <w:rsid w:val="00B02A53"/>
    <w:rsid w:val="00B03237"/>
    <w:rsid w:val="00B0338F"/>
    <w:rsid w:val="00B0374C"/>
    <w:rsid w:val="00B041E4"/>
    <w:rsid w:val="00B0462B"/>
    <w:rsid w:val="00B04630"/>
    <w:rsid w:val="00B0475A"/>
    <w:rsid w:val="00B047FA"/>
    <w:rsid w:val="00B04856"/>
    <w:rsid w:val="00B04930"/>
    <w:rsid w:val="00B05345"/>
    <w:rsid w:val="00B05E54"/>
    <w:rsid w:val="00B071C8"/>
    <w:rsid w:val="00B0798B"/>
    <w:rsid w:val="00B07D0E"/>
    <w:rsid w:val="00B07DBF"/>
    <w:rsid w:val="00B100C3"/>
    <w:rsid w:val="00B10617"/>
    <w:rsid w:val="00B1117C"/>
    <w:rsid w:val="00B11255"/>
    <w:rsid w:val="00B11550"/>
    <w:rsid w:val="00B1196A"/>
    <w:rsid w:val="00B119A8"/>
    <w:rsid w:val="00B11B9D"/>
    <w:rsid w:val="00B11D6F"/>
    <w:rsid w:val="00B12DCD"/>
    <w:rsid w:val="00B13D69"/>
    <w:rsid w:val="00B14368"/>
    <w:rsid w:val="00B14896"/>
    <w:rsid w:val="00B14BA4"/>
    <w:rsid w:val="00B156D0"/>
    <w:rsid w:val="00B15A3A"/>
    <w:rsid w:val="00B15C32"/>
    <w:rsid w:val="00B17337"/>
    <w:rsid w:val="00B20F1E"/>
    <w:rsid w:val="00B20F79"/>
    <w:rsid w:val="00B215A4"/>
    <w:rsid w:val="00B2189E"/>
    <w:rsid w:val="00B21971"/>
    <w:rsid w:val="00B2238B"/>
    <w:rsid w:val="00B22678"/>
    <w:rsid w:val="00B22B14"/>
    <w:rsid w:val="00B2312C"/>
    <w:rsid w:val="00B23227"/>
    <w:rsid w:val="00B23A30"/>
    <w:rsid w:val="00B24106"/>
    <w:rsid w:val="00B25D2E"/>
    <w:rsid w:val="00B26501"/>
    <w:rsid w:val="00B26674"/>
    <w:rsid w:val="00B26C05"/>
    <w:rsid w:val="00B2768E"/>
    <w:rsid w:val="00B27805"/>
    <w:rsid w:val="00B27BAB"/>
    <w:rsid w:val="00B302BE"/>
    <w:rsid w:val="00B309B8"/>
    <w:rsid w:val="00B31985"/>
    <w:rsid w:val="00B34875"/>
    <w:rsid w:val="00B34933"/>
    <w:rsid w:val="00B34B21"/>
    <w:rsid w:val="00B35159"/>
    <w:rsid w:val="00B3515E"/>
    <w:rsid w:val="00B35441"/>
    <w:rsid w:val="00B35500"/>
    <w:rsid w:val="00B35E2F"/>
    <w:rsid w:val="00B360CE"/>
    <w:rsid w:val="00B36830"/>
    <w:rsid w:val="00B36D4E"/>
    <w:rsid w:val="00B36DB4"/>
    <w:rsid w:val="00B372F9"/>
    <w:rsid w:val="00B40957"/>
    <w:rsid w:val="00B40AF5"/>
    <w:rsid w:val="00B40C4B"/>
    <w:rsid w:val="00B41571"/>
    <w:rsid w:val="00B41943"/>
    <w:rsid w:val="00B419AC"/>
    <w:rsid w:val="00B42602"/>
    <w:rsid w:val="00B42B8C"/>
    <w:rsid w:val="00B430B2"/>
    <w:rsid w:val="00B43A14"/>
    <w:rsid w:val="00B43DC8"/>
    <w:rsid w:val="00B43F73"/>
    <w:rsid w:val="00B43F93"/>
    <w:rsid w:val="00B44DAC"/>
    <w:rsid w:val="00B45143"/>
    <w:rsid w:val="00B451C1"/>
    <w:rsid w:val="00B459F5"/>
    <w:rsid w:val="00B46046"/>
    <w:rsid w:val="00B46CDB"/>
    <w:rsid w:val="00B471A7"/>
    <w:rsid w:val="00B50048"/>
    <w:rsid w:val="00B516DF"/>
    <w:rsid w:val="00B51CD2"/>
    <w:rsid w:val="00B51CD3"/>
    <w:rsid w:val="00B52500"/>
    <w:rsid w:val="00B52620"/>
    <w:rsid w:val="00B52694"/>
    <w:rsid w:val="00B52BE1"/>
    <w:rsid w:val="00B52DC3"/>
    <w:rsid w:val="00B52FD0"/>
    <w:rsid w:val="00B5300D"/>
    <w:rsid w:val="00B53569"/>
    <w:rsid w:val="00B53999"/>
    <w:rsid w:val="00B53DE7"/>
    <w:rsid w:val="00B53EC6"/>
    <w:rsid w:val="00B54548"/>
    <w:rsid w:val="00B54BD5"/>
    <w:rsid w:val="00B54DF8"/>
    <w:rsid w:val="00B54E42"/>
    <w:rsid w:val="00B552D9"/>
    <w:rsid w:val="00B55BF7"/>
    <w:rsid w:val="00B562BD"/>
    <w:rsid w:val="00B56548"/>
    <w:rsid w:val="00B56764"/>
    <w:rsid w:val="00B56DC0"/>
    <w:rsid w:val="00B602ED"/>
    <w:rsid w:val="00B61537"/>
    <w:rsid w:val="00B617DC"/>
    <w:rsid w:val="00B61ECB"/>
    <w:rsid w:val="00B61F1F"/>
    <w:rsid w:val="00B61F5F"/>
    <w:rsid w:val="00B62D8C"/>
    <w:rsid w:val="00B6312C"/>
    <w:rsid w:val="00B64D99"/>
    <w:rsid w:val="00B65734"/>
    <w:rsid w:val="00B659DD"/>
    <w:rsid w:val="00B65A8D"/>
    <w:rsid w:val="00B65CE2"/>
    <w:rsid w:val="00B66558"/>
    <w:rsid w:val="00B665D3"/>
    <w:rsid w:val="00B673D2"/>
    <w:rsid w:val="00B67CD6"/>
    <w:rsid w:val="00B67D3E"/>
    <w:rsid w:val="00B706C4"/>
    <w:rsid w:val="00B7152A"/>
    <w:rsid w:val="00B71782"/>
    <w:rsid w:val="00B72BD9"/>
    <w:rsid w:val="00B72C57"/>
    <w:rsid w:val="00B73292"/>
    <w:rsid w:val="00B7333B"/>
    <w:rsid w:val="00B73349"/>
    <w:rsid w:val="00B73A0A"/>
    <w:rsid w:val="00B73D84"/>
    <w:rsid w:val="00B73D8D"/>
    <w:rsid w:val="00B74F16"/>
    <w:rsid w:val="00B7613C"/>
    <w:rsid w:val="00B76F20"/>
    <w:rsid w:val="00B7794C"/>
    <w:rsid w:val="00B7799B"/>
    <w:rsid w:val="00B77B9B"/>
    <w:rsid w:val="00B80CE4"/>
    <w:rsid w:val="00B80D49"/>
    <w:rsid w:val="00B80E8F"/>
    <w:rsid w:val="00B81722"/>
    <w:rsid w:val="00B817BD"/>
    <w:rsid w:val="00B81EF7"/>
    <w:rsid w:val="00B8277B"/>
    <w:rsid w:val="00B82A45"/>
    <w:rsid w:val="00B82B4D"/>
    <w:rsid w:val="00B83110"/>
    <w:rsid w:val="00B836EE"/>
    <w:rsid w:val="00B8395E"/>
    <w:rsid w:val="00B84030"/>
    <w:rsid w:val="00B84A99"/>
    <w:rsid w:val="00B84CDB"/>
    <w:rsid w:val="00B850CF"/>
    <w:rsid w:val="00B85304"/>
    <w:rsid w:val="00B8553B"/>
    <w:rsid w:val="00B85C25"/>
    <w:rsid w:val="00B866D4"/>
    <w:rsid w:val="00B86CA1"/>
    <w:rsid w:val="00B86F1E"/>
    <w:rsid w:val="00B87131"/>
    <w:rsid w:val="00B87160"/>
    <w:rsid w:val="00B87335"/>
    <w:rsid w:val="00B8743C"/>
    <w:rsid w:val="00B877E2"/>
    <w:rsid w:val="00B906BD"/>
    <w:rsid w:val="00B90981"/>
    <w:rsid w:val="00B909CD"/>
    <w:rsid w:val="00B90B25"/>
    <w:rsid w:val="00B90B64"/>
    <w:rsid w:val="00B90C61"/>
    <w:rsid w:val="00B90DC6"/>
    <w:rsid w:val="00B90F41"/>
    <w:rsid w:val="00B91321"/>
    <w:rsid w:val="00B91F9E"/>
    <w:rsid w:val="00B926F9"/>
    <w:rsid w:val="00B93159"/>
    <w:rsid w:val="00B93E83"/>
    <w:rsid w:val="00B94252"/>
    <w:rsid w:val="00B94416"/>
    <w:rsid w:val="00B951A4"/>
    <w:rsid w:val="00B95328"/>
    <w:rsid w:val="00B954C5"/>
    <w:rsid w:val="00B95FB1"/>
    <w:rsid w:val="00B96562"/>
    <w:rsid w:val="00BA05C7"/>
    <w:rsid w:val="00BA1583"/>
    <w:rsid w:val="00BA1D15"/>
    <w:rsid w:val="00BA1DF8"/>
    <w:rsid w:val="00BA2E47"/>
    <w:rsid w:val="00BA31F4"/>
    <w:rsid w:val="00BA351C"/>
    <w:rsid w:val="00BA374D"/>
    <w:rsid w:val="00BA37A0"/>
    <w:rsid w:val="00BA3885"/>
    <w:rsid w:val="00BA3CC0"/>
    <w:rsid w:val="00BA3E47"/>
    <w:rsid w:val="00BA4A2F"/>
    <w:rsid w:val="00BA612E"/>
    <w:rsid w:val="00BA6582"/>
    <w:rsid w:val="00BA6AD8"/>
    <w:rsid w:val="00BB0259"/>
    <w:rsid w:val="00BB04CF"/>
    <w:rsid w:val="00BB0CE3"/>
    <w:rsid w:val="00BB111F"/>
    <w:rsid w:val="00BB1450"/>
    <w:rsid w:val="00BB1EF0"/>
    <w:rsid w:val="00BB2D85"/>
    <w:rsid w:val="00BB2EB1"/>
    <w:rsid w:val="00BB2EC4"/>
    <w:rsid w:val="00BB3396"/>
    <w:rsid w:val="00BB4A6A"/>
    <w:rsid w:val="00BB509F"/>
    <w:rsid w:val="00BB614F"/>
    <w:rsid w:val="00BB6922"/>
    <w:rsid w:val="00BB6ECC"/>
    <w:rsid w:val="00BB6FA6"/>
    <w:rsid w:val="00BB7CD8"/>
    <w:rsid w:val="00BC083D"/>
    <w:rsid w:val="00BC08B9"/>
    <w:rsid w:val="00BC15E8"/>
    <w:rsid w:val="00BC1C88"/>
    <w:rsid w:val="00BC1DA8"/>
    <w:rsid w:val="00BC2352"/>
    <w:rsid w:val="00BC2539"/>
    <w:rsid w:val="00BC2558"/>
    <w:rsid w:val="00BC2972"/>
    <w:rsid w:val="00BC32E9"/>
    <w:rsid w:val="00BC35F8"/>
    <w:rsid w:val="00BC3B0F"/>
    <w:rsid w:val="00BC3CC1"/>
    <w:rsid w:val="00BC3FB8"/>
    <w:rsid w:val="00BC4543"/>
    <w:rsid w:val="00BC489C"/>
    <w:rsid w:val="00BC4A01"/>
    <w:rsid w:val="00BC535C"/>
    <w:rsid w:val="00BC5389"/>
    <w:rsid w:val="00BC564C"/>
    <w:rsid w:val="00BC586B"/>
    <w:rsid w:val="00BC61B4"/>
    <w:rsid w:val="00BC661E"/>
    <w:rsid w:val="00BC6903"/>
    <w:rsid w:val="00BC6AC0"/>
    <w:rsid w:val="00BC7DBE"/>
    <w:rsid w:val="00BC7F52"/>
    <w:rsid w:val="00BD01F5"/>
    <w:rsid w:val="00BD03C6"/>
    <w:rsid w:val="00BD0931"/>
    <w:rsid w:val="00BD0D19"/>
    <w:rsid w:val="00BD0D7F"/>
    <w:rsid w:val="00BD15A0"/>
    <w:rsid w:val="00BD17BC"/>
    <w:rsid w:val="00BD1B10"/>
    <w:rsid w:val="00BD20B8"/>
    <w:rsid w:val="00BD36E0"/>
    <w:rsid w:val="00BD3C1E"/>
    <w:rsid w:val="00BD48E7"/>
    <w:rsid w:val="00BD5389"/>
    <w:rsid w:val="00BD5998"/>
    <w:rsid w:val="00BD59D7"/>
    <w:rsid w:val="00BD6682"/>
    <w:rsid w:val="00BD68FA"/>
    <w:rsid w:val="00BD7962"/>
    <w:rsid w:val="00BD7D36"/>
    <w:rsid w:val="00BE05A3"/>
    <w:rsid w:val="00BE1819"/>
    <w:rsid w:val="00BE19C5"/>
    <w:rsid w:val="00BE1BFF"/>
    <w:rsid w:val="00BE3031"/>
    <w:rsid w:val="00BE3A75"/>
    <w:rsid w:val="00BE3BD9"/>
    <w:rsid w:val="00BE3C50"/>
    <w:rsid w:val="00BE4701"/>
    <w:rsid w:val="00BE4A47"/>
    <w:rsid w:val="00BE4B7E"/>
    <w:rsid w:val="00BE513F"/>
    <w:rsid w:val="00BE51CD"/>
    <w:rsid w:val="00BE5C51"/>
    <w:rsid w:val="00BE6102"/>
    <w:rsid w:val="00BE693E"/>
    <w:rsid w:val="00BE6EBA"/>
    <w:rsid w:val="00BE7482"/>
    <w:rsid w:val="00BE7A50"/>
    <w:rsid w:val="00BE7F68"/>
    <w:rsid w:val="00BF03A0"/>
    <w:rsid w:val="00BF0C2B"/>
    <w:rsid w:val="00BF113C"/>
    <w:rsid w:val="00BF1FE1"/>
    <w:rsid w:val="00BF2C90"/>
    <w:rsid w:val="00BF2C9C"/>
    <w:rsid w:val="00BF2F0A"/>
    <w:rsid w:val="00BF31C7"/>
    <w:rsid w:val="00BF3CE3"/>
    <w:rsid w:val="00BF40CC"/>
    <w:rsid w:val="00BF4154"/>
    <w:rsid w:val="00BF55BB"/>
    <w:rsid w:val="00BF591A"/>
    <w:rsid w:val="00BF66E3"/>
    <w:rsid w:val="00BF7516"/>
    <w:rsid w:val="00BF758B"/>
    <w:rsid w:val="00BF7A39"/>
    <w:rsid w:val="00BF7DF1"/>
    <w:rsid w:val="00C00137"/>
    <w:rsid w:val="00C0019D"/>
    <w:rsid w:val="00C00C6A"/>
    <w:rsid w:val="00C0228F"/>
    <w:rsid w:val="00C028EC"/>
    <w:rsid w:val="00C03455"/>
    <w:rsid w:val="00C036A9"/>
    <w:rsid w:val="00C044CC"/>
    <w:rsid w:val="00C04558"/>
    <w:rsid w:val="00C048E9"/>
    <w:rsid w:val="00C059AC"/>
    <w:rsid w:val="00C05C1C"/>
    <w:rsid w:val="00C05F6A"/>
    <w:rsid w:val="00C06E78"/>
    <w:rsid w:val="00C07130"/>
    <w:rsid w:val="00C072F5"/>
    <w:rsid w:val="00C0793F"/>
    <w:rsid w:val="00C102D1"/>
    <w:rsid w:val="00C1051F"/>
    <w:rsid w:val="00C114E2"/>
    <w:rsid w:val="00C133EC"/>
    <w:rsid w:val="00C13E7E"/>
    <w:rsid w:val="00C14B96"/>
    <w:rsid w:val="00C153A0"/>
    <w:rsid w:val="00C15DAC"/>
    <w:rsid w:val="00C160FE"/>
    <w:rsid w:val="00C16A79"/>
    <w:rsid w:val="00C204C4"/>
    <w:rsid w:val="00C208D5"/>
    <w:rsid w:val="00C2164F"/>
    <w:rsid w:val="00C21CCE"/>
    <w:rsid w:val="00C21E0E"/>
    <w:rsid w:val="00C21F30"/>
    <w:rsid w:val="00C21F67"/>
    <w:rsid w:val="00C2283A"/>
    <w:rsid w:val="00C228CB"/>
    <w:rsid w:val="00C2300D"/>
    <w:rsid w:val="00C2335B"/>
    <w:rsid w:val="00C24202"/>
    <w:rsid w:val="00C25080"/>
    <w:rsid w:val="00C2509C"/>
    <w:rsid w:val="00C253F2"/>
    <w:rsid w:val="00C25C58"/>
    <w:rsid w:val="00C26006"/>
    <w:rsid w:val="00C26E71"/>
    <w:rsid w:val="00C27084"/>
    <w:rsid w:val="00C2729D"/>
    <w:rsid w:val="00C274DB"/>
    <w:rsid w:val="00C275D1"/>
    <w:rsid w:val="00C27FA5"/>
    <w:rsid w:val="00C30278"/>
    <w:rsid w:val="00C30ABA"/>
    <w:rsid w:val="00C30ACE"/>
    <w:rsid w:val="00C30EBA"/>
    <w:rsid w:val="00C313C8"/>
    <w:rsid w:val="00C31A91"/>
    <w:rsid w:val="00C31F97"/>
    <w:rsid w:val="00C33208"/>
    <w:rsid w:val="00C332A9"/>
    <w:rsid w:val="00C339DA"/>
    <w:rsid w:val="00C33A48"/>
    <w:rsid w:val="00C33A57"/>
    <w:rsid w:val="00C33C0E"/>
    <w:rsid w:val="00C34448"/>
    <w:rsid w:val="00C34467"/>
    <w:rsid w:val="00C34A54"/>
    <w:rsid w:val="00C34C6C"/>
    <w:rsid w:val="00C34E2D"/>
    <w:rsid w:val="00C35618"/>
    <w:rsid w:val="00C3562C"/>
    <w:rsid w:val="00C35A7C"/>
    <w:rsid w:val="00C36569"/>
    <w:rsid w:val="00C368F2"/>
    <w:rsid w:val="00C36C51"/>
    <w:rsid w:val="00C36E18"/>
    <w:rsid w:val="00C36EED"/>
    <w:rsid w:val="00C40554"/>
    <w:rsid w:val="00C408FD"/>
    <w:rsid w:val="00C40BE8"/>
    <w:rsid w:val="00C416A1"/>
    <w:rsid w:val="00C41B2F"/>
    <w:rsid w:val="00C42B88"/>
    <w:rsid w:val="00C42E63"/>
    <w:rsid w:val="00C4324A"/>
    <w:rsid w:val="00C43682"/>
    <w:rsid w:val="00C4403D"/>
    <w:rsid w:val="00C448F4"/>
    <w:rsid w:val="00C44F70"/>
    <w:rsid w:val="00C450D3"/>
    <w:rsid w:val="00C451D2"/>
    <w:rsid w:val="00C4523F"/>
    <w:rsid w:val="00C4562F"/>
    <w:rsid w:val="00C45A0A"/>
    <w:rsid w:val="00C46533"/>
    <w:rsid w:val="00C4672B"/>
    <w:rsid w:val="00C46A42"/>
    <w:rsid w:val="00C47078"/>
    <w:rsid w:val="00C473B1"/>
    <w:rsid w:val="00C47521"/>
    <w:rsid w:val="00C476E6"/>
    <w:rsid w:val="00C476F2"/>
    <w:rsid w:val="00C47796"/>
    <w:rsid w:val="00C479E2"/>
    <w:rsid w:val="00C47E80"/>
    <w:rsid w:val="00C50486"/>
    <w:rsid w:val="00C50948"/>
    <w:rsid w:val="00C515B8"/>
    <w:rsid w:val="00C51EC2"/>
    <w:rsid w:val="00C524F3"/>
    <w:rsid w:val="00C52668"/>
    <w:rsid w:val="00C52D74"/>
    <w:rsid w:val="00C532D8"/>
    <w:rsid w:val="00C53C3F"/>
    <w:rsid w:val="00C542D8"/>
    <w:rsid w:val="00C55A6F"/>
    <w:rsid w:val="00C56603"/>
    <w:rsid w:val="00C5661E"/>
    <w:rsid w:val="00C571F3"/>
    <w:rsid w:val="00C57A19"/>
    <w:rsid w:val="00C60451"/>
    <w:rsid w:val="00C612C6"/>
    <w:rsid w:val="00C61CD2"/>
    <w:rsid w:val="00C6218B"/>
    <w:rsid w:val="00C62CBD"/>
    <w:rsid w:val="00C63C13"/>
    <w:rsid w:val="00C63F2A"/>
    <w:rsid w:val="00C64361"/>
    <w:rsid w:val="00C64625"/>
    <w:rsid w:val="00C65620"/>
    <w:rsid w:val="00C65B91"/>
    <w:rsid w:val="00C65E8C"/>
    <w:rsid w:val="00C66598"/>
    <w:rsid w:val="00C669FD"/>
    <w:rsid w:val="00C67021"/>
    <w:rsid w:val="00C67CC5"/>
    <w:rsid w:val="00C70A3A"/>
    <w:rsid w:val="00C70B99"/>
    <w:rsid w:val="00C70DE3"/>
    <w:rsid w:val="00C71482"/>
    <w:rsid w:val="00C718A3"/>
    <w:rsid w:val="00C71935"/>
    <w:rsid w:val="00C72462"/>
    <w:rsid w:val="00C72E7B"/>
    <w:rsid w:val="00C740E3"/>
    <w:rsid w:val="00C746EF"/>
    <w:rsid w:val="00C748B4"/>
    <w:rsid w:val="00C74C6C"/>
    <w:rsid w:val="00C7503D"/>
    <w:rsid w:val="00C7532B"/>
    <w:rsid w:val="00C7648F"/>
    <w:rsid w:val="00C778E8"/>
    <w:rsid w:val="00C800AD"/>
    <w:rsid w:val="00C80342"/>
    <w:rsid w:val="00C8085C"/>
    <w:rsid w:val="00C8227E"/>
    <w:rsid w:val="00C8271A"/>
    <w:rsid w:val="00C82A60"/>
    <w:rsid w:val="00C83BC0"/>
    <w:rsid w:val="00C8464D"/>
    <w:rsid w:val="00C84DD4"/>
    <w:rsid w:val="00C84EFD"/>
    <w:rsid w:val="00C84F12"/>
    <w:rsid w:val="00C853CD"/>
    <w:rsid w:val="00C857CD"/>
    <w:rsid w:val="00C85A11"/>
    <w:rsid w:val="00C85E94"/>
    <w:rsid w:val="00C862A0"/>
    <w:rsid w:val="00C874C2"/>
    <w:rsid w:val="00C87579"/>
    <w:rsid w:val="00C87C17"/>
    <w:rsid w:val="00C87ECD"/>
    <w:rsid w:val="00C90ABF"/>
    <w:rsid w:val="00C90CB3"/>
    <w:rsid w:val="00C9116A"/>
    <w:rsid w:val="00C91851"/>
    <w:rsid w:val="00C91D94"/>
    <w:rsid w:val="00C91EB9"/>
    <w:rsid w:val="00C91FC5"/>
    <w:rsid w:val="00C9220A"/>
    <w:rsid w:val="00C92520"/>
    <w:rsid w:val="00C92870"/>
    <w:rsid w:val="00C9301E"/>
    <w:rsid w:val="00C939B3"/>
    <w:rsid w:val="00C944A8"/>
    <w:rsid w:val="00C94AA7"/>
    <w:rsid w:val="00C94B22"/>
    <w:rsid w:val="00C94B8A"/>
    <w:rsid w:val="00C94E43"/>
    <w:rsid w:val="00C95DA2"/>
    <w:rsid w:val="00C95E33"/>
    <w:rsid w:val="00C96038"/>
    <w:rsid w:val="00C96C1A"/>
    <w:rsid w:val="00C97532"/>
    <w:rsid w:val="00C97866"/>
    <w:rsid w:val="00CA0022"/>
    <w:rsid w:val="00CA0232"/>
    <w:rsid w:val="00CA172E"/>
    <w:rsid w:val="00CA1FE0"/>
    <w:rsid w:val="00CA2A42"/>
    <w:rsid w:val="00CA36B4"/>
    <w:rsid w:val="00CA4329"/>
    <w:rsid w:val="00CA45EB"/>
    <w:rsid w:val="00CA58B2"/>
    <w:rsid w:val="00CA6232"/>
    <w:rsid w:val="00CA6354"/>
    <w:rsid w:val="00CA6CD1"/>
    <w:rsid w:val="00CA6FB8"/>
    <w:rsid w:val="00CA7E06"/>
    <w:rsid w:val="00CB01DA"/>
    <w:rsid w:val="00CB03AA"/>
    <w:rsid w:val="00CB0AD4"/>
    <w:rsid w:val="00CB11E3"/>
    <w:rsid w:val="00CB197F"/>
    <w:rsid w:val="00CB2420"/>
    <w:rsid w:val="00CB3033"/>
    <w:rsid w:val="00CB3142"/>
    <w:rsid w:val="00CB3AC6"/>
    <w:rsid w:val="00CB42D9"/>
    <w:rsid w:val="00CB4B6C"/>
    <w:rsid w:val="00CB557A"/>
    <w:rsid w:val="00CB567F"/>
    <w:rsid w:val="00CB5C58"/>
    <w:rsid w:val="00CB61CF"/>
    <w:rsid w:val="00CB62F6"/>
    <w:rsid w:val="00CB63B9"/>
    <w:rsid w:val="00CB6C51"/>
    <w:rsid w:val="00CB6CF2"/>
    <w:rsid w:val="00CB6E4F"/>
    <w:rsid w:val="00CB6FBA"/>
    <w:rsid w:val="00CB7A46"/>
    <w:rsid w:val="00CC0126"/>
    <w:rsid w:val="00CC0DB0"/>
    <w:rsid w:val="00CC1631"/>
    <w:rsid w:val="00CC1B92"/>
    <w:rsid w:val="00CC22D7"/>
    <w:rsid w:val="00CC24B8"/>
    <w:rsid w:val="00CC2E93"/>
    <w:rsid w:val="00CC3450"/>
    <w:rsid w:val="00CC3C07"/>
    <w:rsid w:val="00CC3D5D"/>
    <w:rsid w:val="00CC41C4"/>
    <w:rsid w:val="00CC52F1"/>
    <w:rsid w:val="00CC64D3"/>
    <w:rsid w:val="00CC67E3"/>
    <w:rsid w:val="00CC6804"/>
    <w:rsid w:val="00CC6930"/>
    <w:rsid w:val="00CC775A"/>
    <w:rsid w:val="00CC7921"/>
    <w:rsid w:val="00CC7F44"/>
    <w:rsid w:val="00CD0C7C"/>
    <w:rsid w:val="00CD1218"/>
    <w:rsid w:val="00CD1298"/>
    <w:rsid w:val="00CD23D7"/>
    <w:rsid w:val="00CD2506"/>
    <w:rsid w:val="00CD288D"/>
    <w:rsid w:val="00CD2FF4"/>
    <w:rsid w:val="00CD38DD"/>
    <w:rsid w:val="00CD3CCB"/>
    <w:rsid w:val="00CD3EDC"/>
    <w:rsid w:val="00CD4070"/>
    <w:rsid w:val="00CD473E"/>
    <w:rsid w:val="00CD4D29"/>
    <w:rsid w:val="00CD4F6F"/>
    <w:rsid w:val="00CD5C42"/>
    <w:rsid w:val="00CD6AD7"/>
    <w:rsid w:val="00CD6EAD"/>
    <w:rsid w:val="00CD70AE"/>
    <w:rsid w:val="00CD7451"/>
    <w:rsid w:val="00CD78E6"/>
    <w:rsid w:val="00CE0616"/>
    <w:rsid w:val="00CE0623"/>
    <w:rsid w:val="00CE1907"/>
    <w:rsid w:val="00CE25A5"/>
    <w:rsid w:val="00CE275F"/>
    <w:rsid w:val="00CE2D48"/>
    <w:rsid w:val="00CE340E"/>
    <w:rsid w:val="00CE347C"/>
    <w:rsid w:val="00CE3742"/>
    <w:rsid w:val="00CE3C5D"/>
    <w:rsid w:val="00CE4004"/>
    <w:rsid w:val="00CE445F"/>
    <w:rsid w:val="00CE4979"/>
    <w:rsid w:val="00CE4ADB"/>
    <w:rsid w:val="00CE506A"/>
    <w:rsid w:val="00CE5C45"/>
    <w:rsid w:val="00CE69C4"/>
    <w:rsid w:val="00CF0FDC"/>
    <w:rsid w:val="00CF170A"/>
    <w:rsid w:val="00CF1CF6"/>
    <w:rsid w:val="00CF213F"/>
    <w:rsid w:val="00CF2341"/>
    <w:rsid w:val="00CF2785"/>
    <w:rsid w:val="00CF3412"/>
    <w:rsid w:val="00CF36AC"/>
    <w:rsid w:val="00CF3A74"/>
    <w:rsid w:val="00CF450D"/>
    <w:rsid w:val="00CF4549"/>
    <w:rsid w:val="00CF46F9"/>
    <w:rsid w:val="00CF4884"/>
    <w:rsid w:val="00CF4EC6"/>
    <w:rsid w:val="00CF5E32"/>
    <w:rsid w:val="00CF677B"/>
    <w:rsid w:val="00CF6DF4"/>
    <w:rsid w:val="00CF6ED3"/>
    <w:rsid w:val="00CF711B"/>
    <w:rsid w:val="00CF74AE"/>
    <w:rsid w:val="00CF760F"/>
    <w:rsid w:val="00CF77FD"/>
    <w:rsid w:val="00D0077F"/>
    <w:rsid w:val="00D00C10"/>
    <w:rsid w:val="00D01B61"/>
    <w:rsid w:val="00D020AF"/>
    <w:rsid w:val="00D02C68"/>
    <w:rsid w:val="00D02D7A"/>
    <w:rsid w:val="00D036A9"/>
    <w:rsid w:val="00D041FC"/>
    <w:rsid w:val="00D0425F"/>
    <w:rsid w:val="00D04C14"/>
    <w:rsid w:val="00D04E37"/>
    <w:rsid w:val="00D05EEB"/>
    <w:rsid w:val="00D0619D"/>
    <w:rsid w:val="00D0641F"/>
    <w:rsid w:val="00D06666"/>
    <w:rsid w:val="00D06693"/>
    <w:rsid w:val="00D07841"/>
    <w:rsid w:val="00D0793D"/>
    <w:rsid w:val="00D07B1D"/>
    <w:rsid w:val="00D1020E"/>
    <w:rsid w:val="00D10497"/>
    <w:rsid w:val="00D10678"/>
    <w:rsid w:val="00D106DE"/>
    <w:rsid w:val="00D1093F"/>
    <w:rsid w:val="00D113DA"/>
    <w:rsid w:val="00D11884"/>
    <w:rsid w:val="00D119EF"/>
    <w:rsid w:val="00D11E99"/>
    <w:rsid w:val="00D11F77"/>
    <w:rsid w:val="00D121A4"/>
    <w:rsid w:val="00D12B32"/>
    <w:rsid w:val="00D13068"/>
    <w:rsid w:val="00D1325D"/>
    <w:rsid w:val="00D13330"/>
    <w:rsid w:val="00D137D6"/>
    <w:rsid w:val="00D13C96"/>
    <w:rsid w:val="00D13E81"/>
    <w:rsid w:val="00D13F29"/>
    <w:rsid w:val="00D158D6"/>
    <w:rsid w:val="00D16073"/>
    <w:rsid w:val="00D16836"/>
    <w:rsid w:val="00D16BEA"/>
    <w:rsid w:val="00D202E7"/>
    <w:rsid w:val="00D2141D"/>
    <w:rsid w:val="00D223C0"/>
    <w:rsid w:val="00D22CE7"/>
    <w:rsid w:val="00D2329D"/>
    <w:rsid w:val="00D233CD"/>
    <w:rsid w:val="00D233E7"/>
    <w:rsid w:val="00D23D4D"/>
    <w:rsid w:val="00D24F1F"/>
    <w:rsid w:val="00D25AFC"/>
    <w:rsid w:val="00D263C4"/>
    <w:rsid w:val="00D26572"/>
    <w:rsid w:val="00D26FD1"/>
    <w:rsid w:val="00D30FCF"/>
    <w:rsid w:val="00D31AF9"/>
    <w:rsid w:val="00D31CB9"/>
    <w:rsid w:val="00D32168"/>
    <w:rsid w:val="00D32EFD"/>
    <w:rsid w:val="00D33735"/>
    <w:rsid w:val="00D337CC"/>
    <w:rsid w:val="00D33CCF"/>
    <w:rsid w:val="00D33E54"/>
    <w:rsid w:val="00D3455F"/>
    <w:rsid w:val="00D35E9D"/>
    <w:rsid w:val="00D3676C"/>
    <w:rsid w:val="00D36939"/>
    <w:rsid w:val="00D36F2E"/>
    <w:rsid w:val="00D3757F"/>
    <w:rsid w:val="00D40120"/>
    <w:rsid w:val="00D40476"/>
    <w:rsid w:val="00D404FE"/>
    <w:rsid w:val="00D40AD3"/>
    <w:rsid w:val="00D40C08"/>
    <w:rsid w:val="00D40CD5"/>
    <w:rsid w:val="00D4193F"/>
    <w:rsid w:val="00D41996"/>
    <w:rsid w:val="00D437D6"/>
    <w:rsid w:val="00D43AA1"/>
    <w:rsid w:val="00D43BC3"/>
    <w:rsid w:val="00D44291"/>
    <w:rsid w:val="00D443C1"/>
    <w:rsid w:val="00D44509"/>
    <w:rsid w:val="00D44665"/>
    <w:rsid w:val="00D446DC"/>
    <w:rsid w:val="00D44DC5"/>
    <w:rsid w:val="00D45D9C"/>
    <w:rsid w:val="00D4614B"/>
    <w:rsid w:val="00D46503"/>
    <w:rsid w:val="00D46724"/>
    <w:rsid w:val="00D47B67"/>
    <w:rsid w:val="00D50191"/>
    <w:rsid w:val="00D50ABA"/>
    <w:rsid w:val="00D50DCC"/>
    <w:rsid w:val="00D50FAF"/>
    <w:rsid w:val="00D51797"/>
    <w:rsid w:val="00D51F7C"/>
    <w:rsid w:val="00D527AF"/>
    <w:rsid w:val="00D5291E"/>
    <w:rsid w:val="00D53B9F"/>
    <w:rsid w:val="00D53CBE"/>
    <w:rsid w:val="00D54494"/>
    <w:rsid w:val="00D54598"/>
    <w:rsid w:val="00D5494E"/>
    <w:rsid w:val="00D54DAA"/>
    <w:rsid w:val="00D54EE0"/>
    <w:rsid w:val="00D54F9A"/>
    <w:rsid w:val="00D5587A"/>
    <w:rsid w:val="00D55A22"/>
    <w:rsid w:val="00D55E75"/>
    <w:rsid w:val="00D56189"/>
    <w:rsid w:val="00D5621E"/>
    <w:rsid w:val="00D56614"/>
    <w:rsid w:val="00D56CC0"/>
    <w:rsid w:val="00D57900"/>
    <w:rsid w:val="00D57FE4"/>
    <w:rsid w:val="00D61119"/>
    <w:rsid w:val="00D61A91"/>
    <w:rsid w:val="00D61EBF"/>
    <w:rsid w:val="00D61F13"/>
    <w:rsid w:val="00D62292"/>
    <w:rsid w:val="00D633E7"/>
    <w:rsid w:val="00D6365D"/>
    <w:rsid w:val="00D63C94"/>
    <w:rsid w:val="00D650A8"/>
    <w:rsid w:val="00D663C6"/>
    <w:rsid w:val="00D6664A"/>
    <w:rsid w:val="00D666AD"/>
    <w:rsid w:val="00D6699F"/>
    <w:rsid w:val="00D66DFF"/>
    <w:rsid w:val="00D671D7"/>
    <w:rsid w:val="00D6726A"/>
    <w:rsid w:val="00D67318"/>
    <w:rsid w:val="00D674E6"/>
    <w:rsid w:val="00D6752C"/>
    <w:rsid w:val="00D675C6"/>
    <w:rsid w:val="00D67825"/>
    <w:rsid w:val="00D67830"/>
    <w:rsid w:val="00D7019A"/>
    <w:rsid w:val="00D70274"/>
    <w:rsid w:val="00D70E38"/>
    <w:rsid w:val="00D70F6A"/>
    <w:rsid w:val="00D714A6"/>
    <w:rsid w:val="00D71A9C"/>
    <w:rsid w:val="00D71E32"/>
    <w:rsid w:val="00D72765"/>
    <w:rsid w:val="00D733C9"/>
    <w:rsid w:val="00D734F2"/>
    <w:rsid w:val="00D736AE"/>
    <w:rsid w:val="00D73B78"/>
    <w:rsid w:val="00D73BEA"/>
    <w:rsid w:val="00D7438E"/>
    <w:rsid w:val="00D74529"/>
    <w:rsid w:val="00D74A39"/>
    <w:rsid w:val="00D752AA"/>
    <w:rsid w:val="00D754CC"/>
    <w:rsid w:val="00D76128"/>
    <w:rsid w:val="00D77C53"/>
    <w:rsid w:val="00D77FAA"/>
    <w:rsid w:val="00D806C9"/>
    <w:rsid w:val="00D819A6"/>
    <w:rsid w:val="00D82045"/>
    <w:rsid w:val="00D824AB"/>
    <w:rsid w:val="00D82F2C"/>
    <w:rsid w:val="00D83D97"/>
    <w:rsid w:val="00D83F55"/>
    <w:rsid w:val="00D84BE4"/>
    <w:rsid w:val="00D851A3"/>
    <w:rsid w:val="00D8583F"/>
    <w:rsid w:val="00D85B2A"/>
    <w:rsid w:val="00D85D4D"/>
    <w:rsid w:val="00D86B81"/>
    <w:rsid w:val="00D86D59"/>
    <w:rsid w:val="00D86FB2"/>
    <w:rsid w:val="00D873DF"/>
    <w:rsid w:val="00D87EDA"/>
    <w:rsid w:val="00D90B2C"/>
    <w:rsid w:val="00D9142A"/>
    <w:rsid w:val="00D9177C"/>
    <w:rsid w:val="00D923E3"/>
    <w:rsid w:val="00D937D2"/>
    <w:rsid w:val="00D9381A"/>
    <w:rsid w:val="00D939F1"/>
    <w:rsid w:val="00D94300"/>
    <w:rsid w:val="00D943B3"/>
    <w:rsid w:val="00D94862"/>
    <w:rsid w:val="00D949AC"/>
    <w:rsid w:val="00D94BB8"/>
    <w:rsid w:val="00D94FBB"/>
    <w:rsid w:val="00D95102"/>
    <w:rsid w:val="00D9563C"/>
    <w:rsid w:val="00D9587D"/>
    <w:rsid w:val="00D95FDB"/>
    <w:rsid w:val="00D964E5"/>
    <w:rsid w:val="00D97037"/>
    <w:rsid w:val="00D979FE"/>
    <w:rsid w:val="00D97E94"/>
    <w:rsid w:val="00DA0FA4"/>
    <w:rsid w:val="00DA1066"/>
    <w:rsid w:val="00DA17A8"/>
    <w:rsid w:val="00DA2A11"/>
    <w:rsid w:val="00DA2C34"/>
    <w:rsid w:val="00DA2EF2"/>
    <w:rsid w:val="00DA342A"/>
    <w:rsid w:val="00DA40F8"/>
    <w:rsid w:val="00DA426C"/>
    <w:rsid w:val="00DA49D4"/>
    <w:rsid w:val="00DA52F1"/>
    <w:rsid w:val="00DA52F7"/>
    <w:rsid w:val="00DA5B51"/>
    <w:rsid w:val="00DA5D42"/>
    <w:rsid w:val="00DA6419"/>
    <w:rsid w:val="00DA64EC"/>
    <w:rsid w:val="00DA68B8"/>
    <w:rsid w:val="00DA6AA7"/>
    <w:rsid w:val="00DA6D76"/>
    <w:rsid w:val="00DA7A88"/>
    <w:rsid w:val="00DA7B70"/>
    <w:rsid w:val="00DB002A"/>
    <w:rsid w:val="00DB06F6"/>
    <w:rsid w:val="00DB08E1"/>
    <w:rsid w:val="00DB0BC2"/>
    <w:rsid w:val="00DB212A"/>
    <w:rsid w:val="00DB2430"/>
    <w:rsid w:val="00DB2BEC"/>
    <w:rsid w:val="00DB3479"/>
    <w:rsid w:val="00DB384F"/>
    <w:rsid w:val="00DB3CAE"/>
    <w:rsid w:val="00DB4139"/>
    <w:rsid w:val="00DB4477"/>
    <w:rsid w:val="00DB4AB8"/>
    <w:rsid w:val="00DB4F42"/>
    <w:rsid w:val="00DB585D"/>
    <w:rsid w:val="00DB627D"/>
    <w:rsid w:val="00DB6583"/>
    <w:rsid w:val="00DB6C14"/>
    <w:rsid w:val="00DB7DEA"/>
    <w:rsid w:val="00DC013C"/>
    <w:rsid w:val="00DC0223"/>
    <w:rsid w:val="00DC06A2"/>
    <w:rsid w:val="00DC0A00"/>
    <w:rsid w:val="00DC0B89"/>
    <w:rsid w:val="00DC0D37"/>
    <w:rsid w:val="00DC107B"/>
    <w:rsid w:val="00DC160F"/>
    <w:rsid w:val="00DC1AC0"/>
    <w:rsid w:val="00DC20EF"/>
    <w:rsid w:val="00DC24DB"/>
    <w:rsid w:val="00DC28BB"/>
    <w:rsid w:val="00DC4124"/>
    <w:rsid w:val="00DC43AA"/>
    <w:rsid w:val="00DC4735"/>
    <w:rsid w:val="00DC4BB9"/>
    <w:rsid w:val="00DC52A1"/>
    <w:rsid w:val="00DC570A"/>
    <w:rsid w:val="00DC6029"/>
    <w:rsid w:val="00DC6160"/>
    <w:rsid w:val="00DC67BF"/>
    <w:rsid w:val="00DC7F0A"/>
    <w:rsid w:val="00DD0C6F"/>
    <w:rsid w:val="00DD1067"/>
    <w:rsid w:val="00DD205C"/>
    <w:rsid w:val="00DD21C5"/>
    <w:rsid w:val="00DD2623"/>
    <w:rsid w:val="00DD3ABB"/>
    <w:rsid w:val="00DD3EE9"/>
    <w:rsid w:val="00DD51E0"/>
    <w:rsid w:val="00DD54E2"/>
    <w:rsid w:val="00DD6434"/>
    <w:rsid w:val="00DD67D2"/>
    <w:rsid w:val="00DD6A1F"/>
    <w:rsid w:val="00DD6D04"/>
    <w:rsid w:val="00DD7019"/>
    <w:rsid w:val="00DD70B8"/>
    <w:rsid w:val="00DD7709"/>
    <w:rsid w:val="00DE0FCB"/>
    <w:rsid w:val="00DE16DC"/>
    <w:rsid w:val="00DE1E47"/>
    <w:rsid w:val="00DE21C5"/>
    <w:rsid w:val="00DE2736"/>
    <w:rsid w:val="00DE2745"/>
    <w:rsid w:val="00DE32E3"/>
    <w:rsid w:val="00DE3700"/>
    <w:rsid w:val="00DE43FD"/>
    <w:rsid w:val="00DE4C82"/>
    <w:rsid w:val="00DE54BC"/>
    <w:rsid w:val="00DE56DD"/>
    <w:rsid w:val="00DE58D9"/>
    <w:rsid w:val="00DE59BE"/>
    <w:rsid w:val="00DE5DF6"/>
    <w:rsid w:val="00DE618B"/>
    <w:rsid w:val="00DE622F"/>
    <w:rsid w:val="00DE6411"/>
    <w:rsid w:val="00DE6AC5"/>
    <w:rsid w:val="00DE7A48"/>
    <w:rsid w:val="00DF026F"/>
    <w:rsid w:val="00DF06C8"/>
    <w:rsid w:val="00DF0CD9"/>
    <w:rsid w:val="00DF0D43"/>
    <w:rsid w:val="00DF0F1E"/>
    <w:rsid w:val="00DF12E7"/>
    <w:rsid w:val="00DF2117"/>
    <w:rsid w:val="00DF2238"/>
    <w:rsid w:val="00DF2572"/>
    <w:rsid w:val="00DF3FFD"/>
    <w:rsid w:val="00DF40C2"/>
    <w:rsid w:val="00DF42A5"/>
    <w:rsid w:val="00DF464E"/>
    <w:rsid w:val="00DF47E1"/>
    <w:rsid w:val="00DF49DD"/>
    <w:rsid w:val="00DF539D"/>
    <w:rsid w:val="00DF5A1E"/>
    <w:rsid w:val="00DF5C18"/>
    <w:rsid w:val="00DF69CB"/>
    <w:rsid w:val="00DF6BA4"/>
    <w:rsid w:val="00DF6D64"/>
    <w:rsid w:val="00DF6EED"/>
    <w:rsid w:val="00DF7A4C"/>
    <w:rsid w:val="00DF7B73"/>
    <w:rsid w:val="00DF7EC3"/>
    <w:rsid w:val="00E00385"/>
    <w:rsid w:val="00E0050A"/>
    <w:rsid w:val="00E0140C"/>
    <w:rsid w:val="00E0186F"/>
    <w:rsid w:val="00E01DA4"/>
    <w:rsid w:val="00E029ED"/>
    <w:rsid w:val="00E02BF7"/>
    <w:rsid w:val="00E02FD1"/>
    <w:rsid w:val="00E0498D"/>
    <w:rsid w:val="00E04B13"/>
    <w:rsid w:val="00E0565A"/>
    <w:rsid w:val="00E057C9"/>
    <w:rsid w:val="00E057E5"/>
    <w:rsid w:val="00E06155"/>
    <w:rsid w:val="00E06B02"/>
    <w:rsid w:val="00E0727C"/>
    <w:rsid w:val="00E07372"/>
    <w:rsid w:val="00E0754F"/>
    <w:rsid w:val="00E11252"/>
    <w:rsid w:val="00E1160A"/>
    <w:rsid w:val="00E11B1B"/>
    <w:rsid w:val="00E11C9E"/>
    <w:rsid w:val="00E12541"/>
    <w:rsid w:val="00E12C3C"/>
    <w:rsid w:val="00E14240"/>
    <w:rsid w:val="00E146BD"/>
    <w:rsid w:val="00E14D29"/>
    <w:rsid w:val="00E14E98"/>
    <w:rsid w:val="00E1507D"/>
    <w:rsid w:val="00E154F7"/>
    <w:rsid w:val="00E154FC"/>
    <w:rsid w:val="00E156B0"/>
    <w:rsid w:val="00E160A0"/>
    <w:rsid w:val="00E16522"/>
    <w:rsid w:val="00E16710"/>
    <w:rsid w:val="00E1675B"/>
    <w:rsid w:val="00E16826"/>
    <w:rsid w:val="00E1694D"/>
    <w:rsid w:val="00E17A21"/>
    <w:rsid w:val="00E203CF"/>
    <w:rsid w:val="00E20CF9"/>
    <w:rsid w:val="00E21CBF"/>
    <w:rsid w:val="00E22F2E"/>
    <w:rsid w:val="00E2338F"/>
    <w:rsid w:val="00E237C3"/>
    <w:rsid w:val="00E24F15"/>
    <w:rsid w:val="00E25561"/>
    <w:rsid w:val="00E25D25"/>
    <w:rsid w:val="00E25D67"/>
    <w:rsid w:val="00E26669"/>
    <w:rsid w:val="00E267A7"/>
    <w:rsid w:val="00E27082"/>
    <w:rsid w:val="00E2735B"/>
    <w:rsid w:val="00E27642"/>
    <w:rsid w:val="00E27A92"/>
    <w:rsid w:val="00E27F28"/>
    <w:rsid w:val="00E30AF7"/>
    <w:rsid w:val="00E31245"/>
    <w:rsid w:val="00E31C4F"/>
    <w:rsid w:val="00E32302"/>
    <w:rsid w:val="00E329F9"/>
    <w:rsid w:val="00E32B41"/>
    <w:rsid w:val="00E3309A"/>
    <w:rsid w:val="00E33510"/>
    <w:rsid w:val="00E336D9"/>
    <w:rsid w:val="00E33B15"/>
    <w:rsid w:val="00E3419E"/>
    <w:rsid w:val="00E34CF4"/>
    <w:rsid w:val="00E3549B"/>
    <w:rsid w:val="00E3600C"/>
    <w:rsid w:val="00E362D1"/>
    <w:rsid w:val="00E367CA"/>
    <w:rsid w:val="00E36F6A"/>
    <w:rsid w:val="00E37147"/>
    <w:rsid w:val="00E3716B"/>
    <w:rsid w:val="00E37A53"/>
    <w:rsid w:val="00E40310"/>
    <w:rsid w:val="00E40792"/>
    <w:rsid w:val="00E414A7"/>
    <w:rsid w:val="00E41855"/>
    <w:rsid w:val="00E41F8A"/>
    <w:rsid w:val="00E426FC"/>
    <w:rsid w:val="00E42A96"/>
    <w:rsid w:val="00E42E60"/>
    <w:rsid w:val="00E43178"/>
    <w:rsid w:val="00E43AFA"/>
    <w:rsid w:val="00E4520E"/>
    <w:rsid w:val="00E45AD1"/>
    <w:rsid w:val="00E46698"/>
    <w:rsid w:val="00E46FC2"/>
    <w:rsid w:val="00E46FDF"/>
    <w:rsid w:val="00E47050"/>
    <w:rsid w:val="00E47AD7"/>
    <w:rsid w:val="00E50297"/>
    <w:rsid w:val="00E50A4E"/>
    <w:rsid w:val="00E50B7C"/>
    <w:rsid w:val="00E521FB"/>
    <w:rsid w:val="00E522CB"/>
    <w:rsid w:val="00E52577"/>
    <w:rsid w:val="00E536AB"/>
    <w:rsid w:val="00E53B04"/>
    <w:rsid w:val="00E53C03"/>
    <w:rsid w:val="00E53C8C"/>
    <w:rsid w:val="00E540F5"/>
    <w:rsid w:val="00E54135"/>
    <w:rsid w:val="00E54C3C"/>
    <w:rsid w:val="00E556CA"/>
    <w:rsid w:val="00E56855"/>
    <w:rsid w:val="00E56DA9"/>
    <w:rsid w:val="00E5753B"/>
    <w:rsid w:val="00E57E42"/>
    <w:rsid w:val="00E60167"/>
    <w:rsid w:val="00E6025F"/>
    <w:rsid w:val="00E6040E"/>
    <w:rsid w:val="00E606E7"/>
    <w:rsid w:val="00E60A44"/>
    <w:rsid w:val="00E62734"/>
    <w:rsid w:val="00E62B6F"/>
    <w:rsid w:val="00E62D25"/>
    <w:rsid w:val="00E63B20"/>
    <w:rsid w:val="00E63E5E"/>
    <w:rsid w:val="00E644D2"/>
    <w:rsid w:val="00E64850"/>
    <w:rsid w:val="00E64F2E"/>
    <w:rsid w:val="00E651A7"/>
    <w:rsid w:val="00E6532D"/>
    <w:rsid w:val="00E654C0"/>
    <w:rsid w:val="00E65D75"/>
    <w:rsid w:val="00E667F0"/>
    <w:rsid w:val="00E66D97"/>
    <w:rsid w:val="00E66E83"/>
    <w:rsid w:val="00E67302"/>
    <w:rsid w:val="00E67CC1"/>
    <w:rsid w:val="00E700C8"/>
    <w:rsid w:val="00E703C6"/>
    <w:rsid w:val="00E70546"/>
    <w:rsid w:val="00E711FA"/>
    <w:rsid w:val="00E71568"/>
    <w:rsid w:val="00E72023"/>
    <w:rsid w:val="00E724E9"/>
    <w:rsid w:val="00E734EC"/>
    <w:rsid w:val="00E7488F"/>
    <w:rsid w:val="00E756CB"/>
    <w:rsid w:val="00E765A0"/>
    <w:rsid w:val="00E769F4"/>
    <w:rsid w:val="00E772EC"/>
    <w:rsid w:val="00E77895"/>
    <w:rsid w:val="00E81D3B"/>
    <w:rsid w:val="00E81E67"/>
    <w:rsid w:val="00E821BC"/>
    <w:rsid w:val="00E826DF"/>
    <w:rsid w:val="00E82CF7"/>
    <w:rsid w:val="00E82D27"/>
    <w:rsid w:val="00E83DEE"/>
    <w:rsid w:val="00E83E50"/>
    <w:rsid w:val="00E843B7"/>
    <w:rsid w:val="00E84494"/>
    <w:rsid w:val="00E846AD"/>
    <w:rsid w:val="00E85450"/>
    <w:rsid w:val="00E859B9"/>
    <w:rsid w:val="00E8617A"/>
    <w:rsid w:val="00E86CC1"/>
    <w:rsid w:val="00E871E2"/>
    <w:rsid w:val="00E87973"/>
    <w:rsid w:val="00E90161"/>
    <w:rsid w:val="00E91079"/>
    <w:rsid w:val="00E91E97"/>
    <w:rsid w:val="00E92914"/>
    <w:rsid w:val="00E92BF3"/>
    <w:rsid w:val="00E931E1"/>
    <w:rsid w:val="00E93CA1"/>
    <w:rsid w:val="00E94934"/>
    <w:rsid w:val="00E94A09"/>
    <w:rsid w:val="00E94ABA"/>
    <w:rsid w:val="00E94B89"/>
    <w:rsid w:val="00E94E01"/>
    <w:rsid w:val="00E953B1"/>
    <w:rsid w:val="00E96077"/>
    <w:rsid w:val="00E96D3C"/>
    <w:rsid w:val="00E97AC1"/>
    <w:rsid w:val="00E97B72"/>
    <w:rsid w:val="00EA068D"/>
    <w:rsid w:val="00EA131D"/>
    <w:rsid w:val="00EA183C"/>
    <w:rsid w:val="00EA216B"/>
    <w:rsid w:val="00EA2C10"/>
    <w:rsid w:val="00EA31D9"/>
    <w:rsid w:val="00EA33C5"/>
    <w:rsid w:val="00EA35C4"/>
    <w:rsid w:val="00EA4CCB"/>
    <w:rsid w:val="00EA5644"/>
    <w:rsid w:val="00EA6005"/>
    <w:rsid w:val="00EA6320"/>
    <w:rsid w:val="00EA7517"/>
    <w:rsid w:val="00EA7DD6"/>
    <w:rsid w:val="00EA7E08"/>
    <w:rsid w:val="00EB00E2"/>
    <w:rsid w:val="00EB0780"/>
    <w:rsid w:val="00EB1125"/>
    <w:rsid w:val="00EB1589"/>
    <w:rsid w:val="00EB1756"/>
    <w:rsid w:val="00EB1D2D"/>
    <w:rsid w:val="00EB28EB"/>
    <w:rsid w:val="00EB2A97"/>
    <w:rsid w:val="00EB3173"/>
    <w:rsid w:val="00EB397E"/>
    <w:rsid w:val="00EB3F82"/>
    <w:rsid w:val="00EB4B86"/>
    <w:rsid w:val="00EB4E72"/>
    <w:rsid w:val="00EB5B58"/>
    <w:rsid w:val="00EB5CFA"/>
    <w:rsid w:val="00EB7342"/>
    <w:rsid w:val="00EB7476"/>
    <w:rsid w:val="00EC0D09"/>
    <w:rsid w:val="00EC141B"/>
    <w:rsid w:val="00EC1E1A"/>
    <w:rsid w:val="00EC2526"/>
    <w:rsid w:val="00EC2C01"/>
    <w:rsid w:val="00EC2DC2"/>
    <w:rsid w:val="00EC34BC"/>
    <w:rsid w:val="00EC3654"/>
    <w:rsid w:val="00EC367D"/>
    <w:rsid w:val="00EC39A2"/>
    <w:rsid w:val="00EC7169"/>
    <w:rsid w:val="00EC773B"/>
    <w:rsid w:val="00ED029D"/>
    <w:rsid w:val="00ED08CE"/>
    <w:rsid w:val="00ED238D"/>
    <w:rsid w:val="00ED23C0"/>
    <w:rsid w:val="00ED25A7"/>
    <w:rsid w:val="00ED2B74"/>
    <w:rsid w:val="00ED3036"/>
    <w:rsid w:val="00ED3E09"/>
    <w:rsid w:val="00ED4154"/>
    <w:rsid w:val="00ED4CD9"/>
    <w:rsid w:val="00ED51BD"/>
    <w:rsid w:val="00ED5309"/>
    <w:rsid w:val="00ED55D3"/>
    <w:rsid w:val="00ED626D"/>
    <w:rsid w:val="00ED6333"/>
    <w:rsid w:val="00ED637B"/>
    <w:rsid w:val="00ED65E1"/>
    <w:rsid w:val="00ED6FFC"/>
    <w:rsid w:val="00ED75EC"/>
    <w:rsid w:val="00ED7A27"/>
    <w:rsid w:val="00EE02A2"/>
    <w:rsid w:val="00EE2025"/>
    <w:rsid w:val="00EE2E6C"/>
    <w:rsid w:val="00EE2F95"/>
    <w:rsid w:val="00EE3594"/>
    <w:rsid w:val="00EE361D"/>
    <w:rsid w:val="00EE36CD"/>
    <w:rsid w:val="00EE3A54"/>
    <w:rsid w:val="00EE4152"/>
    <w:rsid w:val="00EE4206"/>
    <w:rsid w:val="00EE4425"/>
    <w:rsid w:val="00EE67FE"/>
    <w:rsid w:val="00EE72A8"/>
    <w:rsid w:val="00EE76B0"/>
    <w:rsid w:val="00EE76BD"/>
    <w:rsid w:val="00EF060E"/>
    <w:rsid w:val="00EF0D89"/>
    <w:rsid w:val="00EF0FE1"/>
    <w:rsid w:val="00EF1001"/>
    <w:rsid w:val="00EF1253"/>
    <w:rsid w:val="00EF13F9"/>
    <w:rsid w:val="00EF1E49"/>
    <w:rsid w:val="00EF2063"/>
    <w:rsid w:val="00EF2E31"/>
    <w:rsid w:val="00EF4018"/>
    <w:rsid w:val="00EF409F"/>
    <w:rsid w:val="00EF41F0"/>
    <w:rsid w:val="00EF47BC"/>
    <w:rsid w:val="00EF5022"/>
    <w:rsid w:val="00EF5E6D"/>
    <w:rsid w:val="00EF62B4"/>
    <w:rsid w:val="00EF6577"/>
    <w:rsid w:val="00EF6988"/>
    <w:rsid w:val="00EF6D50"/>
    <w:rsid w:val="00EF7755"/>
    <w:rsid w:val="00EF7D79"/>
    <w:rsid w:val="00F00620"/>
    <w:rsid w:val="00F01034"/>
    <w:rsid w:val="00F013E7"/>
    <w:rsid w:val="00F0149F"/>
    <w:rsid w:val="00F017CF"/>
    <w:rsid w:val="00F01B86"/>
    <w:rsid w:val="00F0212A"/>
    <w:rsid w:val="00F024D4"/>
    <w:rsid w:val="00F03371"/>
    <w:rsid w:val="00F03847"/>
    <w:rsid w:val="00F0421A"/>
    <w:rsid w:val="00F044C2"/>
    <w:rsid w:val="00F0461D"/>
    <w:rsid w:val="00F04A60"/>
    <w:rsid w:val="00F04B83"/>
    <w:rsid w:val="00F05117"/>
    <w:rsid w:val="00F051AF"/>
    <w:rsid w:val="00F05614"/>
    <w:rsid w:val="00F061D0"/>
    <w:rsid w:val="00F06660"/>
    <w:rsid w:val="00F0680C"/>
    <w:rsid w:val="00F0682C"/>
    <w:rsid w:val="00F06C75"/>
    <w:rsid w:val="00F06CAB"/>
    <w:rsid w:val="00F06E77"/>
    <w:rsid w:val="00F079FD"/>
    <w:rsid w:val="00F100E3"/>
    <w:rsid w:val="00F10317"/>
    <w:rsid w:val="00F10413"/>
    <w:rsid w:val="00F1078B"/>
    <w:rsid w:val="00F10B9B"/>
    <w:rsid w:val="00F12B20"/>
    <w:rsid w:val="00F12B64"/>
    <w:rsid w:val="00F12C63"/>
    <w:rsid w:val="00F133F8"/>
    <w:rsid w:val="00F13B90"/>
    <w:rsid w:val="00F13CD7"/>
    <w:rsid w:val="00F145BC"/>
    <w:rsid w:val="00F15219"/>
    <w:rsid w:val="00F1537A"/>
    <w:rsid w:val="00F15DBA"/>
    <w:rsid w:val="00F165C3"/>
    <w:rsid w:val="00F167E7"/>
    <w:rsid w:val="00F1760D"/>
    <w:rsid w:val="00F20E06"/>
    <w:rsid w:val="00F21280"/>
    <w:rsid w:val="00F21D28"/>
    <w:rsid w:val="00F22459"/>
    <w:rsid w:val="00F23ADA"/>
    <w:rsid w:val="00F23FD4"/>
    <w:rsid w:val="00F241E4"/>
    <w:rsid w:val="00F243EC"/>
    <w:rsid w:val="00F248E0"/>
    <w:rsid w:val="00F2530F"/>
    <w:rsid w:val="00F25348"/>
    <w:rsid w:val="00F25B43"/>
    <w:rsid w:val="00F25E55"/>
    <w:rsid w:val="00F26068"/>
    <w:rsid w:val="00F2634E"/>
    <w:rsid w:val="00F27FD0"/>
    <w:rsid w:val="00F303E7"/>
    <w:rsid w:val="00F304E4"/>
    <w:rsid w:val="00F305E1"/>
    <w:rsid w:val="00F30BBE"/>
    <w:rsid w:val="00F310E0"/>
    <w:rsid w:val="00F31782"/>
    <w:rsid w:val="00F32695"/>
    <w:rsid w:val="00F32844"/>
    <w:rsid w:val="00F33102"/>
    <w:rsid w:val="00F3313E"/>
    <w:rsid w:val="00F33CBE"/>
    <w:rsid w:val="00F33EAE"/>
    <w:rsid w:val="00F342EE"/>
    <w:rsid w:val="00F343A6"/>
    <w:rsid w:val="00F34546"/>
    <w:rsid w:val="00F3552B"/>
    <w:rsid w:val="00F365AD"/>
    <w:rsid w:val="00F36A11"/>
    <w:rsid w:val="00F37401"/>
    <w:rsid w:val="00F374F5"/>
    <w:rsid w:val="00F376CD"/>
    <w:rsid w:val="00F37983"/>
    <w:rsid w:val="00F40B2C"/>
    <w:rsid w:val="00F40F15"/>
    <w:rsid w:val="00F41008"/>
    <w:rsid w:val="00F41507"/>
    <w:rsid w:val="00F41A50"/>
    <w:rsid w:val="00F42FE3"/>
    <w:rsid w:val="00F43405"/>
    <w:rsid w:val="00F4368C"/>
    <w:rsid w:val="00F438AC"/>
    <w:rsid w:val="00F4417B"/>
    <w:rsid w:val="00F449CC"/>
    <w:rsid w:val="00F44A18"/>
    <w:rsid w:val="00F44BCA"/>
    <w:rsid w:val="00F44D33"/>
    <w:rsid w:val="00F459C2"/>
    <w:rsid w:val="00F46E2B"/>
    <w:rsid w:val="00F474AB"/>
    <w:rsid w:val="00F47E4A"/>
    <w:rsid w:val="00F5032F"/>
    <w:rsid w:val="00F5076D"/>
    <w:rsid w:val="00F51C60"/>
    <w:rsid w:val="00F51E25"/>
    <w:rsid w:val="00F53024"/>
    <w:rsid w:val="00F5340C"/>
    <w:rsid w:val="00F537CD"/>
    <w:rsid w:val="00F54121"/>
    <w:rsid w:val="00F5429C"/>
    <w:rsid w:val="00F544A5"/>
    <w:rsid w:val="00F545C3"/>
    <w:rsid w:val="00F5486F"/>
    <w:rsid w:val="00F54A5D"/>
    <w:rsid w:val="00F54B16"/>
    <w:rsid w:val="00F54BE7"/>
    <w:rsid w:val="00F55242"/>
    <w:rsid w:val="00F56888"/>
    <w:rsid w:val="00F56CEF"/>
    <w:rsid w:val="00F570F4"/>
    <w:rsid w:val="00F57AA8"/>
    <w:rsid w:val="00F6079A"/>
    <w:rsid w:val="00F61029"/>
    <w:rsid w:val="00F6299E"/>
    <w:rsid w:val="00F63072"/>
    <w:rsid w:val="00F63136"/>
    <w:rsid w:val="00F63337"/>
    <w:rsid w:val="00F638F2"/>
    <w:rsid w:val="00F6470A"/>
    <w:rsid w:val="00F65D50"/>
    <w:rsid w:val="00F65E7E"/>
    <w:rsid w:val="00F65FCA"/>
    <w:rsid w:val="00F66323"/>
    <w:rsid w:val="00F6648D"/>
    <w:rsid w:val="00F66FDE"/>
    <w:rsid w:val="00F672B5"/>
    <w:rsid w:val="00F67A83"/>
    <w:rsid w:val="00F67B83"/>
    <w:rsid w:val="00F7011A"/>
    <w:rsid w:val="00F7044F"/>
    <w:rsid w:val="00F7050F"/>
    <w:rsid w:val="00F70A99"/>
    <w:rsid w:val="00F70ABF"/>
    <w:rsid w:val="00F7103E"/>
    <w:rsid w:val="00F71AB7"/>
    <w:rsid w:val="00F7322A"/>
    <w:rsid w:val="00F73411"/>
    <w:rsid w:val="00F73564"/>
    <w:rsid w:val="00F73DA5"/>
    <w:rsid w:val="00F75A52"/>
    <w:rsid w:val="00F75C0C"/>
    <w:rsid w:val="00F77136"/>
    <w:rsid w:val="00F7765B"/>
    <w:rsid w:val="00F77B09"/>
    <w:rsid w:val="00F77C9D"/>
    <w:rsid w:val="00F8116A"/>
    <w:rsid w:val="00F8198B"/>
    <w:rsid w:val="00F828AF"/>
    <w:rsid w:val="00F832AF"/>
    <w:rsid w:val="00F836B0"/>
    <w:rsid w:val="00F83E4B"/>
    <w:rsid w:val="00F84CC9"/>
    <w:rsid w:val="00F8552B"/>
    <w:rsid w:val="00F85F81"/>
    <w:rsid w:val="00F86125"/>
    <w:rsid w:val="00F869EC"/>
    <w:rsid w:val="00F87234"/>
    <w:rsid w:val="00F877BD"/>
    <w:rsid w:val="00F900B3"/>
    <w:rsid w:val="00F9084D"/>
    <w:rsid w:val="00F90D1D"/>
    <w:rsid w:val="00F91716"/>
    <w:rsid w:val="00F91B90"/>
    <w:rsid w:val="00F92450"/>
    <w:rsid w:val="00F9262F"/>
    <w:rsid w:val="00F93A2B"/>
    <w:rsid w:val="00F93B67"/>
    <w:rsid w:val="00F93DE7"/>
    <w:rsid w:val="00F94209"/>
    <w:rsid w:val="00F94C37"/>
    <w:rsid w:val="00F94F41"/>
    <w:rsid w:val="00F95193"/>
    <w:rsid w:val="00F95397"/>
    <w:rsid w:val="00F95634"/>
    <w:rsid w:val="00F956C6"/>
    <w:rsid w:val="00F96BBE"/>
    <w:rsid w:val="00F974E9"/>
    <w:rsid w:val="00F97C0C"/>
    <w:rsid w:val="00F97E2B"/>
    <w:rsid w:val="00FA02F9"/>
    <w:rsid w:val="00FA07C2"/>
    <w:rsid w:val="00FA09D4"/>
    <w:rsid w:val="00FA0A81"/>
    <w:rsid w:val="00FA0BF3"/>
    <w:rsid w:val="00FA0DF0"/>
    <w:rsid w:val="00FA1C10"/>
    <w:rsid w:val="00FA1EC2"/>
    <w:rsid w:val="00FA2149"/>
    <w:rsid w:val="00FA260C"/>
    <w:rsid w:val="00FA28EC"/>
    <w:rsid w:val="00FA2F2A"/>
    <w:rsid w:val="00FA34C0"/>
    <w:rsid w:val="00FA3779"/>
    <w:rsid w:val="00FA48D9"/>
    <w:rsid w:val="00FA57AD"/>
    <w:rsid w:val="00FA5A78"/>
    <w:rsid w:val="00FA5CB7"/>
    <w:rsid w:val="00FA6259"/>
    <w:rsid w:val="00FA6BFF"/>
    <w:rsid w:val="00FA6F5F"/>
    <w:rsid w:val="00FB025B"/>
    <w:rsid w:val="00FB031D"/>
    <w:rsid w:val="00FB0CD0"/>
    <w:rsid w:val="00FB1431"/>
    <w:rsid w:val="00FB18C6"/>
    <w:rsid w:val="00FB19E7"/>
    <w:rsid w:val="00FB23ED"/>
    <w:rsid w:val="00FB2572"/>
    <w:rsid w:val="00FB2FB2"/>
    <w:rsid w:val="00FB344D"/>
    <w:rsid w:val="00FB3CAA"/>
    <w:rsid w:val="00FB3F33"/>
    <w:rsid w:val="00FB4AB1"/>
    <w:rsid w:val="00FB4C22"/>
    <w:rsid w:val="00FB5723"/>
    <w:rsid w:val="00FB6586"/>
    <w:rsid w:val="00FC029E"/>
    <w:rsid w:val="00FC0871"/>
    <w:rsid w:val="00FC13DB"/>
    <w:rsid w:val="00FC1D90"/>
    <w:rsid w:val="00FC1ED2"/>
    <w:rsid w:val="00FC3FE7"/>
    <w:rsid w:val="00FC4425"/>
    <w:rsid w:val="00FC5164"/>
    <w:rsid w:val="00FC5431"/>
    <w:rsid w:val="00FC5477"/>
    <w:rsid w:val="00FC5EBC"/>
    <w:rsid w:val="00FC5F93"/>
    <w:rsid w:val="00FC611B"/>
    <w:rsid w:val="00FC627A"/>
    <w:rsid w:val="00FC65BD"/>
    <w:rsid w:val="00FC65D5"/>
    <w:rsid w:val="00FC67F3"/>
    <w:rsid w:val="00FD08E0"/>
    <w:rsid w:val="00FD0A0E"/>
    <w:rsid w:val="00FD1462"/>
    <w:rsid w:val="00FD178A"/>
    <w:rsid w:val="00FD1969"/>
    <w:rsid w:val="00FD1C7C"/>
    <w:rsid w:val="00FD1DED"/>
    <w:rsid w:val="00FD22A9"/>
    <w:rsid w:val="00FD280A"/>
    <w:rsid w:val="00FD283B"/>
    <w:rsid w:val="00FD2EAF"/>
    <w:rsid w:val="00FD4161"/>
    <w:rsid w:val="00FD424B"/>
    <w:rsid w:val="00FD4B63"/>
    <w:rsid w:val="00FD4B89"/>
    <w:rsid w:val="00FD573C"/>
    <w:rsid w:val="00FD59AC"/>
    <w:rsid w:val="00FD643A"/>
    <w:rsid w:val="00FD6656"/>
    <w:rsid w:val="00FD6A14"/>
    <w:rsid w:val="00FD6A99"/>
    <w:rsid w:val="00FD6E26"/>
    <w:rsid w:val="00FD6FAF"/>
    <w:rsid w:val="00FD7526"/>
    <w:rsid w:val="00FD7841"/>
    <w:rsid w:val="00FE0056"/>
    <w:rsid w:val="00FE00E6"/>
    <w:rsid w:val="00FE0721"/>
    <w:rsid w:val="00FE0B58"/>
    <w:rsid w:val="00FE15A6"/>
    <w:rsid w:val="00FE1CF8"/>
    <w:rsid w:val="00FE23A9"/>
    <w:rsid w:val="00FE32FF"/>
    <w:rsid w:val="00FE3771"/>
    <w:rsid w:val="00FE4ACF"/>
    <w:rsid w:val="00FE5B9E"/>
    <w:rsid w:val="00FE6582"/>
    <w:rsid w:val="00FE66D9"/>
    <w:rsid w:val="00FE68D5"/>
    <w:rsid w:val="00FE7342"/>
    <w:rsid w:val="00FF03EA"/>
    <w:rsid w:val="00FF0E69"/>
    <w:rsid w:val="00FF1201"/>
    <w:rsid w:val="00FF1587"/>
    <w:rsid w:val="00FF20A7"/>
    <w:rsid w:val="00FF2AE0"/>
    <w:rsid w:val="00FF343C"/>
    <w:rsid w:val="00FF3AB2"/>
    <w:rsid w:val="00FF41FE"/>
    <w:rsid w:val="00FF4EA1"/>
    <w:rsid w:val="00FF51B7"/>
    <w:rsid w:val="00FF533A"/>
    <w:rsid w:val="00FF56A7"/>
    <w:rsid w:val="00FF58BB"/>
    <w:rsid w:val="00FF59F5"/>
    <w:rsid w:val="00FF60E3"/>
    <w:rsid w:val="00FF6B1D"/>
    <w:rsid w:val="00FF6E4A"/>
    <w:rsid w:val="00FF79E8"/>
    <w:rsid w:val="00FF7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4A8DB"/>
  <w15:docId w15:val="{07572AEA-E1B8-4595-A6FC-6B8A4C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45E16"/>
    <w:rPr>
      <w:rFonts w:ascii="Arial" w:hAnsi="Arial"/>
    </w:rPr>
  </w:style>
  <w:style w:type="paragraph" w:styleId="berschrift1">
    <w:name w:val="heading 1"/>
    <w:basedOn w:val="Standard"/>
    <w:next w:val="Standard"/>
    <w:qFormat/>
    <w:rsid w:val="00445E16"/>
    <w:pPr>
      <w:keepNext/>
      <w:outlineLvl w:val="0"/>
    </w:pPr>
    <w:rPr>
      <w:rFonts w:ascii="Univers (W1)" w:hAnsi="Univers (W1)"/>
      <w:sz w:val="28"/>
    </w:rPr>
  </w:style>
  <w:style w:type="paragraph" w:styleId="berschrift2">
    <w:name w:val="heading 2"/>
    <w:basedOn w:val="Standard"/>
    <w:next w:val="Standard"/>
    <w:qFormat/>
    <w:rsid w:val="00445E16"/>
    <w:pPr>
      <w:keepNext/>
      <w:ind w:right="-1134"/>
      <w:outlineLvl w:val="1"/>
    </w:pPr>
    <w:rPr>
      <w:rFonts w:ascii="Univers (W1)" w:hAnsi="Univers (W1)"/>
      <w:sz w:val="24"/>
    </w:rPr>
  </w:style>
  <w:style w:type="paragraph" w:styleId="berschrift3">
    <w:name w:val="heading 3"/>
    <w:basedOn w:val="Standard"/>
    <w:next w:val="Standard"/>
    <w:qFormat/>
    <w:rsid w:val="00445E16"/>
    <w:pPr>
      <w:keepNext/>
      <w:tabs>
        <w:tab w:val="right" w:pos="4253"/>
      </w:tabs>
      <w:spacing w:line="360" w:lineRule="auto"/>
      <w:ind w:left="2552"/>
      <w:jc w:val="both"/>
      <w:outlineLvl w:val="2"/>
    </w:pPr>
    <w:rPr>
      <w:rFonts w:ascii="Univers (W1)" w:hAnsi="Univers (W1)"/>
      <w:sz w:val="24"/>
    </w:rPr>
  </w:style>
  <w:style w:type="paragraph" w:styleId="berschrift4">
    <w:name w:val="heading 4"/>
    <w:basedOn w:val="Standard"/>
    <w:next w:val="Standard"/>
    <w:qFormat/>
    <w:rsid w:val="00445E16"/>
    <w:pPr>
      <w:keepNext/>
      <w:outlineLvl w:val="3"/>
    </w:pPr>
    <w:rPr>
      <w:rFonts w:ascii="Univers (W1)" w:hAnsi="Univers (W1)"/>
      <w:sz w:val="24"/>
    </w:rPr>
  </w:style>
  <w:style w:type="paragraph" w:styleId="berschrift5">
    <w:name w:val="heading 5"/>
    <w:basedOn w:val="Standard"/>
    <w:next w:val="Standard"/>
    <w:qFormat/>
    <w:rsid w:val="00445E16"/>
    <w:pPr>
      <w:keepNext/>
      <w:outlineLvl w:val="4"/>
    </w:pPr>
    <w:rPr>
      <w:rFonts w:ascii="Univers (W1)" w:hAnsi="Univers (W1)"/>
      <w:b/>
      <w:sz w:val="16"/>
    </w:rPr>
  </w:style>
  <w:style w:type="paragraph" w:styleId="berschrift6">
    <w:name w:val="heading 6"/>
    <w:basedOn w:val="Standard"/>
    <w:next w:val="Standard"/>
    <w:qFormat/>
    <w:rsid w:val="00445E16"/>
    <w:pPr>
      <w:keepNext/>
      <w:ind w:left="1985"/>
      <w:jc w:val="both"/>
      <w:outlineLvl w:val="5"/>
    </w:pPr>
    <w:rPr>
      <w:rFonts w:ascii="Univers (W1)" w:hAnsi="Univers (W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E16"/>
    <w:rPr>
      <w:color w:val="0000FF"/>
      <w:u w:val="single"/>
    </w:rPr>
  </w:style>
  <w:style w:type="paragraph" w:styleId="Textkrper-Zeileneinzug">
    <w:name w:val="Body Text Indent"/>
    <w:basedOn w:val="Standard"/>
    <w:rsid w:val="00445E16"/>
    <w:pPr>
      <w:spacing w:line="360" w:lineRule="auto"/>
      <w:ind w:left="2552"/>
    </w:pPr>
    <w:rPr>
      <w:rFonts w:ascii="Univers (W1)" w:hAnsi="Univers (W1)"/>
      <w:b/>
      <w:sz w:val="24"/>
    </w:rPr>
  </w:style>
  <w:style w:type="paragraph" w:styleId="Textkrper-Einzug2">
    <w:name w:val="Body Text Indent 2"/>
    <w:basedOn w:val="Standard"/>
    <w:rsid w:val="00445E16"/>
    <w:pPr>
      <w:spacing w:line="360" w:lineRule="auto"/>
      <w:ind w:left="2552"/>
    </w:pPr>
    <w:rPr>
      <w:rFonts w:ascii="Univers (W1)" w:hAnsi="Univers (W1)"/>
      <w:sz w:val="24"/>
    </w:rPr>
  </w:style>
  <w:style w:type="paragraph" w:styleId="Textkrper">
    <w:name w:val="Body Text"/>
    <w:basedOn w:val="Standard"/>
    <w:rsid w:val="00445E16"/>
    <w:rPr>
      <w:rFonts w:ascii="Univers (W1)" w:hAnsi="Univers (W1)"/>
      <w:sz w:val="24"/>
    </w:rPr>
  </w:style>
  <w:style w:type="paragraph" w:styleId="Textkrper-Einzug3">
    <w:name w:val="Body Text Indent 3"/>
    <w:basedOn w:val="Standard"/>
    <w:rsid w:val="00445E16"/>
    <w:pPr>
      <w:ind w:left="1134"/>
      <w:jc w:val="both"/>
    </w:pPr>
    <w:rPr>
      <w:sz w:val="24"/>
    </w:rPr>
  </w:style>
  <w:style w:type="paragraph" w:styleId="Textkrper2">
    <w:name w:val="Body Text 2"/>
    <w:basedOn w:val="Standard"/>
    <w:rsid w:val="00445E16"/>
    <w:rPr>
      <w:b/>
      <w:sz w:val="40"/>
    </w:rPr>
  </w:style>
  <w:style w:type="paragraph" w:styleId="Sprechblasentext">
    <w:name w:val="Balloon Text"/>
    <w:basedOn w:val="Standard"/>
    <w:semiHidden/>
    <w:rsid w:val="00325B68"/>
    <w:rPr>
      <w:rFonts w:ascii="Tahoma" w:hAnsi="Tahoma" w:cs="Tahoma"/>
      <w:sz w:val="16"/>
      <w:szCs w:val="16"/>
    </w:rPr>
  </w:style>
  <w:style w:type="paragraph" w:customStyle="1" w:styleId="Flietext">
    <w:name w:val="Fließtext"/>
    <w:rsid w:val="00FF79E8"/>
    <w:pPr>
      <w:spacing w:before="140" w:line="290" w:lineRule="exact"/>
      <w:ind w:right="2835"/>
    </w:pPr>
    <w:rPr>
      <w:rFonts w:ascii="Arial" w:eastAsia="SimSun" w:hAnsi="Arial"/>
      <w:sz w:val="22"/>
    </w:rPr>
  </w:style>
  <w:style w:type="paragraph" w:styleId="Kopfzeile">
    <w:name w:val="header"/>
    <w:basedOn w:val="Standard"/>
    <w:link w:val="KopfzeileZchn"/>
    <w:rsid w:val="00965D8B"/>
    <w:pPr>
      <w:tabs>
        <w:tab w:val="center" w:pos="4536"/>
        <w:tab w:val="right" w:pos="9072"/>
      </w:tabs>
    </w:pPr>
  </w:style>
  <w:style w:type="character" w:customStyle="1" w:styleId="KopfzeileZchn">
    <w:name w:val="Kopfzeile Zchn"/>
    <w:basedOn w:val="Absatz-Standardschriftart"/>
    <w:link w:val="Kopfzeile"/>
    <w:uiPriority w:val="99"/>
    <w:rsid w:val="00965D8B"/>
    <w:rPr>
      <w:rFonts w:ascii="Arial" w:hAnsi="Arial"/>
    </w:rPr>
  </w:style>
  <w:style w:type="paragraph" w:styleId="Fuzeile">
    <w:name w:val="footer"/>
    <w:basedOn w:val="Standard"/>
    <w:link w:val="FuzeileZchn"/>
    <w:uiPriority w:val="99"/>
    <w:rsid w:val="00965D8B"/>
    <w:pPr>
      <w:tabs>
        <w:tab w:val="center" w:pos="4536"/>
        <w:tab w:val="right" w:pos="9072"/>
      </w:tabs>
    </w:pPr>
  </w:style>
  <w:style w:type="character" w:customStyle="1" w:styleId="FuzeileZchn">
    <w:name w:val="Fußzeile Zchn"/>
    <w:basedOn w:val="Absatz-Standardschriftart"/>
    <w:link w:val="Fuzeile"/>
    <w:uiPriority w:val="99"/>
    <w:rsid w:val="00965D8B"/>
    <w:rPr>
      <w:rFonts w:ascii="Arial" w:hAnsi="Arial"/>
    </w:rPr>
  </w:style>
  <w:style w:type="paragraph" w:customStyle="1" w:styleId="text">
    <w:name w:val="text"/>
    <w:basedOn w:val="Standard"/>
    <w:rsid w:val="00CA1FE0"/>
    <w:pPr>
      <w:spacing w:before="100" w:beforeAutospacing="1" w:after="100" w:afterAutospacing="1"/>
    </w:pPr>
    <w:rPr>
      <w:rFonts w:ascii="Times New Roman" w:hAnsi="Times New Roman"/>
      <w:sz w:val="24"/>
      <w:szCs w:val="24"/>
    </w:rPr>
  </w:style>
  <w:style w:type="character" w:styleId="Seitenzahl">
    <w:name w:val="page number"/>
    <w:basedOn w:val="Absatz-Standardschriftart"/>
    <w:rsid w:val="00164113"/>
    <w:rPr>
      <w:rFonts w:cs="Times New Roman"/>
    </w:rPr>
  </w:style>
  <w:style w:type="paragraph" w:customStyle="1" w:styleId="Infozeile">
    <w:name w:val="Infozeile"/>
    <w:basedOn w:val="Standard"/>
    <w:rsid w:val="00765046"/>
    <w:pPr>
      <w:autoSpaceDE w:val="0"/>
      <w:autoSpaceDN w:val="0"/>
      <w:jc w:val="both"/>
    </w:pPr>
    <w:rPr>
      <w:rFonts w:ascii="Times New Roman" w:hAnsi="Times New Roman" w:cs="Calibri"/>
      <w:i/>
      <w:iCs/>
      <w:sz w:val="24"/>
      <w:szCs w:val="24"/>
    </w:rPr>
  </w:style>
  <w:style w:type="paragraph" w:customStyle="1" w:styleId="Textkrper-Zeileneinzug1">
    <w:name w:val="Textkörper-Zeileneinzug1"/>
    <w:basedOn w:val="Standard"/>
    <w:rsid w:val="00765046"/>
    <w:pPr>
      <w:spacing w:line="360" w:lineRule="atLeast"/>
      <w:ind w:left="2098"/>
      <w:jc w:val="both"/>
    </w:pPr>
    <w:rPr>
      <w:rFonts w:cs="Arial"/>
      <w:sz w:val="24"/>
      <w:szCs w:val="24"/>
    </w:rPr>
  </w:style>
  <w:style w:type="character" w:styleId="Kommentarzeichen">
    <w:name w:val="annotation reference"/>
    <w:basedOn w:val="Absatz-Standardschriftart"/>
    <w:rsid w:val="00CD0C7C"/>
    <w:rPr>
      <w:sz w:val="16"/>
      <w:szCs w:val="16"/>
    </w:rPr>
  </w:style>
  <w:style w:type="paragraph" w:styleId="Kommentartext">
    <w:name w:val="annotation text"/>
    <w:basedOn w:val="Standard"/>
    <w:link w:val="KommentartextZchn"/>
    <w:rsid w:val="00CD0C7C"/>
  </w:style>
  <w:style w:type="character" w:customStyle="1" w:styleId="KommentartextZchn">
    <w:name w:val="Kommentartext Zchn"/>
    <w:basedOn w:val="Absatz-Standardschriftart"/>
    <w:link w:val="Kommentartext"/>
    <w:rsid w:val="00CD0C7C"/>
    <w:rPr>
      <w:rFonts w:ascii="Arial" w:hAnsi="Arial"/>
    </w:rPr>
  </w:style>
  <w:style w:type="paragraph" w:styleId="Kommentarthema">
    <w:name w:val="annotation subject"/>
    <w:basedOn w:val="Kommentartext"/>
    <w:next w:val="Kommentartext"/>
    <w:link w:val="KommentarthemaZchn"/>
    <w:rsid w:val="00CD0C7C"/>
    <w:rPr>
      <w:b/>
      <w:bCs/>
    </w:rPr>
  </w:style>
  <w:style w:type="character" w:customStyle="1" w:styleId="KommentarthemaZchn">
    <w:name w:val="Kommentarthema Zchn"/>
    <w:basedOn w:val="KommentartextZchn"/>
    <w:link w:val="Kommentarthema"/>
    <w:rsid w:val="00CD0C7C"/>
    <w:rPr>
      <w:rFonts w:ascii="Arial" w:hAnsi="Arial"/>
      <w:b/>
      <w:bCs/>
    </w:rPr>
  </w:style>
  <w:style w:type="character" w:styleId="BesuchterLink">
    <w:name w:val="FollowedHyperlink"/>
    <w:basedOn w:val="Absatz-Standardschriftart"/>
    <w:rsid w:val="00C31A91"/>
    <w:rPr>
      <w:color w:val="800080" w:themeColor="followedHyperlink"/>
      <w:u w:val="single"/>
    </w:rPr>
  </w:style>
  <w:style w:type="paragraph" w:styleId="Listenabsatz">
    <w:name w:val="List Paragraph"/>
    <w:basedOn w:val="Standard"/>
    <w:uiPriority w:val="34"/>
    <w:qFormat/>
    <w:rsid w:val="00DA2EF2"/>
    <w:pPr>
      <w:ind w:left="720"/>
      <w:contextualSpacing/>
    </w:pPr>
  </w:style>
  <w:style w:type="character" w:customStyle="1" w:styleId="st">
    <w:name w:val="st"/>
    <w:basedOn w:val="Absatz-Standardschriftar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77763"/>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0458A"/>
    <w:rPr>
      <w:rFonts w:ascii="Arial" w:hAnsi="Arial"/>
    </w:rPr>
  </w:style>
  <w:style w:type="character" w:styleId="Fett">
    <w:name w:val="Strong"/>
    <w:basedOn w:val="Absatz-Standardschriftart"/>
    <w:uiPriority w:val="22"/>
    <w:qFormat/>
    <w:rsid w:val="00A00613"/>
    <w:rPr>
      <w:b/>
      <w:bCs/>
    </w:rPr>
  </w:style>
  <w:style w:type="paragraph" w:styleId="Funotentext">
    <w:name w:val="footnote text"/>
    <w:basedOn w:val="Standard"/>
    <w:link w:val="FunotentextZchn"/>
    <w:semiHidden/>
    <w:unhideWhenUsed/>
    <w:rsid w:val="00A7603D"/>
  </w:style>
  <w:style w:type="character" w:customStyle="1" w:styleId="FunotentextZchn">
    <w:name w:val="Fußnotentext Zchn"/>
    <w:basedOn w:val="Absatz-Standardschriftart"/>
    <w:link w:val="Funotentext"/>
    <w:semiHidden/>
    <w:rsid w:val="00A7603D"/>
    <w:rPr>
      <w:rFonts w:ascii="Arial" w:hAnsi="Arial"/>
    </w:rPr>
  </w:style>
  <w:style w:type="character" w:styleId="Funotenzeichen">
    <w:name w:val="footnote reference"/>
    <w:basedOn w:val="Absatz-Standardschriftart"/>
    <w:semiHidden/>
    <w:unhideWhenUsed/>
    <w:rsid w:val="00A7603D"/>
    <w:rPr>
      <w:vertAlign w:val="superscript"/>
    </w:rPr>
  </w:style>
  <w:style w:type="character" w:styleId="Hervorhebung">
    <w:name w:val="Emphasis"/>
    <w:basedOn w:val="Absatz-Standardschriftart"/>
    <w:uiPriority w:val="20"/>
    <w:qFormat/>
    <w:rsid w:val="00392719"/>
    <w:rPr>
      <w:i/>
      <w:iCs/>
    </w:rPr>
  </w:style>
  <w:style w:type="paragraph" w:styleId="HTMLVorformatiert">
    <w:name w:val="HTML Preformatted"/>
    <w:basedOn w:val="Standard"/>
    <w:link w:val="HTMLVorformatiertZchn"/>
    <w:uiPriority w:val="99"/>
    <w:semiHidden/>
    <w:unhideWhenUsed/>
    <w:rsid w:val="00AA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AA33DC"/>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EB397E"/>
    <w:rPr>
      <w:color w:val="605E5C"/>
      <w:shd w:val="clear" w:color="auto" w:fill="E1DFDD"/>
    </w:rPr>
  </w:style>
  <w:style w:type="character" w:customStyle="1" w:styleId="ilfuvd">
    <w:name w:val="ilfuvd"/>
    <w:basedOn w:val="Absatz-Standardschriftart"/>
    <w:rsid w:val="00DA7A88"/>
  </w:style>
  <w:style w:type="character" w:customStyle="1" w:styleId="teaser-links">
    <w:name w:val="teaser-links"/>
    <w:basedOn w:val="Absatz-Standardschriftart"/>
    <w:rsid w:val="00603F2D"/>
  </w:style>
  <w:style w:type="table" w:styleId="Tabellenraster">
    <w:name w:val="Table Grid"/>
    <w:basedOn w:val="NormaleTabelle"/>
    <w:rsid w:val="003A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44A5"/>
    <w:rPr>
      <w:color w:val="605E5C"/>
      <w:shd w:val="clear" w:color="auto" w:fill="E1DFDD"/>
    </w:rPr>
  </w:style>
  <w:style w:type="character" w:customStyle="1" w:styleId="acopre">
    <w:name w:val="acopre"/>
    <w:basedOn w:val="Absatz-Standardschriftart"/>
    <w:rsid w:val="00124AA2"/>
  </w:style>
  <w:style w:type="paragraph" w:customStyle="1" w:styleId="my-2">
    <w:name w:val="my-2"/>
    <w:basedOn w:val="Standard"/>
    <w:rsid w:val="00835AB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550">
      <w:bodyDiv w:val="1"/>
      <w:marLeft w:val="0"/>
      <w:marRight w:val="0"/>
      <w:marTop w:val="0"/>
      <w:marBottom w:val="0"/>
      <w:divBdr>
        <w:top w:val="none" w:sz="0" w:space="0" w:color="auto"/>
        <w:left w:val="none" w:sz="0" w:space="0" w:color="auto"/>
        <w:bottom w:val="none" w:sz="0" w:space="0" w:color="auto"/>
        <w:right w:val="none" w:sz="0" w:space="0" w:color="auto"/>
      </w:divBdr>
    </w:div>
    <w:div w:id="100953224">
      <w:bodyDiv w:val="1"/>
      <w:marLeft w:val="0"/>
      <w:marRight w:val="0"/>
      <w:marTop w:val="0"/>
      <w:marBottom w:val="0"/>
      <w:divBdr>
        <w:top w:val="none" w:sz="0" w:space="0" w:color="auto"/>
        <w:left w:val="none" w:sz="0" w:space="0" w:color="auto"/>
        <w:bottom w:val="none" w:sz="0" w:space="0" w:color="auto"/>
        <w:right w:val="none" w:sz="0" w:space="0" w:color="auto"/>
      </w:divBdr>
      <w:divsChild>
        <w:div w:id="310838899">
          <w:marLeft w:val="274"/>
          <w:marRight w:val="0"/>
          <w:marTop w:val="0"/>
          <w:marBottom w:val="0"/>
          <w:divBdr>
            <w:top w:val="none" w:sz="0" w:space="0" w:color="auto"/>
            <w:left w:val="none" w:sz="0" w:space="0" w:color="auto"/>
            <w:bottom w:val="none" w:sz="0" w:space="0" w:color="auto"/>
            <w:right w:val="none" w:sz="0" w:space="0" w:color="auto"/>
          </w:divBdr>
        </w:div>
      </w:divsChild>
    </w:div>
    <w:div w:id="214394160">
      <w:bodyDiv w:val="1"/>
      <w:marLeft w:val="0"/>
      <w:marRight w:val="0"/>
      <w:marTop w:val="0"/>
      <w:marBottom w:val="0"/>
      <w:divBdr>
        <w:top w:val="none" w:sz="0" w:space="0" w:color="auto"/>
        <w:left w:val="none" w:sz="0" w:space="0" w:color="auto"/>
        <w:bottom w:val="none" w:sz="0" w:space="0" w:color="auto"/>
        <w:right w:val="none" w:sz="0" w:space="0" w:color="auto"/>
      </w:divBdr>
    </w:div>
    <w:div w:id="233585507">
      <w:bodyDiv w:val="1"/>
      <w:marLeft w:val="0"/>
      <w:marRight w:val="0"/>
      <w:marTop w:val="0"/>
      <w:marBottom w:val="0"/>
      <w:divBdr>
        <w:top w:val="none" w:sz="0" w:space="0" w:color="auto"/>
        <w:left w:val="none" w:sz="0" w:space="0" w:color="auto"/>
        <w:bottom w:val="none" w:sz="0" w:space="0" w:color="auto"/>
        <w:right w:val="none" w:sz="0" w:space="0" w:color="auto"/>
      </w:divBdr>
    </w:div>
    <w:div w:id="249585813">
      <w:bodyDiv w:val="1"/>
      <w:marLeft w:val="0"/>
      <w:marRight w:val="0"/>
      <w:marTop w:val="0"/>
      <w:marBottom w:val="0"/>
      <w:divBdr>
        <w:top w:val="none" w:sz="0" w:space="0" w:color="auto"/>
        <w:left w:val="none" w:sz="0" w:space="0" w:color="auto"/>
        <w:bottom w:val="none" w:sz="0" w:space="0" w:color="auto"/>
        <w:right w:val="none" w:sz="0" w:space="0" w:color="auto"/>
      </w:divBdr>
    </w:div>
    <w:div w:id="344137349">
      <w:bodyDiv w:val="1"/>
      <w:marLeft w:val="0"/>
      <w:marRight w:val="0"/>
      <w:marTop w:val="0"/>
      <w:marBottom w:val="0"/>
      <w:divBdr>
        <w:top w:val="none" w:sz="0" w:space="0" w:color="auto"/>
        <w:left w:val="none" w:sz="0" w:space="0" w:color="auto"/>
        <w:bottom w:val="none" w:sz="0" w:space="0" w:color="auto"/>
        <w:right w:val="none" w:sz="0" w:space="0" w:color="auto"/>
      </w:divBdr>
      <w:divsChild>
        <w:div w:id="2012369482">
          <w:marLeft w:val="0"/>
          <w:marRight w:val="0"/>
          <w:marTop w:val="0"/>
          <w:marBottom w:val="0"/>
          <w:divBdr>
            <w:top w:val="none" w:sz="0" w:space="0" w:color="auto"/>
            <w:left w:val="none" w:sz="0" w:space="0" w:color="auto"/>
            <w:bottom w:val="none" w:sz="0" w:space="0" w:color="auto"/>
            <w:right w:val="none" w:sz="0" w:space="0" w:color="auto"/>
          </w:divBdr>
          <w:divsChild>
            <w:div w:id="1718891233">
              <w:marLeft w:val="0"/>
              <w:marRight w:val="0"/>
              <w:marTop w:val="0"/>
              <w:marBottom w:val="0"/>
              <w:divBdr>
                <w:top w:val="none" w:sz="0" w:space="0" w:color="auto"/>
                <w:left w:val="none" w:sz="0" w:space="0" w:color="auto"/>
                <w:bottom w:val="none" w:sz="0" w:space="0" w:color="auto"/>
                <w:right w:val="none" w:sz="0" w:space="0" w:color="auto"/>
              </w:divBdr>
              <w:divsChild>
                <w:div w:id="1382174668">
                  <w:marLeft w:val="0"/>
                  <w:marRight w:val="0"/>
                  <w:marTop w:val="0"/>
                  <w:marBottom w:val="0"/>
                  <w:divBdr>
                    <w:top w:val="none" w:sz="0" w:space="0" w:color="auto"/>
                    <w:left w:val="none" w:sz="0" w:space="0" w:color="auto"/>
                    <w:bottom w:val="none" w:sz="0" w:space="0" w:color="auto"/>
                    <w:right w:val="none" w:sz="0" w:space="0" w:color="auto"/>
                  </w:divBdr>
                  <w:divsChild>
                    <w:div w:id="717314670">
                      <w:marLeft w:val="0"/>
                      <w:marRight w:val="0"/>
                      <w:marTop w:val="0"/>
                      <w:marBottom w:val="0"/>
                      <w:divBdr>
                        <w:top w:val="none" w:sz="0" w:space="0" w:color="auto"/>
                        <w:left w:val="none" w:sz="0" w:space="0" w:color="auto"/>
                        <w:bottom w:val="none" w:sz="0" w:space="0" w:color="auto"/>
                        <w:right w:val="none" w:sz="0" w:space="0" w:color="auto"/>
                      </w:divBdr>
                      <w:divsChild>
                        <w:div w:id="325673435">
                          <w:marLeft w:val="0"/>
                          <w:marRight w:val="0"/>
                          <w:marTop w:val="0"/>
                          <w:marBottom w:val="0"/>
                          <w:divBdr>
                            <w:top w:val="none" w:sz="0" w:space="0" w:color="auto"/>
                            <w:left w:val="none" w:sz="0" w:space="0" w:color="auto"/>
                            <w:bottom w:val="none" w:sz="0" w:space="0" w:color="auto"/>
                            <w:right w:val="none" w:sz="0" w:space="0" w:color="auto"/>
                          </w:divBdr>
                          <w:divsChild>
                            <w:div w:id="1909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7247">
          <w:marLeft w:val="0"/>
          <w:marRight w:val="0"/>
          <w:marTop w:val="0"/>
          <w:marBottom w:val="0"/>
          <w:divBdr>
            <w:top w:val="none" w:sz="0" w:space="0" w:color="auto"/>
            <w:left w:val="none" w:sz="0" w:space="0" w:color="auto"/>
            <w:bottom w:val="none" w:sz="0" w:space="0" w:color="auto"/>
            <w:right w:val="none" w:sz="0" w:space="0" w:color="auto"/>
          </w:divBdr>
          <w:divsChild>
            <w:div w:id="882596772">
              <w:marLeft w:val="0"/>
              <w:marRight w:val="0"/>
              <w:marTop w:val="0"/>
              <w:marBottom w:val="0"/>
              <w:divBdr>
                <w:top w:val="none" w:sz="0" w:space="0" w:color="auto"/>
                <w:left w:val="none" w:sz="0" w:space="0" w:color="auto"/>
                <w:bottom w:val="none" w:sz="0" w:space="0" w:color="auto"/>
                <w:right w:val="none" w:sz="0" w:space="0" w:color="auto"/>
              </w:divBdr>
              <w:divsChild>
                <w:div w:id="229079073">
                  <w:marLeft w:val="0"/>
                  <w:marRight w:val="0"/>
                  <w:marTop w:val="0"/>
                  <w:marBottom w:val="0"/>
                  <w:divBdr>
                    <w:top w:val="none" w:sz="0" w:space="0" w:color="auto"/>
                    <w:left w:val="none" w:sz="0" w:space="0" w:color="auto"/>
                    <w:bottom w:val="none" w:sz="0" w:space="0" w:color="auto"/>
                    <w:right w:val="none" w:sz="0" w:space="0" w:color="auto"/>
                  </w:divBdr>
                  <w:divsChild>
                    <w:div w:id="1917088656">
                      <w:marLeft w:val="0"/>
                      <w:marRight w:val="0"/>
                      <w:marTop w:val="0"/>
                      <w:marBottom w:val="0"/>
                      <w:divBdr>
                        <w:top w:val="none" w:sz="0" w:space="0" w:color="auto"/>
                        <w:left w:val="none" w:sz="0" w:space="0" w:color="auto"/>
                        <w:bottom w:val="none" w:sz="0" w:space="0" w:color="auto"/>
                        <w:right w:val="none" w:sz="0" w:space="0" w:color="auto"/>
                      </w:divBdr>
                      <w:divsChild>
                        <w:div w:id="198202945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4568">
          <w:marLeft w:val="0"/>
          <w:marRight w:val="0"/>
          <w:marTop w:val="0"/>
          <w:marBottom w:val="0"/>
          <w:divBdr>
            <w:top w:val="none" w:sz="0" w:space="0" w:color="auto"/>
            <w:left w:val="none" w:sz="0" w:space="0" w:color="auto"/>
            <w:bottom w:val="none" w:sz="0" w:space="0" w:color="auto"/>
            <w:right w:val="none" w:sz="0" w:space="0" w:color="auto"/>
          </w:divBdr>
          <w:divsChild>
            <w:div w:id="1855610017">
              <w:marLeft w:val="0"/>
              <w:marRight w:val="0"/>
              <w:marTop w:val="0"/>
              <w:marBottom w:val="0"/>
              <w:divBdr>
                <w:top w:val="none" w:sz="0" w:space="0" w:color="auto"/>
                <w:left w:val="none" w:sz="0" w:space="0" w:color="auto"/>
                <w:bottom w:val="none" w:sz="0" w:space="0" w:color="auto"/>
                <w:right w:val="none" w:sz="0" w:space="0" w:color="auto"/>
              </w:divBdr>
              <w:divsChild>
                <w:div w:id="717440698">
                  <w:marLeft w:val="0"/>
                  <w:marRight w:val="0"/>
                  <w:marTop w:val="0"/>
                  <w:marBottom w:val="0"/>
                  <w:divBdr>
                    <w:top w:val="none" w:sz="0" w:space="0" w:color="auto"/>
                    <w:left w:val="none" w:sz="0" w:space="0" w:color="auto"/>
                    <w:bottom w:val="none" w:sz="0" w:space="0" w:color="auto"/>
                    <w:right w:val="none" w:sz="0" w:space="0" w:color="auto"/>
                  </w:divBdr>
                  <w:divsChild>
                    <w:div w:id="1963682538">
                      <w:marLeft w:val="0"/>
                      <w:marRight w:val="0"/>
                      <w:marTop w:val="0"/>
                      <w:marBottom w:val="0"/>
                      <w:divBdr>
                        <w:top w:val="none" w:sz="0" w:space="0" w:color="auto"/>
                        <w:left w:val="none" w:sz="0" w:space="0" w:color="auto"/>
                        <w:bottom w:val="none" w:sz="0" w:space="0" w:color="auto"/>
                        <w:right w:val="none" w:sz="0" w:space="0" w:color="auto"/>
                      </w:divBdr>
                      <w:divsChild>
                        <w:div w:id="1779374472">
                          <w:marLeft w:val="0"/>
                          <w:marRight w:val="0"/>
                          <w:marTop w:val="0"/>
                          <w:marBottom w:val="0"/>
                          <w:divBdr>
                            <w:top w:val="none" w:sz="0" w:space="0" w:color="auto"/>
                            <w:left w:val="none" w:sz="0" w:space="0" w:color="auto"/>
                            <w:bottom w:val="none" w:sz="0" w:space="0" w:color="auto"/>
                            <w:right w:val="none" w:sz="0" w:space="0" w:color="auto"/>
                          </w:divBdr>
                          <w:divsChild>
                            <w:div w:id="1856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4671">
      <w:bodyDiv w:val="1"/>
      <w:marLeft w:val="0"/>
      <w:marRight w:val="0"/>
      <w:marTop w:val="0"/>
      <w:marBottom w:val="0"/>
      <w:divBdr>
        <w:top w:val="none" w:sz="0" w:space="0" w:color="auto"/>
        <w:left w:val="none" w:sz="0" w:space="0" w:color="auto"/>
        <w:bottom w:val="none" w:sz="0" w:space="0" w:color="auto"/>
        <w:right w:val="none" w:sz="0" w:space="0" w:color="auto"/>
      </w:divBdr>
      <w:divsChild>
        <w:div w:id="2124224759">
          <w:marLeft w:val="0"/>
          <w:marRight w:val="0"/>
          <w:marTop w:val="0"/>
          <w:marBottom w:val="0"/>
          <w:divBdr>
            <w:top w:val="single" w:sz="2" w:space="0" w:color="auto"/>
            <w:left w:val="single" w:sz="2" w:space="0" w:color="auto"/>
            <w:bottom w:val="single" w:sz="2" w:space="0" w:color="auto"/>
            <w:right w:val="single" w:sz="2" w:space="0" w:color="auto"/>
          </w:divBdr>
          <w:divsChild>
            <w:div w:id="1849518584">
              <w:marLeft w:val="0"/>
              <w:marRight w:val="0"/>
              <w:marTop w:val="0"/>
              <w:marBottom w:val="0"/>
              <w:divBdr>
                <w:top w:val="single" w:sz="2" w:space="0" w:color="auto"/>
                <w:left w:val="single" w:sz="2" w:space="0" w:color="auto"/>
                <w:bottom w:val="single" w:sz="2" w:space="0" w:color="auto"/>
                <w:right w:val="single" w:sz="2" w:space="0" w:color="auto"/>
              </w:divBdr>
              <w:divsChild>
                <w:div w:id="1971469249">
                  <w:marLeft w:val="0"/>
                  <w:marRight w:val="0"/>
                  <w:marTop w:val="0"/>
                  <w:marBottom w:val="0"/>
                  <w:divBdr>
                    <w:top w:val="single" w:sz="2" w:space="0" w:color="auto"/>
                    <w:left w:val="single" w:sz="2" w:space="0" w:color="auto"/>
                    <w:bottom w:val="single" w:sz="2" w:space="0" w:color="auto"/>
                    <w:right w:val="single" w:sz="2" w:space="0" w:color="auto"/>
                  </w:divBdr>
                  <w:divsChild>
                    <w:div w:id="1083645513">
                      <w:marLeft w:val="0"/>
                      <w:marRight w:val="0"/>
                      <w:marTop w:val="0"/>
                      <w:marBottom w:val="0"/>
                      <w:divBdr>
                        <w:top w:val="single" w:sz="2" w:space="24" w:color="auto"/>
                        <w:left w:val="single" w:sz="2" w:space="12" w:color="auto"/>
                        <w:bottom w:val="single" w:sz="2" w:space="12" w:color="auto"/>
                        <w:right w:val="single" w:sz="2" w:space="12" w:color="auto"/>
                      </w:divBdr>
                      <w:divsChild>
                        <w:div w:id="1032925035">
                          <w:marLeft w:val="0"/>
                          <w:marRight w:val="0"/>
                          <w:marTop w:val="0"/>
                          <w:marBottom w:val="0"/>
                          <w:divBdr>
                            <w:top w:val="single" w:sz="2" w:space="0" w:color="auto"/>
                            <w:left w:val="single" w:sz="2" w:space="0" w:color="auto"/>
                            <w:bottom w:val="single" w:sz="2" w:space="0" w:color="auto"/>
                            <w:right w:val="single" w:sz="2" w:space="0" w:color="auto"/>
                          </w:divBdr>
                          <w:divsChild>
                            <w:div w:id="1087463482">
                              <w:marLeft w:val="0"/>
                              <w:marRight w:val="0"/>
                              <w:marTop w:val="0"/>
                              <w:marBottom w:val="0"/>
                              <w:divBdr>
                                <w:top w:val="single" w:sz="2" w:space="0" w:color="auto"/>
                                <w:left w:val="single" w:sz="2" w:space="0" w:color="auto"/>
                                <w:bottom w:val="single" w:sz="2" w:space="0" w:color="auto"/>
                                <w:right w:val="single" w:sz="2" w:space="0" w:color="auto"/>
                              </w:divBdr>
                              <w:divsChild>
                                <w:div w:id="1502235795">
                                  <w:marLeft w:val="0"/>
                                  <w:marRight w:val="0"/>
                                  <w:marTop w:val="0"/>
                                  <w:marBottom w:val="0"/>
                                  <w:divBdr>
                                    <w:top w:val="single" w:sz="2" w:space="0" w:color="auto"/>
                                    <w:left w:val="single" w:sz="2" w:space="0" w:color="auto"/>
                                    <w:bottom w:val="single" w:sz="2" w:space="0" w:color="auto"/>
                                    <w:right w:val="single" w:sz="2" w:space="0" w:color="auto"/>
                                  </w:divBdr>
                                  <w:divsChild>
                                    <w:div w:id="1084499689">
                                      <w:marLeft w:val="0"/>
                                      <w:marRight w:val="0"/>
                                      <w:marTop w:val="0"/>
                                      <w:marBottom w:val="0"/>
                                      <w:divBdr>
                                        <w:top w:val="single" w:sz="2" w:space="0" w:color="auto"/>
                                        <w:left w:val="single" w:sz="2" w:space="0" w:color="auto"/>
                                        <w:bottom w:val="single" w:sz="2" w:space="0" w:color="auto"/>
                                        <w:right w:val="single" w:sz="2" w:space="0" w:color="auto"/>
                                      </w:divBdr>
                                      <w:divsChild>
                                        <w:div w:id="1949003455">
                                          <w:marLeft w:val="0"/>
                                          <w:marRight w:val="0"/>
                                          <w:marTop w:val="0"/>
                                          <w:marBottom w:val="0"/>
                                          <w:divBdr>
                                            <w:top w:val="single" w:sz="2" w:space="0" w:color="auto"/>
                                            <w:left w:val="single" w:sz="2" w:space="0" w:color="auto"/>
                                            <w:bottom w:val="single" w:sz="2" w:space="0" w:color="auto"/>
                                            <w:right w:val="single" w:sz="2" w:space="0" w:color="auto"/>
                                          </w:divBdr>
                                          <w:divsChild>
                                            <w:div w:id="1019042128">
                                              <w:marLeft w:val="0"/>
                                              <w:marRight w:val="0"/>
                                              <w:marTop w:val="0"/>
                                              <w:marBottom w:val="0"/>
                                              <w:divBdr>
                                                <w:top w:val="single" w:sz="2" w:space="0" w:color="auto"/>
                                                <w:left w:val="single" w:sz="2" w:space="0" w:color="auto"/>
                                                <w:bottom w:val="single" w:sz="2" w:space="0" w:color="auto"/>
                                                <w:right w:val="single" w:sz="2" w:space="0" w:color="auto"/>
                                              </w:divBdr>
                                              <w:divsChild>
                                                <w:div w:id="298075566">
                                                  <w:marLeft w:val="0"/>
                                                  <w:marRight w:val="0"/>
                                                  <w:marTop w:val="0"/>
                                                  <w:marBottom w:val="0"/>
                                                  <w:divBdr>
                                                    <w:top w:val="single" w:sz="2" w:space="0" w:color="auto"/>
                                                    <w:left w:val="single" w:sz="2" w:space="0" w:color="auto"/>
                                                    <w:bottom w:val="single" w:sz="2" w:space="0" w:color="auto"/>
                                                    <w:right w:val="single" w:sz="2" w:space="0" w:color="auto"/>
                                                  </w:divBdr>
                                                  <w:divsChild>
                                                    <w:div w:id="169949612">
                                                      <w:marLeft w:val="0"/>
                                                      <w:marRight w:val="0"/>
                                                      <w:marTop w:val="0"/>
                                                      <w:marBottom w:val="0"/>
                                                      <w:divBdr>
                                                        <w:top w:val="single" w:sz="2" w:space="0" w:color="auto"/>
                                                        <w:left w:val="single" w:sz="2" w:space="0" w:color="auto"/>
                                                        <w:bottom w:val="single" w:sz="2" w:space="0" w:color="auto"/>
                                                        <w:right w:val="single" w:sz="2" w:space="0" w:color="auto"/>
                                                      </w:divBdr>
                                                      <w:divsChild>
                                                        <w:div w:id="2049596663">
                                                          <w:marLeft w:val="0"/>
                                                          <w:marRight w:val="0"/>
                                                          <w:marTop w:val="0"/>
                                                          <w:marBottom w:val="0"/>
                                                          <w:divBdr>
                                                            <w:top w:val="single" w:sz="2" w:space="0" w:color="auto"/>
                                                            <w:left w:val="single" w:sz="2" w:space="0" w:color="auto"/>
                                                            <w:bottom w:val="single" w:sz="2" w:space="0" w:color="auto"/>
                                                            <w:right w:val="single" w:sz="2" w:space="0" w:color="auto"/>
                                                          </w:divBdr>
                                                          <w:divsChild>
                                                            <w:div w:id="1427919527">
                                                              <w:marLeft w:val="0"/>
                                                              <w:marRight w:val="0"/>
                                                              <w:marTop w:val="0"/>
                                                              <w:marBottom w:val="0"/>
                                                              <w:divBdr>
                                                                <w:top w:val="single" w:sz="2" w:space="0" w:color="auto"/>
                                                                <w:left w:val="single" w:sz="2" w:space="0" w:color="auto"/>
                                                                <w:bottom w:val="single" w:sz="2" w:space="0" w:color="auto"/>
                                                                <w:right w:val="single" w:sz="2" w:space="0" w:color="auto"/>
                                                              </w:divBdr>
                                                              <w:divsChild>
                                                                <w:div w:id="2031950605">
                                                                  <w:marLeft w:val="0"/>
                                                                  <w:marRight w:val="0"/>
                                                                  <w:marTop w:val="0"/>
                                                                  <w:marBottom w:val="0"/>
                                                                  <w:divBdr>
                                                                    <w:top w:val="single" w:sz="2" w:space="0" w:color="auto"/>
                                                                    <w:left w:val="single" w:sz="2" w:space="0" w:color="auto"/>
                                                                    <w:bottom w:val="single" w:sz="2" w:space="0" w:color="auto"/>
                                                                    <w:right w:val="single" w:sz="2" w:space="0" w:color="auto"/>
                                                                  </w:divBdr>
                                                                  <w:divsChild>
                                                                    <w:div w:id="931354129">
                                                                      <w:marLeft w:val="0"/>
                                                                      <w:marRight w:val="0"/>
                                                                      <w:marTop w:val="0"/>
                                                                      <w:marBottom w:val="0"/>
                                                                      <w:divBdr>
                                                                        <w:top w:val="single" w:sz="2" w:space="0" w:color="auto"/>
                                                                        <w:left w:val="single" w:sz="2" w:space="0" w:color="auto"/>
                                                                        <w:bottom w:val="single" w:sz="2" w:space="0" w:color="auto"/>
                                                                        <w:right w:val="single" w:sz="2" w:space="0" w:color="auto"/>
                                                                      </w:divBdr>
                                                                      <w:divsChild>
                                                                        <w:div w:id="496723833">
                                                                          <w:marLeft w:val="0"/>
                                                                          <w:marRight w:val="0"/>
                                                                          <w:marTop w:val="0"/>
                                                                          <w:marBottom w:val="0"/>
                                                                          <w:divBdr>
                                                                            <w:top w:val="single" w:sz="2" w:space="0" w:color="auto"/>
                                                                            <w:left w:val="single" w:sz="2" w:space="0" w:color="auto"/>
                                                                            <w:bottom w:val="single" w:sz="2" w:space="0" w:color="auto"/>
                                                                            <w:right w:val="single" w:sz="2" w:space="0" w:color="auto"/>
                                                                          </w:divBdr>
                                                                          <w:divsChild>
                                                                            <w:div w:id="2038509459">
                                                                              <w:marLeft w:val="0"/>
                                                                              <w:marRight w:val="0"/>
                                                                              <w:marTop w:val="0"/>
                                                                              <w:marBottom w:val="0"/>
                                                                              <w:divBdr>
                                                                                <w:top w:val="single" w:sz="2" w:space="0" w:color="auto"/>
                                                                                <w:left w:val="single" w:sz="2" w:space="0" w:color="auto"/>
                                                                                <w:bottom w:val="single" w:sz="2" w:space="0" w:color="auto"/>
                                                                                <w:right w:val="single" w:sz="2" w:space="0" w:color="auto"/>
                                                                              </w:divBdr>
                                                                              <w:divsChild>
                                                                                <w:div w:id="799495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127450">
      <w:bodyDiv w:val="1"/>
      <w:marLeft w:val="0"/>
      <w:marRight w:val="0"/>
      <w:marTop w:val="0"/>
      <w:marBottom w:val="0"/>
      <w:divBdr>
        <w:top w:val="none" w:sz="0" w:space="0" w:color="auto"/>
        <w:left w:val="none" w:sz="0" w:space="0" w:color="auto"/>
        <w:bottom w:val="none" w:sz="0" w:space="0" w:color="auto"/>
        <w:right w:val="none" w:sz="0" w:space="0" w:color="auto"/>
      </w:divBdr>
    </w:div>
    <w:div w:id="391586143">
      <w:bodyDiv w:val="1"/>
      <w:marLeft w:val="0"/>
      <w:marRight w:val="0"/>
      <w:marTop w:val="0"/>
      <w:marBottom w:val="0"/>
      <w:divBdr>
        <w:top w:val="none" w:sz="0" w:space="0" w:color="auto"/>
        <w:left w:val="none" w:sz="0" w:space="0" w:color="auto"/>
        <w:bottom w:val="none" w:sz="0" w:space="0" w:color="auto"/>
        <w:right w:val="none" w:sz="0" w:space="0" w:color="auto"/>
      </w:divBdr>
    </w:div>
    <w:div w:id="468321866">
      <w:bodyDiv w:val="1"/>
      <w:marLeft w:val="0"/>
      <w:marRight w:val="0"/>
      <w:marTop w:val="0"/>
      <w:marBottom w:val="0"/>
      <w:divBdr>
        <w:top w:val="none" w:sz="0" w:space="0" w:color="auto"/>
        <w:left w:val="none" w:sz="0" w:space="0" w:color="auto"/>
        <w:bottom w:val="none" w:sz="0" w:space="0" w:color="auto"/>
        <w:right w:val="none" w:sz="0" w:space="0" w:color="auto"/>
      </w:divBdr>
    </w:div>
    <w:div w:id="473641054">
      <w:bodyDiv w:val="1"/>
      <w:marLeft w:val="0"/>
      <w:marRight w:val="0"/>
      <w:marTop w:val="0"/>
      <w:marBottom w:val="0"/>
      <w:divBdr>
        <w:top w:val="none" w:sz="0" w:space="0" w:color="auto"/>
        <w:left w:val="none" w:sz="0" w:space="0" w:color="auto"/>
        <w:bottom w:val="none" w:sz="0" w:space="0" w:color="auto"/>
        <w:right w:val="none" w:sz="0" w:space="0" w:color="auto"/>
      </w:divBdr>
      <w:divsChild>
        <w:div w:id="608389656">
          <w:marLeft w:val="0"/>
          <w:marRight w:val="0"/>
          <w:marTop w:val="0"/>
          <w:marBottom w:val="0"/>
          <w:divBdr>
            <w:top w:val="none" w:sz="0" w:space="0" w:color="auto"/>
            <w:left w:val="none" w:sz="0" w:space="0" w:color="auto"/>
            <w:bottom w:val="none" w:sz="0" w:space="0" w:color="auto"/>
            <w:right w:val="none" w:sz="0" w:space="0" w:color="auto"/>
          </w:divBdr>
          <w:divsChild>
            <w:div w:id="1059744425">
              <w:marLeft w:val="0"/>
              <w:marRight w:val="0"/>
              <w:marTop w:val="0"/>
              <w:marBottom w:val="0"/>
              <w:divBdr>
                <w:top w:val="none" w:sz="0" w:space="0" w:color="auto"/>
                <w:left w:val="none" w:sz="0" w:space="0" w:color="auto"/>
                <w:bottom w:val="none" w:sz="0" w:space="0" w:color="auto"/>
                <w:right w:val="none" w:sz="0" w:space="0" w:color="auto"/>
              </w:divBdr>
            </w:div>
            <w:div w:id="1893610246">
              <w:marLeft w:val="0"/>
              <w:marRight w:val="0"/>
              <w:marTop w:val="0"/>
              <w:marBottom w:val="0"/>
              <w:divBdr>
                <w:top w:val="none" w:sz="0" w:space="0" w:color="auto"/>
                <w:left w:val="none" w:sz="0" w:space="0" w:color="auto"/>
                <w:bottom w:val="none" w:sz="0" w:space="0" w:color="auto"/>
                <w:right w:val="none" w:sz="0" w:space="0" w:color="auto"/>
              </w:divBdr>
            </w:div>
            <w:div w:id="2038431933">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 w:id="1211040570">
              <w:marLeft w:val="0"/>
              <w:marRight w:val="0"/>
              <w:marTop w:val="0"/>
              <w:marBottom w:val="0"/>
              <w:divBdr>
                <w:top w:val="none" w:sz="0" w:space="0" w:color="auto"/>
                <w:left w:val="none" w:sz="0" w:space="0" w:color="auto"/>
                <w:bottom w:val="none" w:sz="0" w:space="0" w:color="auto"/>
                <w:right w:val="none" w:sz="0" w:space="0" w:color="auto"/>
              </w:divBdr>
            </w:div>
            <w:div w:id="1623265029">
              <w:marLeft w:val="0"/>
              <w:marRight w:val="0"/>
              <w:marTop w:val="0"/>
              <w:marBottom w:val="0"/>
              <w:divBdr>
                <w:top w:val="none" w:sz="0" w:space="0" w:color="auto"/>
                <w:left w:val="none" w:sz="0" w:space="0" w:color="auto"/>
                <w:bottom w:val="none" w:sz="0" w:space="0" w:color="auto"/>
                <w:right w:val="none" w:sz="0" w:space="0" w:color="auto"/>
              </w:divBdr>
            </w:div>
            <w:div w:id="1240672504">
              <w:marLeft w:val="0"/>
              <w:marRight w:val="0"/>
              <w:marTop w:val="0"/>
              <w:marBottom w:val="0"/>
              <w:divBdr>
                <w:top w:val="none" w:sz="0" w:space="0" w:color="auto"/>
                <w:left w:val="none" w:sz="0" w:space="0" w:color="auto"/>
                <w:bottom w:val="none" w:sz="0" w:space="0" w:color="auto"/>
                <w:right w:val="none" w:sz="0" w:space="0" w:color="auto"/>
              </w:divBdr>
            </w:div>
            <w:div w:id="1234778953">
              <w:marLeft w:val="0"/>
              <w:marRight w:val="0"/>
              <w:marTop w:val="0"/>
              <w:marBottom w:val="0"/>
              <w:divBdr>
                <w:top w:val="none" w:sz="0" w:space="0" w:color="auto"/>
                <w:left w:val="none" w:sz="0" w:space="0" w:color="auto"/>
                <w:bottom w:val="none" w:sz="0" w:space="0" w:color="auto"/>
                <w:right w:val="none" w:sz="0" w:space="0" w:color="auto"/>
              </w:divBdr>
            </w:div>
            <w:div w:id="2064449599">
              <w:marLeft w:val="0"/>
              <w:marRight w:val="0"/>
              <w:marTop w:val="0"/>
              <w:marBottom w:val="0"/>
              <w:divBdr>
                <w:top w:val="none" w:sz="0" w:space="0" w:color="auto"/>
                <w:left w:val="none" w:sz="0" w:space="0" w:color="auto"/>
                <w:bottom w:val="none" w:sz="0" w:space="0" w:color="auto"/>
                <w:right w:val="none" w:sz="0" w:space="0" w:color="auto"/>
              </w:divBdr>
            </w:div>
            <w:div w:id="1884247574">
              <w:marLeft w:val="0"/>
              <w:marRight w:val="0"/>
              <w:marTop w:val="0"/>
              <w:marBottom w:val="0"/>
              <w:divBdr>
                <w:top w:val="none" w:sz="0" w:space="0" w:color="auto"/>
                <w:left w:val="none" w:sz="0" w:space="0" w:color="auto"/>
                <w:bottom w:val="none" w:sz="0" w:space="0" w:color="auto"/>
                <w:right w:val="none" w:sz="0" w:space="0" w:color="auto"/>
              </w:divBdr>
            </w:div>
            <w:div w:id="443304734">
              <w:marLeft w:val="0"/>
              <w:marRight w:val="0"/>
              <w:marTop w:val="0"/>
              <w:marBottom w:val="0"/>
              <w:divBdr>
                <w:top w:val="none" w:sz="0" w:space="0" w:color="auto"/>
                <w:left w:val="none" w:sz="0" w:space="0" w:color="auto"/>
                <w:bottom w:val="none" w:sz="0" w:space="0" w:color="auto"/>
                <w:right w:val="none" w:sz="0" w:space="0" w:color="auto"/>
              </w:divBdr>
            </w:div>
            <w:div w:id="1606040109">
              <w:marLeft w:val="0"/>
              <w:marRight w:val="0"/>
              <w:marTop w:val="0"/>
              <w:marBottom w:val="0"/>
              <w:divBdr>
                <w:top w:val="none" w:sz="0" w:space="0" w:color="auto"/>
                <w:left w:val="none" w:sz="0" w:space="0" w:color="auto"/>
                <w:bottom w:val="none" w:sz="0" w:space="0" w:color="auto"/>
                <w:right w:val="none" w:sz="0" w:space="0" w:color="auto"/>
              </w:divBdr>
            </w:div>
            <w:div w:id="1986200407">
              <w:marLeft w:val="0"/>
              <w:marRight w:val="0"/>
              <w:marTop w:val="0"/>
              <w:marBottom w:val="0"/>
              <w:divBdr>
                <w:top w:val="none" w:sz="0" w:space="0" w:color="auto"/>
                <w:left w:val="none" w:sz="0" w:space="0" w:color="auto"/>
                <w:bottom w:val="none" w:sz="0" w:space="0" w:color="auto"/>
                <w:right w:val="none" w:sz="0" w:space="0" w:color="auto"/>
              </w:divBdr>
            </w:div>
            <w:div w:id="861819204">
              <w:marLeft w:val="0"/>
              <w:marRight w:val="0"/>
              <w:marTop w:val="0"/>
              <w:marBottom w:val="0"/>
              <w:divBdr>
                <w:top w:val="none" w:sz="0" w:space="0" w:color="auto"/>
                <w:left w:val="none" w:sz="0" w:space="0" w:color="auto"/>
                <w:bottom w:val="none" w:sz="0" w:space="0" w:color="auto"/>
                <w:right w:val="none" w:sz="0" w:space="0" w:color="auto"/>
              </w:divBdr>
            </w:div>
            <w:div w:id="1304236085">
              <w:marLeft w:val="0"/>
              <w:marRight w:val="0"/>
              <w:marTop w:val="0"/>
              <w:marBottom w:val="0"/>
              <w:divBdr>
                <w:top w:val="none" w:sz="0" w:space="0" w:color="auto"/>
                <w:left w:val="none" w:sz="0" w:space="0" w:color="auto"/>
                <w:bottom w:val="none" w:sz="0" w:space="0" w:color="auto"/>
                <w:right w:val="none" w:sz="0" w:space="0" w:color="auto"/>
              </w:divBdr>
            </w:div>
            <w:div w:id="1515804239">
              <w:marLeft w:val="0"/>
              <w:marRight w:val="0"/>
              <w:marTop w:val="0"/>
              <w:marBottom w:val="0"/>
              <w:divBdr>
                <w:top w:val="none" w:sz="0" w:space="0" w:color="auto"/>
                <w:left w:val="none" w:sz="0" w:space="0" w:color="auto"/>
                <w:bottom w:val="none" w:sz="0" w:space="0" w:color="auto"/>
                <w:right w:val="none" w:sz="0" w:space="0" w:color="auto"/>
              </w:divBdr>
            </w:div>
            <w:div w:id="830222649">
              <w:marLeft w:val="0"/>
              <w:marRight w:val="0"/>
              <w:marTop w:val="0"/>
              <w:marBottom w:val="0"/>
              <w:divBdr>
                <w:top w:val="none" w:sz="0" w:space="0" w:color="auto"/>
                <w:left w:val="none" w:sz="0" w:space="0" w:color="auto"/>
                <w:bottom w:val="none" w:sz="0" w:space="0" w:color="auto"/>
                <w:right w:val="none" w:sz="0" w:space="0" w:color="auto"/>
              </w:divBdr>
            </w:div>
            <w:div w:id="1716655119">
              <w:marLeft w:val="0"/>
              <w:marRight w:val="0"/>
              <w:marTop w:val="0"/>
              <w:marBottom w:val="0"/>
              <w:divBdr>
                <w:top w:val="none" w:sz="0" w:space="0" w:color="auto"/>
                <w:left w:val="none" w:sz="0" w:space="0" w:color="auto"/>
                <w:bottom w:val="none" w:sz="0" w:space="0" w:color="auto"/>
                <w:right w:val="none" w:sz="0" w:space="0" w:color="auto"/>
              </w:divBdr>
            </w:div>
            <w:div w:id="2136212869">
              <w:marLeft w:val="0"/>
              <w:marRight w:val="0"/>
              <w:marTop w:val="0"/>
              <w:marBottom w:val="0"/>
              <w:divBdr>
                <w:top w:val="none" w:sz="0" w:space="0" w:color="auto"/>
                <w:left w:val="none" w:sz="0" w:space="0" w:color="auto"/>
                <w:bottom w:val="none" w:sz="0" w:space="0" w:color="auto"/>
                <w:right w:val="none" w:sz="0" w:space="0" w:color="auto"/>
              </w:divBdr>
            </w:div>
            <w:div w:id="938873985">
              <w:marLeft w:val="0"/>
              <w:marRight w:val="0"/>
              <w:marTop w:val="0"/>
              <w:marBottom w:val="0"/>
              <w:divBdr>
                <w:top w:val="none" w:sz="0" w:space="0" w:color="auto"/>
                <w:left w:val="none" w:sz="0" w:space="0" w:color="auto"/>
                <w:bottom w:val="none" w:sz="0" w:space="0" w:color="auto"/>
                <w:right w:val="none" w:sz="0" w:space="0" w:color="auto"/>
              </w:divBdr>
            </w:div>
            <w:div w:id="672145286">
              <w:marLeft w:val="0"/>
              <w:marRight w:val="0"/>
              <w:marTop w:val="0"/>
              <w:marBottom w:val="0"/>
              <w:divBdr>
                <w:top w:val="none" w:sz="0" w:space="0" w:color="auto"/>
                <w:left w:val="none" w:sz="0" w:space="0" w:color="auto"/>
                <w:bottom w:val="none" w:sz="0" w:space="0" w:color="auto"/>
                <w:right w:val="none" w:sz="0" w:space="0" w:color="auto"/>
              </w:divBdr>
            </w:div>
            <w:div w:id="1933275580">
              <w:marLeft w:val="0"/>
              <w:marRight w:val="0"/>
              <w:marTop w:val="0"/>
              <w:marBottom w:val="0"/>
              <w:divBdr>
                <w:top w:val="none" w:sz="0" w:space="0" w:color="auto"/>
                <w:left w:val="none" w:sz="0" w:space="0" w:color="auto"/>
                <w:bottom w:val="none" w:sz="0" w:space="0" w:color="auto"/>
                <w:right w:val="none" w:sz="0" w:space="0" w:color="auto"/>
              </w:divBdr>
            </w:div>
            <w:div w:id="183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147">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89514969">
      <w:bodyDiv w:val="1"/>
      <w:marLeft w:val="0"/>
      <w:marRight w:val="0"/>
      <w:marTop w:val="0"/>
      <w:marBottom w:val="0"/>
      <w:divBdr>
        <w:top w:val="none" w:sz="0" w:space="0" w:color="auto"/>
        <w:left w:val="none" w:sz="0" w:space="0" w:color="auto"/>
        <w:bottom w:val="none" w:sz="0" w:space="0" w:color="auto"/>
        <w:right w:val="none" w:sz="0" w:space="0" w:color="auto"/>
      </w:divBdr>
    </w:div>
    <w:div w:id="915241124">
      <w:bodyDiv w:val="1"/>
      <w:marLeft w:val="0"/>
      <w:marRight w:val="0"/>
      <w:marTop w:val="0"/>
      <w:marBottom w:val="0"/>
      <w:divBdr>
        <w:top w:val="none" w:sz="0" w:space="0" w:color="auto"/>
        <w:left w:val="none" w:sz="0" w:space="0" w:color="auto"/>
        <w:bottom w:val="none" w:sz="0" w:space="0" w:color="auto"/>
        <w:right w:val="none" w:sz="0" w:space="0" w:color="auto"/>
      </w:divBdr>
    </w:div>
    <w:div w:id="1060790160">
      <w:bodyDiv w:val="1"/>
      <w:marLeft w:val="0"/>
      <w:marRight w:val="0"/>
      <w:marTop w:val="0"/>
      <w:marBottom w:val="0"/>
      <w:divBdr>
        <w:top w:val="none" w:sz="0" w:space="0" w:color="auto"/>
        <w:left w:val="none" w:sz="0" w:space="0" w:color="auto"/>
        <w:bottom w:val="none" w:sz="0" w:space="0" w:color="auto"/>
        <w:right w:val="none" w:sz="0" w:space="0" w:color="auto"/>
      </w:divBdr>
    </w:div>
    <w:div w:id="1124039249">
      <w:bodyDiv w:val="1"/>
      <w:marLeft w:val="0"/>
      <w:marRight w:val="0"/>
      <w:marTop w:val="0"/>
      <w:marBottom w:val="0"/>
      <w:divBdr>
        <w:top w:val="none" w:sz="0" w:space="0" w:color="auto"/>
        <w:left w:val="none" w:sz="0" w:space="0" w:color="auto"/>
        <w:bottom w:val="none" w:sz="0" w:space="0" w:color="auto"/>
        <w:right w:val="none" w:sz="0" w:space="0" w:color="auto"/>
      </w:divBdr>
    </w:div>
    <w:div w:id="1179004273">
      <w:bodyDiv w:val="1"/>
      <w:marLeft w:val="0"/>
      <w:marRight w:val="0"/>
      <w:marTop w:val="0"/>
      <w:marBottom w:val="0"/>
      <w:divBdr>
        <w:top w:val="none" w:sz="0" w:space="0" w:color="auto"/>
        <w:left w:val="none" w:sz="0" w:space="0" w:color="auto"/>
        <w:bottom w:val="none" w:sz="0" w:space="0" w:color="auto"/>
        <w:right w:val="none" w:sz="0" w:space="0" w:color="auto"/>
      </w:divBdr>
    </w:div>
    <w:div w:id="1185093706">
      <w:bodyDiv w:val="1"/>
      <w:marLeft w:val="0"/>
      <w:marRight w:val="0"/>
      <w:marTop w:val="0"/>
      <w:marBottom w:val="0"/>
      <w:divBdr>
        <w:top w:val="none" w:sz="0" w:space="0" w:color="auto"/>
        <w:left w:val="none" w:sz="0" w:space="0" w:color="auto"/>
        <w:bottom w:val="none" w:sz="0" w:space="0" w:color="auto"/>
        <w:right w:val="none" w:sz="0" w:space="0" w:color="auto"/>
      </w:divBdr>
    </w:div>
    <w:div w:id="1222716811">
      <w:bodyDiv w:val="1"/>
      <w:marLeft w:val="0"/>
      <w:marRight w:val="0"/>
      <w:marTop w:val="0"/>
      <w:marBottom w:val="0"/>
      <w:divBdr>
        <w:top w:val="none" w:sz="0" w:space="0" w:color="auto"/>
        <w:left w:val="none" w:sz="0" w:space="0" w:color="auto"/>
        <w:bottom w:val="none" w:sz="0" w:space="0" w:color="auto"/>
        <w:right w:val="none" w:sz="0" w:space="0" w:color="auto"/>
      </w:divBdr>
      <w:divsChild>
        <w:div w:id="1404793792">
          <w:marLeft w:val="274"/>
          <w:marRight w:val="0"/>
          <w:marTop w:val="0"/>
          <w:marBottom w:val="0"/>
          <w:divBdr>
            <w:top w:val="none" w:sz="0" w:space="0" w:color="auto"/>
            <w:left w:val="none" w:sz="0" w:space="0" w:color="auto"/>
            <w:bottom w:val="none" w:sz="0" w:space="0" w:color="auto"/>
            <w:right w:val="none" w:sz="0" w:space="0" w:color="auto"/>
          </w:divBdr>
        </w:div>
      </w:divsChild>
    </w:div>
    <w:div w:id="1420833981">
      <w:bodyDiv w:val="1"/>
      <w:marLeft w:val="0"/>
      <w:marRight w:val="0"/>
      <w:marTop w:val="0"/>
      <w:marBottom w:val="0"/>
      <w:divBdr>
        <w:top w:val="none" w:sz="0" w:space="0" w:color="auto"/>
        <w:left w:val="none" w:sz="0" w:space="0" w:color="auto"/>
        <w:bottom w:val="none" w:sz="0" w:space="0" w:color="auto"/>
        <w:right w:val="none" w:sz="0" w:space="0" w:color="auto"/>
      </w:divBdr>
    </w:div>
    <w:div w:id="1422867911">
      <w:bodyDiv w:val="1"/>
      <w:marLeft w:val="0"/>
      <w:marRight w:val="0"/>
      <w:marTop w:val="0"/>
      <w:marBottom w:val="0"/>
      <w:divBdr>
        <w:top w:val="none" w:sz="0" w:space="0" w:color="auto"/>
        <w:left w:val="none" w:sz="0" w:space="0" w:color="auto"/>
        <w:bottom w:val="none" w:sz="0" w:space="0" w:color="auto"/>
        <w:right w:val="none" w:sz="0" w:space="0" w:color="auto"/>
      </w:divBdr>
    </w:div>
    <w:div w:id="1480463295">
      <w:bodyDiv w:val="1"/>
      <w:marLeft w:val="0"/>
      <w:marRight w:val="0"/>
      <w:marTop w:val="0"/>
      <w:marBottom w:val="0"/>
      <w:divBdr>
        <w:top w:val="none" w:sz="0" w:space="0" w:color="auto"/>
        <w:left w:val="none" w:sz="0" w:space="0" w:color="auto"/>
        <w:bottom w:val="none" w:sz="0" w:space="0" w:color="auto"/>
        <w:right w:val="none" w:sz="0" w:space="0" w:color="auto"/>
      </w:divBdr>
      <w:divsChild>
        <w:div w:id="1119446379">
          <w:marLeft w:val="274"/>
          <w:marRight w:val="0"/>
          <w:marTop w:val="0"/>
          <w:marBottom w:val="0"/>
          <w:divBdr>
            <w:top w:val="none" w:sz="0" w:space="0" w:color="auto"/>
            <w:left w:val="none" w:sz="0" w:space="0" w:color="auto"/>
            <w:bottom w:val="none" w:sz="0" w:space="0" w:color="auto"/>
            <w:right w:val="none" w:sz="0" w:space="0" w:color="auto"/>
          </w:divBdr>
        </w:div>
      </w:divsChild>
    </w:div>
    <w:div w:id="1493446918">
      <w:bodyDiv w:val="1"/>
      <w:marLeft w:val="0"/>
      <w:marRight w:val="0"/>
      <w:marTop w:val="0"/>
      <w:marBottom w:val="0"/>
      <w:divBdr>
        <w:top w:val="none" w:sz="0" w:space="0" w:color="auto"/>
        <w:left w:val="none" w:sz="0" w:space="0" w:color="auto"/>
        <w:bottom w:val="none" w:sz="0" w:space="0" w:color="auto"/>
        <w:right w:val="none" w:sz="0" w:space="0" w:color="auto"/>
      </w:divBdr>
    </w:div>
    <w:div w:id="1500539784">
      <w:bodyDiv w:val="1"/>
      <w:marLeft w:val="0"/>
      <w:marRight w:val="0"/>
      <w:marTop w:val="0"/>
      <w:marBottom w:val="0"/>
      <w:divBdr>
        <w:top w:val="none" w:sz="0" w:space="0" w:color="auto"/>
        <w:left w:val="none" w:sz="0" w:space="0" w:color="auto"/>
        <w:bottom w:val="none" w:sz="0" w:space="0" w:color="auto"/>
        <w:right w:val="none" w:sz="0" w:space="0" w:color="auto"/>
      </w:divBdr>
    </w:div>
    <w:div w:id="1552956937">
      <w:bodyDiv w:val="1"/>
      <w:marLeft w:val="0"/>
      <w:marRight w:val="0"/>
      <w:marTop w:val="0"/>
      <w:marBottom w:val="0"/>
      <w:divBdr>
        <w:top w:val="none" w:sz="0" w:space="0" w:color="auto"/>
        <w:left w:val="none" w:sz="0" w:space="0" w:color="auto"/>
        <w:bottom w:val="none" w:sz="0" w:space="0" w:color="auto"/>
        <w:right w:val="none" w:sz="0" w:space="0" w:color="auto"/>
      </w:divBdr>
    </w:div>
    <w:div w:id="1587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1253889">
          <w:marLeft w:val="0"/>
          <w:marRight w:val="0"/>
          <w:marTop w:val="0"/>
          <w:marBottom w:val="0"/>
          <w:divBdr>
            <w:top w:val="none" w:sz="0" w:space="0" w:color="auto"/>
            <w:left w:val="none" w:sz="0" w:space="0" w:color="auto"/>
            <w:bottom w:val="none" w:sz="0" w:space="0" w:color="auto"/>
            <w:right w:val="none" w:sz="0" w:space="0" w:color="auto"/>
          </w:divBdr>
        </w:div>
        <w:div w:id="1732607137">
          <w:marLeft w:val="0"/>
          <w:marRight w:val="0"/>
          <w:marTop w:val="0"/>
          <w:marBottom w:val="0"/>
          <w:divBdr>
            <w:top w:val="none" w:sz="0" w:space="0" w:color="auto"/>
            <w:left w:val="none" w:sz="0" w:space="0" w:color="auto"/>
            <w:bottom w:val="none" w:sz="0" w:space="0" w:color="auto"/>
            <w:right w:val="none" w:sz="0" w:space="0" w:color="auto"/>
          </w:divBdr>
        </w:div>
      </w:divsChild>
    </w:div>
    <w:div w:id="1605965685">
      <w:bodyDiv w:val="1"/>
      <w:marLeft w:val="0"/>
      <w:marRight w:val="0"/>
      <w:marTop w:val="0"/>
      <w:marBottom w:val="0"/>
      <w:divBdr>
        <w:top w:val="none" w:sz="0" w:space="0" w:color="auto"/>
        <w:left w:val="none" w:sz="0" w:space="0" w:color="auto"/>
        <w:bottom w:val="none" w:sz="0" w:space="0" w:color="auto"/>
        <w:right w:val="none" w:sz="0" w:space="0" w:color="auto"/>
      </w:divBdr>
      <w:divsChild>
        <w:div w:id="971329677">
          <w:marLeft w:val="0"/>
          <w:marRight w:val="0"/>
          <w:marTop w:val="0"/>
          <w:marBottom w:val="0"/>
          <w:divBdr>
            <w:top w:val="none" w:sz="0" w:space="0" w:color="auto"/>
            <w:left w:val="none" w:sz="0" w:space="0" w:color="auto"/>
            <w:bottom w:val="none" w:sz="0" w:space="0" w:color="auto"/>
            <w:right w:val="none" w:sz="0" w:space="0" w:color="auto"/>
          </w:divBdr>
        </w:div>
        <w:div w:id="1354695746">
          <w:marLeft w:val="0"/>
          <w:marRight w:val="0"/>
          <w:marTop w:val="0"/>
          <w:marBottom w:val="0"/>
          <w:divBdr>
            <w:top w:val="none" w:sz="0" w:space="0" w:color="auto"/>
            <w:left w:val="none" w:sz="0" w:space="0" w:color="auto"/>
            <w:bottom w:val="none" w:sz="0" w:space="0" w:color="auto"/>
            <w:right w:val="none" w:sz="0" w:space="0" w:color="auto"/>
          </w:divBdr>
        </w:div>
      </w:divsChild>
    </w:div>
    <w:div w:id="1620141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290">
          <w:marLeft w:val="0"/>
          <w:marRight w:val="0"/>
          <w:marTop w:val="0"/>
          <w:marBottom w:val="0"/>
          <w:divBdr>
            <w:top w:val="none" w:sz="0" w:space="0" w:color="auto"/>
            <w:left w:val="none" w:sz="0" w:space="0" w:color="auto"/>
            <w:bottom w:val="none" w:sz="0" w:space="0" w:color="auto"/>
            <w:right w:val="none" w:sz="0" w:space="0" w:color="auto"/>
          </w:divBdr>
          <w:divsChild>
            <w:div w:id="8236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274">
      <w:bodyDiv w:val="1"/>
      <w:marLeft w:val="0"/>
      <w:marRight w:val="0"/>
      <w:marTop w:val="0"/>
      <w:marBottom w:val="0"/>
      <w:divBdr>
        <w:top w:val="none" w:sz="0" w:space="0" w:color="auto"/>
        <w:left w:val="none" w:sz="0" w:space="0" w:color="auto"/>
        <w:bottom w:val="none" w:sz="0" w:space="0" w:color="auto"/>
        <w:right w:val="none" w:sz="0" w:space="0" w:color="auto"/>
      </w:divBdr>
    </w:div>
    <w:div w:id="1762221038">
      <w:bodyDiv w:val="1"/>
      <w:marLeft w:val="0"/>
      <w:marRight w:val="0"/>
      <w:marTop w:val="0"/>
      <w:marBottom w:val="0"/>
      <w:divBdr>
        <w:top w:val="none" w:sz="0" w:space="0" w:color="auto"/>
        <w:left w:val="none" w:sz="0" w:space="0" w:color="auto"/>
        <w:bottom w:val="none" w:sz="0" w:space="0" w:color="auto"/>
        <w:right w:val="none" w:sz="0" w:space="0" w:color="auto"/>
      </w:divBdr>
    </w:div>
    <w:div w:id="1844274647">
      <w:bodyDiv w:val="1"/>
      <w:marLeft w:val="0"/>
      <w:marRight w:val="0"/>
      <w:marTop w:val="0"/>
      <w:marBottom w:val="0"/>
      <w:divBdr>
        <w:top w:val="none" w:sz="0" w:space="0" w:color="auto"/>
        <w:left w:val="none" w:sz="0" w:space="0" w:color="auto"/>
        <w:bottom w:val="none" w:sz="0" w:space="0" w:color="auto"/>
        <w:right w:val="none" w:sz="0" w:space="0" w:color="auto"/>
      </w:divBdr>
    </w:div>
    <w:div w:id="1888032459">
      <w:bodyDiv w:val="1"/>
      <w:marLeft w:val="0"/>
      <w:marRight w:val="0"/>
      <w:marTop w:val="0"/>
      <w:marBottom w:val="0"/>
      <w:divBdr>
        <w:top w:val="none" w:sz="0" w:space="0" w:color="auto"/>
        <w:left w:val="none" w:sz="0" w:space="0" w:color="auto"/>
        <w:bottom w:val="none" w:sz="0" w:space="0" w:color="auto"/>
        <w:right w:val="none" w:sz="0" w:space="0" w:color="auto"/>
      </w:divBdr>
      <w:divsChild>
        <w:div w:id="977029372">
          <w:marLeft w:val="0"/>
          <w:marRight w:val="0"/>
          <w:marTop w:val="0"/>
          <w:marBottom w:val="0"/>
          <w:divBdr>
            <w:top w:val="none" w:sz="0" w:space="0" w:color="auto"/>
            <w:left w:val="none" w:sz="0" w:space="0" w:color="auto"/>
            <w:bottom w:val="none" w:sz="0" w:space="0" w:color="auto"/>
            <w:right w:val="none" w:sz="0" w:space="0" w:color="auto"/>
          </w:divBdr>
        </w:div>
        <w:div w:id="2104758326">
          <w:marLeft w:val="0"/>
          <w:marRight w:val="0"/>
          <w:marTop w:val="0"/>
          <w:marBottom w:val="0"/>
          <w:divBdr>
            <w:top w:val="none" w:sz="0" w:space="0" w:color="auto"/>
            <w:left w:val="none" w:sz="0" w:space="0" w:color="auto"/>
            <w:bottom w:val="none" w:sz="0" w:space="0" w:color="auto"/>
            <w:right w:val="none" w:sz="0" w:space="0" w:color="auto"/>
          </w:divBdr>
        </w:div>
      </w:divsChild>
    </w:div>
    <w:div w:id="1944797515">
      <w:bodyDiv w:val="1"/>
      <w:marLeft w:val="0"/>
      <w:marRight w:val="0"/>
      <w:marTop w:val="0"/>
      <w:marBottom w:val="0"/>
      <w:divBdr>
        <w:top w:val="none" w:sz="0" w:space="0" w:color="auto"/>
        <w:left w:val="none" w:sz="0" w:space="0" w:color="auto"/>
        <w:bottom w:val="none" w:sz="0" w:space="0" w:color="auto"/>
        <w:right w:val="none" w:sz="0" w:space="0" w:color="auto"/>
      </w:divBdr>
    </w:div>
    <w:div w:id="2059936799">
      <w:bodyDiv w:val="1"/>
      <w:marLeft w:val="0"/>
      <w:marRight w:val="0"/>
      <w:marTop w:val="0"/>
      <w:marBottom w:val="0"/>
      <w:divBdr>
        <w:top w:val="none" w:sz="0" w:space="0" w:color="auto"/>
        <w:left w:val="none" w:sz="0" w:space="0" w:color="auto"/>
        <w:bottom w:val="none" w:sz="0" w:space="0" w:color="auto"/>
        <w:right w:val="none" w:sz="0" w:space="0" w:color="auto"/>
      </w:divBdr>
    </w:div>
    <w:div w:id="2068071851">
      <w:bodyDiv w:val="1"/>
      <w:marLeft w:val="0"/>
      <w:marRight w:val="0"/>
      <w:marTop w:val="0"/>
      <w:marBottom w:val="0"/>
      <w:divBdr>
        <w:top w:val="none" w:sz="0" w:space="0" w:color="auto"/>
        <w:left w:val="none" w:sz="0" w:space="0" w:color="auto"/>
        <w:bottom w:val="none" w:sz="0" w:space="0" w:color="auto"/>
        <w:right w:val="none" w:sz="0" w:space="0" w:color="auto"/>
      </w:divBdr>
    </w:div>
    <w:div w:id="2095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hring.group" TargetMode="External"/><Relationship Id="rId13" Type="http://schemas.openxmlformats.org/officeDocument/2006/relationships/hyperlink" Target="http://www.ars-pr.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gehring.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hring.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s-pr.de/20260722_ge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Overmann@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722_ge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722_ge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C8981-D171-407C-BAF2-A9D2B944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Papier loslassen und Zukunft gewinnen (Gehring Group) Pressemeldung vom 22.07.2026</vt:lpstr>
    </vt:vector>
  </TitlesOfParts>
  <Company>Gehring Group GmbH</Company>
  <LinksUpToDate>false</LinksUpToDate>
  <CharactersWithSpaces>5672</CharactersWithSpaces>
  <SharedDoc>false</SharedDoc>
  <HLinks>
    <vt:vector size="18" baseType="variant">
      <vt:variant>
        <vt:i4>5570580</vt:i4>
      </vt:variant>
      <vt:variant>
        <vt:i4>6</vt:i4>
      </vt:variant>
      <vt:variant>
        <vt:i4>0</vt:i4>
      </vt:variant>
      <vt:variant>
        <vt:i4>5</vt:i4>
      </vt:variant>
      <vt:variant>
        <vt:lpwstr>http://www.albis.com/</vt:lpwstr>
      </vt:variant>
      <vt:variant>
        <vt:lpwstr/>
      </vt:variant>
      <vt:variant>
        <vt:i4>5570580</vt:i4>
      </vt:variant>
      <vt:variant>
        <vt:i4>3</vt:i4>
      </vt:variant>
      <vt:variant>
        <vt:i4>0</vt:i4>
      </vt:variant>
      <vt:variant>
        <vt:i4>5</vt:i4>
      </vt:variant>
      <vt:variant>
        <vt:lpwstr>http://www.albis.com/</vt:lpwstr>
      </vt:variant>
      <vt:variant>
        <vt:lpwstr/>
      </vt:variant>
      <vt:variant>
        <vt:i4>2555997</vt:i4>
      </vt:variant>
      <vt:variant>
        <vt:i4>0</vt:i4>
      </vt:variant>
      <vt:variant>
        <vt:i4>0</vt:i4>
      </vt:variant>
      <vt:variant>
        <vt:i4>5</vt:i4>
      </vt:variant>
      <vt:variant>
        <vt:lpwstr>mailto:axel.sebbesse@albis.com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loslassen und Zukunft gewinnen (Gehring Group) Pressemeldung vom 22.07.2026</dc:title>
  <dc:creator>Sabine Sturm</dc:creator>
  <cp:lastModifiedBy>Andreas</cp:lastModifiedBy>
  <cp:revision>3</cp:revision>
  <cp:lastPrinted>2023-09-14T11:47:00Z</cp:lastPrinted>
  <dcterms:created xsi:type="dcterms:W3CDTF">2026-07-21T09:11:00Z</dcterms:created>
  <dcterms:modified xsi:type="dcterms:W3CDTF">2026-07-21T09:23:00Z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