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4DFAE6AB" w14:textId="77777777" w:rsidR="00C81220" w:rsidRPr="00C81220" w:rsidRDefault="00C81220" w:rsidP="00C81220">
      <w:pPr>
        <w:spacing w:before="120" w:line="340" w:lineRule="atLeast"/>
        <w:jc w:val="both"/>
        <w:rPr>
          <w:b/>
          <w:bCs/>
          <w:sz w:val="32"/>
          <w:szCs w:val="32"/>
        </w:rPr>
      </w:pPr>
      <w:r w:rsidRPr="00C81220">
        <w:rPr>
          <w:b/>
          <w:bCs/>
          <w:sz w:val="32"/>
          <w:szCs w:val="32"/>
        </w:rPr>
        <w:t>Vernissage zur Ausstellung „Unser Pirmasens der Zukunft“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6B21929E" w14:textId="1A8136FB" w:rsidR="003C3FA6" w:rsidRDefault="003C6CD9" w:rsidP="00545A84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 w:rsidRPr="003C6CD9">
        <w:rPr>
          <w:b/>
          <w:bCs/>
          <w:sz w:val="22"/>
          <w:szCs w:val="22"/>
        </w:rPr>
        <w:t>Städtische</w:t>
      </w:r>
      <w:r w:rsidR="00C81220">
        <w:rPr>
          <w:b/>
          <w:bCs/>
          <w:sz w:val="22"/>
          <w:szCs w:val="22"/>
        </w:rPr>
        <w:t>s</w:t>
      </w:r>
      <w:r w:rsidRPr="003C6CD9">
        <w:rPr>
          <w:b/>
          <w:bCs/>
          <w:sz w:val="22"/>
          <w:szCs w:val="22"/>
        </w:rPr>
        <w:t xml:space="preserve"> Krankenhaus Pirmasens</w:t>
      </w:r>
      <w:r w:rsidR="00C81220">
        <w:rPr>
          <w:b/>
          <w:bCs/>
          <w:sz w:val="22"/>
          <w:szCs w:val="22"/>
        </w:rPr>
        <w:t xml:space="preserve"> präsentiert </w:t>
      </w:r>
      <w:r w:rsidR="00C81220" w:rsidRPr="00C81220">
        <w:rPr>
          <w:b/>
          <w:bCs/>
          <w:sz w:val="22"/>
          <w:szCs w:val="22"/>
        </w:rPr>
        <w:t>Bilder verschiedener Maltechniken</w:t>
      </w:r>
      <w:r w:rsidR="003C3FA6">
        <w:rPr>
          <w:b/>
          <w:bCs/>
          <w:sz w:val="22"/>
          <w:szCs w:val="22"/>
        </w:rPr>
        <w:t xml:space="preserve"> aus inklusivem Kreativprojekt mit Jugendhaus ONE und GHG Pfalzblick im ASB</w:t>
      </w:r>
    </w:p>
    <w:p w14:paraId="672F181C" w14:textId="10D1BDCC" w:rsidR="00EA7B47" w:rsidRPr="000C52F4" w:rsidRDefault="00C81220" w:rsidP="003C3FA6">
      <w:pPr>
        <w:pStyle w:val="Listenabsatz5"/>
        <w:numPr>
          <w:ilvl w:val="0"/>
          <w:numId w:val="34"/>
        </w:numPr>
        <w:spacing w:before="120" w:line="34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Reihe „Kunst im Krankenhaus</w:t>
      </w:r>
      <w:r w:rsidR="003C3FA6">
        <w:rPr>
          <w:b/>
          <w:bCs/>
          <w:sz w:val="22"/>
          <w:szCs w:val="22"/>
        </w:rPr>
        <w:t>“</w:t>
      </w:r>
      <w:r w:rsidR="003C6CD9" w:rsidRPr="003C6CD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setzt sich </w:t>
      </w:r>
      <w:r w:rsidR="00D94E24">
        <w:rPr>
          <w:b/>
          <w:bCs/>
          <w:sz w:val="22"/>
          <w:szCs w:val="22"/>
        </w:rPr>
        <w:t xml:space="preserve">fort </w:t>
      </w:r>
      <w:r w:rsidR="00C479E8">
        <w:rPr>
          <w:b/>
          <w:bCs/>
          <w:sz w:val="22"/>
          <w:szCs w:val="22"/>
        </w:rPr>
        <w:t xml:space="preserve">mit Themenbezug zu den </w:t>
      </w:r>
      <w:r w:rsidR="00C479E8" w:rsidRPr="00C479E8">
        <w:rPr>
          <w:b/>
          <w:bCs/>
          <w:sz w:val="22"/>
          <w:szCs w:val="22"/>
        </w:rPr>
        <w:t xml:space="preserve">Wünschen und Zukunftsvisionen der Künstlerinnen und Künstler </w:t>
      </w:r>
      <w:r w:rsidR="00C479E8">
        <w:rPr>
          <w:b/>
          <w:bCs/>
          <w:sz w:val="22"/>
          <w:szCs w:val="22"/>
        </w:rPr>
        <w:t>für</w:t>
      </w:r>
      <w:r w:rsidR="00C479E8" w:rsidRPr="00C479E8">
        <w:rPr>
          <w:b/>
          <w:bCs/>
          <w:sz w:val="22"/>
          <w:szCs w:val="22"/>
        </w:rPr>
        <w:t xml:space="preserve"> ihre Heimatstadt</w:t>
      </w:r>
    </w:p>
    <w:p w14:paraId="0FD3D3DC" w14:textId="5A8EEF8F" w:rsidR="00344875" w:rsidRPr="00B750B7" w:rsidRDefault="00C479E8" w:rsidP="00B750B7">
      <w:pPr>
        <w:pStyle w:val="Listenabsatz5"/>
        <w:spacing w:line="340" w:lineRule="atLeast"/>
        <w:ind w:left="0" w:firstLine="357"/>
        <w:jc w:val="both"/>
        <w:rPr>
          <w:b/>
          <w:bCs/>
          <w:sz w:val="18"/>
          <w:szCs w:val="18"/>
        </w:rPr>
      </w:pPr>
      <w:r w:rsidRPr="00B750B7">
        <w:rPr>
          <w:b/>
          <w:bCs/>
          <w:sz w:val="18"/>
          <w:szCs w:val="18"/>
        </w:rPr>
        <w:t>(</w:t>
      </w:r>
      <w:r w:rsidR="00B750B7">
        <w:rPr>
          <w:b/>
          <w:bCs/>
          <w:sz w:val="18"/>
          <w:szCs w:val="18"/>
        </w:rPr>
        <w:t>S</w:t>
      </w:r>
      <w:r w:rsidR="00B750B7" w:rsidRPr="00B750B7">
        <w:rPr>
          <w:b/>
          <w:bCs/>
          <w:sz w:val="18"/>
          <w:szCs w:val="18"/>
        </w:rPr>
        <w:t>tädtisches Krankenhaus Pirmasens</w:t>
      </w:r>
      <w:r w:rsidR="00B750B7">
        <w:rPr>
          <w:b/>
          <w:bCs/>
          <w:sz w:val="18"/>
          <w:szCs w:val="18"/>
        </w:rPr>
        <w:t>,</w:t>
      </w:r>
      <w:r w:rsidR="00B750B7" w:rsidRPr="00B750B7">
        <w:rPr>
          <w:b/>
          <w:bCs/>
          <w:sz w:val="18"/>
          <w:szCs w:val="18"/>
        </w:rPr>
        <w:t xml:space="preserve"> 19.2. – 30.4.2026, Vernissage </w:t>
      </w:r>
      <w:r w:rsidR="00B750B7">
        <w:rPr>
          <w:b/>
          <w:bCs/>
          <w:sz w:val="18"/>
          <w:szCs w:val="18"/>
        </w:rPr>
        <w:t xml:space="preserve">im Foyer </w:t>
      </w:r>
      <w:r w:rsidR="00B750B7" w:rsidRPr="00B750B7">
        <w:rPr>
          <w:b/>
          <w:bCs/>
          <w:sz w:val="18"/>
          <w:szCs w:val="18"/>
        </w:rPr>
        <w:t>am 19.2.2026</w:t>
      </w:r>
      <w:r w:rsidR="00B750B7">
        <w:rPr>
          <w:b/>
          <w:bCs/>
          <w:sz w:val="18"/>
          <w:szCs w:val="18"/>
        </w:rPr>
        <w:t xml:space="preserve"> um </w:t>
      </w:r>
      <w:r w:rsidR="00B750B7" w:rsidRPr="00B750B7">
        <w:rPr>
          <w:b/>
          <w:bCs/>
          <w:sz w:val="18"/>
          <w:szCs w:val="18"/>
        </w:rPr>
        <w:t>19 Uhr</w:t>
      </w:r>
      <w:r w:rsidR="00B750B7">
        <w:rPr>
          <w:b/>
          <w:bCs/>
          <w:sz w:val="18"/>
          <w:szCs w:val="18"/>
        </w:rPr>
        <w:t>)</w:t>
      </w:r>
      <w:r w:rsidR="00B750B7" w:rsidRPr="00B750B7">
        <w:rPr>
          <w:b/>
          <w:bCs/>
          <w:sz w:val="18"/>
          <w:szCs w:val="18"/>
        </w:rPr>
        <w:t xml:space="preserve"> </w:t>
      </w:r>
    </w:p>
    <w:p w14:paraId="4C4874CF" w14:textId="12B6012B" w:rsidR="00C479E8" w:rsidRDefault="00C479E8" w:rsidP="00545A8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5EBD2F3C" w14:textId="5BB3204D" w:rsidR="00F36094" w:rsidRDefault="004875F2" w:rsidP="00863803">
      <w:pPr>
        <w:autoSpaceDE w:val="0"/>
        <w:autoSpaceDN w:val="0"/>
        <w:adjustRightInd w:val="0"/>
        <w:spacing w:line="340" w:lineRule="atLeast"/>
        <w:ind w:left="1304" w:firstLine="567"/>
        <w:jc w:val="both"/>
        <w:rPr>
          <w:bCs/>
          <w:sz w:val="22"/>
          <w:szCs w:val="22"/>
        </w:rPr>
      </w:pPr>
      <w:r w:rsidRPr="00E03807">
        <w:rPr>
          <w:b/>
          <w:bCs/>
          <w:sz w:val="22"/>
          <w:szCs w:val="22"/>
        </w:rPr>
        <w:t>Pirmasens,</w:t>
      </w:r>
      <w:r w:rsidR="00411390" w:rsidRPr="00E03807">
        <w:rPr>
          <w:b/>
          <w:bCs/>
          <w:sz w:val="22"/>
          <w:szCs w:val="22"/>
        </w:rPr>
        <w:t xml:space="preserve"> </w:t>
      </w:r>
      <w:r w:rsidR="00F811D1">
        <w:rPr>
          <w:b/>
          <w:bCs/>
          <w:sz w:val="22"/>
          <w:szCs w:val="22"/>
        </w:rPr>
        <w:t>30. Januar 2</w:t>
      </w:r>
      <w:r w:rsidRPr="00E03807">
        <w:rPr>
          <w:b/>
          <w:bCs/>
          <w:sz w:val="22"/>
          <w:szCs w:val="22"/>
        </w:rPr>
        <w:t>02</w:t>
      </w:r>
      <w:r w:rsidR="00C86699">
        <w:rPr>
          <w:b/>
          <w:bCs/>
          <w:sz w:val="22"/>
          <w:szCs w:val="22"/>
        </w:rPr>
        <w:t>6</w:t>
      </w:r>
      <w:r w:rsidRPr="00E03807">
        <w:rPr>
          <w:b/>
          <w:bCs/>
          <w:sz w:val="22"/>
          <w:szCs w:val="22"/>
        </w:rPr>
        <w:t>.</w:t>
      </w:r>
      <w:r w:rsidRPr="00E03807">
        <w:rPr>
          <w:sz w:val="22"/>
          <w:szCs w:val="22"/>
        </w:rPr>
        <w:t xml:space="preserve"> </w:t>
      </w:r>
      <w:r w:rsidR="00B779A6" w:rsidRPr="006D7C44">
        <w:rPr>
          <w:bCs/>
          <w:sz w:val="22"/>
          <w:szCs w:val="22"/>
        </w:rPr>
        <w:t>Am 19. Februar 2026 startet im</w:t>
      </w:r>
      <w:r w:rsidR="00D82041" w:rsidRPr="006D7C44">
        <w:rPr>
          <w:bCs/>
          <w:sz w:val="22"/>
          <w:szCs w:val="22"/>
        </w:rPr>
        <w:t xml:space="preserve"> </w:t>
      </w:r>
      <w:r w:rsidR="00B779A6" w:rsidRPr="00D82041">
        <w:rPr>
          <w:bCs/>
          <w:sz w:val="22"/>
          <w:szCs w:val="22"/>
        </w:rPr>
        <w:t>Städtische</w:t>
      </w:r>
      <w:r w:rsidR="00D82041" w:rsidRPr="00D82041">
        <w:rPr>
          <w:bCs/>
          <w:sz w:val="22"/>
          <w:szCs w:val="22"/>
        </w:rPr>
        <w:t>n</w:t>
      </w:r>
      <w:r w:rsidR="00B779A6" w:rsidRPr="00D82041">
        <w:rPr>
          <w:bCs/>
          <w:sz w:val="22"/>
          <w:szCs w:val="22"/>
        </w:rPr>
        <w:t xml:space="preserve"> Krankenhaus Pirmasens</w:t>
      </w:r>
      <w:r w:rsidR="00D43CA1">
        <w:rPr>
          <w:bCs/>
          <w:sz w:val="22"/>
          <w:szCs w:val="22"/>
        </w:rPr>
        <w:t xml:space="preserve"> </w:t>
      </w:r>
      <w:r w:rsidR="006D7C44">
        <w:rPr>
          <w:bCs/>
          <w:sz w:val="22"/>
          <w:szCs w:val="22"/>
        </w:rPr>
        <w:t xml:space="preserve">in der </w:t>
      </w:r>
      <w:r w:rsidR="006D7C44" w:rsidRPr="00F36094">
        <w:rPr>
          <w:bCs/>
          <w:sz w:val="22"/>
          <w:szCs w:val="22"/>
        </w:rPr>
        <w:t>beliebten Reihe „Kunst im Krankenhaus</w:t>
      </w:r>
      <w:r w:rsidR="00A22207">
        <w:rPr>
          <w:bCs/>
          <w:sz w:val="22"/>
          <w:szCs w:val="22"/>
        </w:rPr>
        <w:t>“</w:t>
      </w:r>
      <w:r w:rsidR="006D7C44" w:rsidRPr="00F36094">
        <w:rPr>
          <w:bCs/>
          <w:sz w:val="22"/>
          <w:szCs w:val="22"/>
        </w:rPr>
        <w:t xml:space="preserve"> d</w:t>
      </w:r>
      <w:r w:rsidR="00D43CA1">
        <w:rPr>
          <w:bCs/>
          <w:sz w:val="22"/>
          <w:szCs w:val="22"/>
        </w:rPr>
        <w:t xml:space="preserve">ie Ausstellung </w:t>
      </w:r>
      <w:r w:rsidR="00D43CA1" w:rsidRPr="006D7C44">
        <w:rPr>
          <w:bCs/>
          <w:sz w:val="22"/>
          <w:szCs w:val="22"/>
        </w:rPr>
        <w:t>„Unser Pirmasens der Zukunft“</w:t>
      </w:r>
      <w:r w:rsidR="006D7C44">
        <w:rPr>
          <w:bCs/>
          <w:sz w:val="22"/>
          <w:szCs w:val="22"/>
        </w:rPr>
        <w:t xml:space="preserve">. Gezeigt werden insgesamt 55 Bilder </w:t>
      </w:r>
      <w:r w:rsidR="006D7C44" w:rsidRPr="006D7C44">
        <w:rPr>
          <w:bCs/>
          <w:sz w:val="22"/>
          <w:szCs w:val="22"/>
        </w:rPr>
        <w:t>verschiedener Maltechniken sowie eine Skulptur.</w:t>
      </w:r>
      <w:r w:rsidR="006D7C44">
        <w:rPr>
          <w:bCs/>
          <w:sz w:val="22"/>
          <w:szCs w:val="22"/>
        </w:rPr>
        <w:t xml:space="preserve"> </w:t>
      </w:r>
      <w:r w:rsidR="00F36094">
        <w:rPr>
          <w:bCs/>
          <w:sz w:val="22"/>
          <w:szCs w:val="22"/>
        </w:rPr>
        <w:t xml:space="preserve">Diese sind das Ergebnis eines </w:t>
      </w:r>
      <w:r w:rsidR="00F36094" w:rsidRPr="00F36094">
        <w:rPr>
          <w:bCs/>
          <w:sz w:val="22"/>
          <w:szCs w:val="22"/>
        </w:rPr>
        <w:t xml:space="preserve">inklusiven Kreativprojekts, das von Mai </w:t>
      </w:r>
      <w:r w:rsidR="00F36094">
        <w:rPr>
          <w:bCs/>
          <w:sz w:val="22"/>
          <w:szCs w:val="22"/>
        </w:rPr>
        <w:t xml:space="preserve">bis </w:t>
      </w:r>
      <w:r w:rsidR="00F36094" w:rsidRPr="00F36094">
        <w:rPr>
          <w:bCs/>
          <w:sz w:val="22"/>
          <w:szCs w:val="22"/>
        </w:rPr>
        <w:t xml:space="preserve">Dezember 2025 </w:t>
      </w:r>
      <w:r w:rsidR="00F36094">
        <w:rPr>
          <w:bCs/>
          <w:sz w:val="22"/>
          <w:szCs w:val="22"/>
        </w:rPr>
        <w:t xml:space="preserve">in Kooperation mit dem </w:t>
      </w:r>
      <w:r w:rsidR="00F36094" w:rsidRPr="00F36094">
        <w:rPr>
          <w:bCs/>
          <w:sz w:val="22"/>
          <w:szCs w:val="22"/>
        </w:rPr>
        <w:t>Jugendhaus ONE Pirmasens</w:t>
      </w:r>
      <w:r w:rsidR="00F36094">
        <w:rPr>
          <w:bCs/>
          <w:sz w:val="22"/>
          <w:szCs w:val="22"/>
        </w:rPr>
        <w:t xml:space="preserve"> der </w:t>
      </w:r>
      <w:r w:rsidR="00F36094" w:rsidRPr="00F36094">
        <w:rPr>
          <w:bCs/>
          <w:sz w:val="22"/>
          <w:szCs w:val="22"/>
        </w:rPr>
        <w:t>IB Südwest gGmbH</w:t>
      </w:r>
      <w:r w:rsidR="00F36094">
        <w:rPr>
          <w:bCs/>
          <w:sz w:val="22"/>
          <w:szCs w:val="22"/>
        </w:rPr>
        <w:t xml:space="preserve"> und </w:t>
      </w:r>
      <w:r w:rsidR="00F36094" w:rsidRPr="00F36094">
        <w:rPr>
          <w:bCs/>
          <w:sz w:val="22"/>
          <w:szCs w:val="22"/>
        </w:rPr>
        <w:t>der GHG Pfalzblick im ASB GmbH</w:t>
      </w:r>
      <w:r w:rsidR="00F36094">
        <w:rPr>
          <w:bCs/>
          <w:sz w:val="22"/>
          <w:szCs w:val="22"/>
        </w:rPr>
        <w:t xml:space="preserve"> durchgeführt wurde. </w:t>
      </w:r>
      <w:r w:rsidR="0053737B">
        <w:rPr>
          <w:bCs/>
          <w:sz w:val="22"/>
          <w:szCs w:val="22"/>
        </w:rPr>
        <w:t>Die Werke stammen von den t</w:t>
      </w:r>
      <w:r w:rsidR="00F36094" w:rsidRPr="00F36094">
        <w:rPr>
          <w:bCs/>
          <w:sz w:val="22"/>
          <w:szCs w:val="22"/>
        </w:rPr>
        <w:t>eilnehmende</w:t>
      </w:r>
      <w:r w:rsidR="0053737B">
        <w:rPr>
          <w:bCs/>
          <w:sz w:val="22"/>
          <w:szCs w:val="22"/>
        </w:rPr>
        <w:t>n</w:t>
      </w:r>
      <w:r w:rsidR="00F36094" w:rsidRPr="00F36094">
        <w:rPr>
          <w:bCs/>
          <w:sz w:val="22"/>
          <w:szCs w:val="22"/>
        </w:rPr>
        <w:t xml:space="preserve"> Kinder</w:t>
      </w:r>
      <w:r w:rsidR="0053737B">
        <w:rPr>
          <w:bCs/>
          <w:sz w:val="22"/>
          <w:szCs w:val="22"/>
        </w:rPr>
        <w:t>n</w:t>
      </w:r>
      <w:r w:rsidR="00F36094" w:rsidRPr="00F36094">
        <w:rPr>
          <w:bCs/>
          <w:sz w:val="22"/>
          <w:szCs w:val="22"/>
        </w:rPr>
        <w:t>, Jugendliche</w:t>
      </w:r>
      <w:r w:rsidR="0053737B">
        <w:rPr>
          <w:bCs/>
          <w:sz w:val="22"/>
          <w:szCs w:val="22"/>
        </w:rPr>
        <w:t>n</w:t>
      </w:r>
      <w:r w:rsidR="00F36094" w:rsidRPr="00F36094">
        <w:rPr>
          <w:bCs/>
          <w:sz w:val="22"/>
          <w:szCs w:val="22"/>
        </w:rPr>
        <w:t xml:space="preserve"> und junge</w:t>
      </w:r>
      <w:r w:rsidR="0053737B">
        <w:rPr>
          <w:bCs/>
          <w:sz w:val="22"/>
          <w:szCs w:val="22"/>
        </w:rPr>
        <w:t>n</w:t>
      </w:r>
      <w:r w:rsidR="00F36094" w:rsidRPr="00F36094">
        <w:rPr>
          <w:bCs/>
          <w:sz w:val="22"/>
          <w:szCs w:val="22"/>
        </w:rPr>
        <w:t xml:space="preserve"> Erwachsene</w:t>
      </w:r>
      <w:r w:rsidR="00013169">
        <w:rPr>
          <w:bCs/>
          <w:sz w:val="22"/>
          <w:szCs w:val="22"/>
        </w:rPr>
        <w:t>n</w:t>
      </w:r>
      <w:r w:rsidR="0053737B">
        <w:rPr>
          <w:bCs/>
          <w:sz w:val="22"/>
          <w:szCs w:val="22"/>
        </w:rPr>
        <w:t xml:space="preserve">, </w:t>
      </w:r>
      <w:r w:rsidR="00802860">
        <w:rPr>
          <w:bCs/>
          <w:sz w:val="22"/>
          <w:szCs w:val="22"/>
        </w:rPr>
        <w:t>unter ihnen</w:t>
      </w:r>
      <w:r w:rsidR="0053737B">
        <w:rPr>
          <w:bCs/>
          <w:sz w:val="22"/>
          <w:szCs w:val="22"/>
        </w:rPr>
        <w:t xml:space="preserve"> auch </w:t>
      </w:r>
      <w:r w:rsidR="00F36094" w:rsidRPr="00F36094">
        <w:rPr>
          <w:bCs/>
          <w:sz w:val="22"/>
          <w:szCs w:val="22"/>
        </w:rPr>
        <w:t>Menschen mit Behinderungen</w:t>
      </w:r>
      <w:r w:rsidR="0053737B">
        <w:rPr>
          <w:bCs/>
          <w:sz w:val="22"/>
          <w:szCs w:val="22"/>
        </w:rPr>
        <w:t>,</w:t>
      </w:r>
      <w:r w:rsidR="00F36094" w:rsidRPr="00F36094">
        <w:rPr>
          <w:bCs/>
          <w:sz w:val="22"/>
          <w:szCs w:val="22"/>
        </w:rPr>
        <w:t xml:space="preserve"> sowie </w:t>
      </w:r>
      <w:r w:rsidR="00BA37C4">
        <w:rPr>
          <w:bCs/>
          <w:sz w:val="22"/>
          <w:szCs w:val="22"/>
        </w:rPr>
        <w:t xml:space="preserve">von </w:t>
      </w:r>
      <w:r w:rsidR="00F36094" w:rsidRPr="00F36094">
        <w:rPr>
          <w:bCs/>
          <w:sz w:val="22"/>
          <w:szCs w:val="22"/>
        </w:rPr>
        <w:t>Betreuungspersonen beide</w:t>
      </w:r>
      <w:r w:rsidR="0053737B">
        <w:rPr>
          <w:bCs/>
          <w:sz w:val="22"/>
          <w:szCs w:val="22"/>
        </w:rPr>
        <w:t>r</w:t>
      </w:r>
      <w:r w:rsidR="00F36094" w:rsidRPr="00F36094">
        <w:rPr>
          <w:bCs/>
          <w:sz w:val="22"/>
          <w:szCs w:val="22"/>
        </w:rPr>
        <w:t xml:space="preserve"> Einrichtungen</w:t>
      </w:r>
      <w:r w:rsidR="0053737B">
        <w:rPr>
          <w:bCs/>
          <w:sz w:val="22"/>
          <w:szCs w:val="22"/>
        </w:rPr>
        <w:t>.</w:t>
      </w:r>
      <w:r w:rsidR="00B9149F">
        <w:rPr>
          <w:bCs/>
          <w:sz w:val="22"/>
          <w:szCs w:val="22"/>
        </w:rPr>
        <w:t xml:space="preserve"> Das Thema d</w:t>
      </w:r>
      <w:r w:rsidR="001E1FB8">
        <w:rPr>
          <w:bCs/>
          <w:sz w:val="22"/>
          <w:szCs w:val="22"/>
        </w:rPr>
        <w:t>er</w:t>
      </w:r>
      <w:r w:rsidR="00B9149F">
        <w:rPr>
          <w:bCs/>
          <w:sz w:val="22"/>
          <w:szCs w:val="22"/>
        </w:rPr>
        <w:t xml:space="preserve"> Ausstellung will einen direkten Bezug der Ausstellungsstücke </w:t>
      </w:r>
      <w:r w:rsidR="00B9149F" w:rsidRPr="00B9149F">
        <w:rPr>
          <w:bCs/>
          <w:sz w:val="22"/>
          <w:szCs w:val="22"/>
        </w:rPr>
        <w:t xml:space="preserve">zu den Wünschen und Zukunftsvisionen der </w:t>
      </w:r>
      <w:r w:rsidR="001E1FB8" w:rsidRPr="001E1FB8">
        <w:rPr>
          <w:bCs/>
          <w:sz w:val="22"/>
          <w:szCs w:val="22"/>
        </w:rPr>
        <w:t xml:space="preserve">Künstlerinnen und Künstler </w:t>
      </w:r>
      <w:r w:rsidR="00B9149F" w:rsidRPr="00B9149F">
        <w:rPr>
          <w:bCs/>
          <w:sz w:val="22"/>
          <w:szCs w:val="22"/>
        </w:rPr>
        <w:t>für ihre Heimatstadt</w:t>
      </w:r>
      <w:r w:rsidR="00B9149F">
        <w:rPr>
          <w:bCs/>
          <w:sz w:val="22"/>
          <w:szCs w:val="22"/>
        </w:rPr>
        <w:t xml:space="preserve"> schaffen.</w:t>
      </w:r>
      <w:r w:rsidR="003642FF">
        <w:rPr>
          <w:bCs/>
          <w:sz w:val="22"/>
          <w:szCs w:val="22"/>
        </w:rPr>
        <w:t xml:space="preserve"> </w:t>
      </w:r>
    </w:p>
    <w:p w14:paraId="33BD6CD6" w14:textId="0C8EC20A" w:rsidR="00ED55A3" w:rsidRDefault="00524BD5" w:rsidP="00863803">
      <w:pPr>
        <w:autoSpaceDE w:val="0"/>
        <w:autoSpaceDN w:val="0"/>
        <w:adjustRightInd w:val="0"/>
        <w:spacing w:before="60" w:line="340" w:lineRule="atLeast"/>
        <w:ind w:left="1304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Die Ausstellung </w:t>
      </w:r>
      <w:r w:rsidRPr="003642FF">
        <w:rPr>
          <w:bCs/>
          <w:sz w:val="22"/>
          <w:szCs w:val="22"/>
        </w:rPr>
        <w:t>„Unser Pirmasens der Zukunft“</w:t>
      </w:r>
      <w:r>
        <w:rPr>
          <w:bCs/>
          <w:sz w:val="22"/>
          <w:szCs w:val="22"/>
        </w:rPr>
        <w:t xml:space="preserve"> wird von 19. Februar bis 30. April 2026 zu sehen sein. Zur </w:t>
      </w:r>
      <w:r w:rsidRPr="00ED55A3">
        <w:rPr>
          <w:bCs/>
          <w:sz w:val="22"/>
          <w:szCs w:val="22"/>
        </w:rPr>
        <w:t xml:space="preserve">Vernissage im Foyer </w:t>
      </w:r>
      <w:r w:rsidR="00ED55A3">
        <w:rPr>
          <w:bCs/>
          <w:sz w:val="22"/>
          <w:szCs w:val="22"/>
        </w:rPr>
        <w:t xml:space="preserve">des </w:t>
      </w:r>
      <w:r w:rsidR="00ED55A3" w:rsidRPr="00905D8B">
        <w:rPr>
          <w:sz w:val="22"/>
          <w:szCs w:val="22"/>
        </w:rPr>
        <w:t>Städtische</w:t>
      </w:r>
      <w:r w:rsidR="00ED55A3">
        <w:rPr>
          <w:sz w:val="22"/>
          <w:szCs w:val="22"/>
        </w:rPr>
        <w:t>n</w:t>
      </w:r>
      <w:r w:rsidR="00ED55A3" w:rsidRPr="00905D8B">
        <w:rPr>
          <w:sz w:val="22"/>
          <w:szCs w:val="22"/>
        </w:rPr>
        <w:t xml:space="preserve"> Kranken</w:t>
      </w:r>
      <w:r w:rsidR="005A29BE">
        <w:rPr>
          <w:sz w:val="22"/>
          <w:szCs w:val="22"/>
        </w:rPr>
        <w:softHyphen/>
      </w:r>
      <w:r w:rsidR="00ED55A3" w:rsidRPr="00905D8B">
        <w:rPr>
          <w:sz w:val="22"/>
          <w:szCs w:val="22"/>
        </w:rPr>
        <w:t>haus</w:t>
      </w:r>
      <w:r w:rsidR="00ED55A3">
        <w:rPr>
          <w:sz w:val="22"/>
          <w:szCs w:val="22"/>
        </w:rPr>
        <w:t>es</w:t>
      </w:r>
      <w:r w:rsidR="00ED55A3" w:rsidRPr="00905D8B">
        <w:rPr>
          <w:sz w:val="22"/>
          <w:szCs w:val="22"/>
        </w:rPr>
        <w:t xml:space="preserve"> </w:t>
      </w:r>
      <w:r w:rsidRPr="00ED55A3">
        <w:rPr>
          <w:bCs/>
          <w:sz w:val="22"/>
          <w:szCs w:val="22"/>
        </w:rPr>
        <w:t>am 19.</w:t>
      </w:r>
      <w:r w:rsidR="0020251D">
        <w:rPr>
          <w:bCs/>
          <w:sz w:val="22"/>
          <w:szCs w:val="22"/>
        </w:rPr>
        <w:t xml:space="preserve"> Februar </w:t>
      </w:r>
      <w:r w:rsidRPr="00ED55A3">
        <w:rPr>
          <w:bCs/>
          <w:sz w:val="22"/>
          <w:szCs w:val="22"/>
        </w:rPr>
        <w:t>2026 um 19</w:t>
      </w:r>
      <w:r w:rsidR="00ED55A3">
        <w:rPr>
          <w:bCs/>
          <w:sz w:val="22"/>
          <w:szCs w:val="22"/>
        </w:rPr>
        <w:t> </w:t>
      </w:r>
      <w:r w:rsidRPr="00ED55A3">
        <w:rPr>
          <w:bCs/>
          <w:sz w:val="22"/>
          <w:szCs w:val="22"/>
        </w:rPr>
        <w:t>Uhr</w:t>
      </w:r>
      <w:r w:rsidR="00ED55A3">
        <w:rPr>
          <w:bCs/>
          <w:sz w:val="22"/>
          <w:szCs w:val="22"/>
        </w:rPr>
        <w:t xml:space="preserve"> sind alle Interessierten herzlich eingeladen. </w:t>
      </w:r>
      <w:r w:rsidR="00ED55A3" w:rsidRPr="00ED55A3">
        <w:rPr>
          <w:bCs/>
          <w:sz w:val="22"/>
          <w:szCs w:val="22"/>
        </w:rPr>
        <w:t xml:space="preserve">Nach der Begrüßung durch Verwaltungsdirektor Gero Matheis </w:t>
      </w:r>
      <w:r w:rsidR="0020251D">
        <w:rPr>
          <w:bCs/>
          <w:sz w:val="22"/>
          <w:szCs w:val="22"/>
        </w:rPr>
        <w:t>kann die</w:t>
      </w:r>
      <w:r w:rsidR="00ED55A3" w:rsidRPr="00ED55A3">
        <w:rPr>
          <w:bCs/>
          <w:sz w:val="22"/>
          <w:szCs w:val="22"/>
        </w:rPr>
        <w:t xml:space="preserve"> Ausstellung erkunde</w:t>
      </w:r>
      <w:r w:rsidR="0020251D">
        <w:rPr>
          <w:bCs/>
          <w:sz w:val="22"/>
          <w:szCs w:val="22"/>
        </w:rPr>
        <w:t>t werden</w:t>
      </w:r>
      <w:r w:rsidR="00ED55A3" w:rsidRPr="00ED55A3">
        <w:rPr>
          <w:bCs/>
          <w:sz w:val="22"/>
          <w:szCs w:val="22"/>
        </w:rPr>
        <w:t xml:space="preserve">. </w:t>
      </w:r>
      <w:r w:rsidR="00ED55A3">
        <w:rPr>
          <w:bCs/>
          <w:sz w:val="22"/>
          <w:szCs w:val="22"/>
        </w:rPr>
        <w:t>Für die m</w:t>
      </w:r>
      <w:r w:rsidR="00ED55A3" w:rsidRPr="00ED55A3">
        <w:rPr>
          <w:bCs/>
          <w:sz w:val="22"/>
          <w:szCs w:val="22"/>
        </w:rPr>
        <w:t>usikalisch</w:t>
      </w:r>
      <w:r w:rsidR="00676AC0">
        <w:rPr>
          <w:bCs/>
          <w:sz w:val="22"/>
          <w:szCs w:val="22"/>
        </w:rPr>
        <w:t>e</w:t>
      </w:r>
      <w:r w:rsidR="00ED55A3" w:rsidRPr="00ED55A3">
        <w:rPr>
          <w:bCs/>
          <w:sz w:val="22"/>
          <w:szCs w:val="22"/>
        </w:rPr>
        <w:t xml:space="preserve"> </w:t>
      </w:r>
      <w:r w:rsidR="00ED55A3">
        <w:rPr>
          <w:bCs/>
          <w:sz w:val="22"/>
          <w:szCs w:val="22"/>
        </w:rPr>
        <w:t>Umrahmung sorgt die JuKuWe Pirmasens.</w:t>
      </w:r>
    </w:p>
    <w:p w14:paraId="1525F23A" w14:textId="05739231" w:rsidR="00524BD5" w:rsidRDefault="00524BD5" w:rsidP="00863803">
      <w:pPr>
        <w:autoSpaceDE w:val="0"/>
        <w:autoSpaceDN w:val="0"/>
        <w:adjustRightInd w:val="0"/>
        <w:spacing w:before="60" w:line="340" w:lineRule="atLeast"/>
        <w:ind w:left="130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„Kunst im Krankenhaus“ gibt immer wieder regionalen </w:t>
      </w:r>
      <w:r w:rsidRPr="00905D8B">
        <w:rPr>
          <w:sz w:val="22"/>
          <w:szCs w:val="22"/>
        </w:rPr>
        <w:t xml:space="preserve">Kunstschaffenden </w:t>
      </w:r>
      <w:r>
        <w:rPr>
          <w:sz w:val="22"/>
          <w:szCs w:val="22"/>
        </w:rPr>
        <w:t>eine willkommene Plattform zur Präsentation ihrer Werke unterschiedlicher Genres im ö</w:t>
      </w:r>
      <w:r w:rsidRPr="00905D8B">
        <w:rPr>
          <w:sz w:val="22"/>
          <w:szCs w:val="22"/>
        </w:rPr>
        <w:t>ffentlich</w:t>
      </w:r>
      <w:r>
        <w:rPr>
          <w:sz w:val="22"/>
          <w:szCs w:val="22"/>
        </w:rPr>
        <w:t xml:space="preserve">en Raum. Ausstellungsort ist </w:t>
      </w:r>
      <w:r w:rsidR="00AB46FE">
        <w:rPr>
          <w:sz w:val="22"/>
          <w:szCs w:val="22"/>
        </w:rPr>
        <w:t xml:space="preserve">jeweils </w:t>
      </w:r>
      <w:r>
        <w:rPr>
          <w:sz w:val="22"/>
          <w:szCs w:val="22"/>
        </w:rPr>
        <w:t xml:space="preserve">das Erdgeschoss des </w:t>
      </w:r>
      <w:r w:rsidRPr="00905D8B">
        <w:rPr>
          <w:sz w:val="22"/>
          <w:szCs w:val="22"/>
        </w:rPr>
        <w:t>Städtische</w:t>
      </w:r>
      <w:r>
        <w:rPr>
          <w:sz w:val="22"/>
          <w:szCs w:val="22"/>
        </w:rPr>
        <w:t>n</w:t>
      </w:r>
      <w:r w:rsidRPr="00905D8B">
        <w:rPr>
          <w:sz w:val="22"/>
          <w:szCs w:val="22"/>
        </w:rPr>
        <w:t xml:space="preserve"> Krankenhaus</w:t>
      </w:r>
      <w:r>
        <w:rPr>
          <w:sz w:val="22"/>
          <w:szCs w:val="22"/>
        </w:rPr>
        <w:t>es</w:t>
      </w:r>
      <w:r w:rsidRPr="00905D8B">
        <w:rPr>
          <w:sz w:val="22"/>
          <w:szCs w:val="22"/>
        </w:rPr>
        <w:t xml:space="preserve"> </w:t>
      </w:r>
      <w:r>
        <w:rPr>
          <w:sz w:val="22"/>
          <w:szCs w:val="22"/>
        </w:rPr>
        <w:t>an der Pettenkoferstraße.</w:t>
      </w:r>
    </w:p>
    <w:p w14:paraId="62DA9FDB" w14:textId="783389AB" w:rsidR="00923DAF" w:rsidRDefault="00923DAF" w:rsidP="00863803">
      <w:pPr>
        <w:autoSpaceDE w:val="0"/>
        <w:autoSpaceDN w:val="0"/>
        <w:adjustRightInd w:val="0"/>
        <w:spacing w:line="340" w:lineRule="atLeast"/>
        <w:ind w:left="1304"/>
        <w:jc w:val="both"/>
        <w:rPr>
          <w:sz w:val="22"/>
          <w:szCs w:val="22"/>
        </w:rPr>
      </w:pPr>
    </w:p>
    <w:p w14:paraId="6C3561A6" w14:textId="6AE9847E" w:rsidR="00923DAF" w:rsidRPr="00923DAF" w:rsidRDefault="00923DAF" w:rsidP="00863803">
      <w:pPr>
        <w:autoSpaceDE w:val="0"/>
        <w:autoSpaceDN w:val="0"/>
        <w:adjustRightInd w:val="0"/>
        <w:spacing w:line="340" w:lineRule="atLeast"/>
        <w:ind w:left="1304"/>
        <w:jc w:val="both"/>
        <w:rPr>
          <w:b/>
          <w:sz w:val="22"/>
          <w:szCs w:val="22"/>
        </w:rPr>
      </w:pPr>
      <w:r w:rsidRPr="00923DAF">
        <w:rPr>
          <w:b/>
          <w:sz w:val="22"/>
          <w:szCs w:val="22"/>
        </w:rPr>
        <w:t>Hintergrund zur neuen Ausstellung</w:t>
      </w:r>
    </w:p>
    <w:p w14:paraId="04FF5D3E" w14:textId="117786C5" w:rsidR="00923DAF" w:rsidRPr="009A4755" w:rsidRDefault="00424C5A" w:rsidP="00863803">
      <w:pPr>
        <w:autoSpaceDE w:val="0"/>
        <w:autoSpaceDN w:val="0"/>
        <w:adjustRightInd w:val="0"/>
        <w:spacing w:line="340" w:lineRule="atLeast"/>
        <w:ind w:left="1304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Anfang 2025 kam es zu Gesprächen zwischen Jugendhaus und ASB über mögliche Kooperationen. Die entstandene Idee </w:t>
      </w:r>
      <w:r w:rsidR="00894D0C">
        <w:rPr>
          <w:sz w:val="22"/>
          <w:szCs w:val="22"/>
        </w:rPr>
        <w:t>für</w:t>
      </w:r>
      <w:r w:rsidRPr="009A4755">
        <w:rPr>
          <w:sz w:val="22"/>
          <w:szCs w:val="22"/>
        </w:rPr>
        <w:t xml:space="preserve"> ein inklusive</w:t>
      </w:r>
      <w:r w:rsidR="00894D0C">
        <w:rPr>
          <w:sz w:val="22"/>
          <w:szCs w:val="22"/>
        </w:rPr>
        <w:t>s</w:t>
      </w:r>
      <w:r w:rsidRPr="009A4755">
        <w:rPr>
          <w:sz w:val="22"/>
          <w:szCs w:val="22"/>
        </w:rPr>
        <w:t xml:space="preserve"> Kreativprojekt wurde daraufhin weite</w:t>
      </w:r>
      <w:r w:rsidR="00643789">
        <w:rPr>
          <w:sz w:val="22"/>
          <w:szCs w:val="22"/>
        </w:rPr>
        <w:t>rentwickelt</w:t>
      </w:r>
      <w:r w:rsidRPr="009A4755">
        <w:rPr>
          <w:sz w:val="22"/>
          <w:szCs w:val="22"/>
        </w:rPr>
        <w:t>. Es folgten fünf</w:t>
      </w:r>
      <w:r w:rsidR="00923DAF" w:rsidRPr="009A4755">
        <w:rPr>
          <w:sz w:val="22"/>
          <w:szCs w:val="22"/>
        </w:rPr>
        <w:t xml:space="preserve"> gemeinsame Treffen mit den Projekt</w:t>
      </w:r>
      <w:r w:rsidR="00643789">
        <w:rPr>
          <w:sz w:val="22"/>
          <w:szCs w:val="22"/>
        </w:rPr>
        <w:softHyphen/>
      </w:r>
      <w:r w:rsidR="00923DAF" w:rsidRPr="009A4755">
        <w:rPr>
          <w:sz w:val="22"/>
          <w:szCs w:val="22"/>
        </w:rPr>
        <w:t>teilnehmenden im Jugendhaus ONE</w:t>
      </w:r>
      <w:r w:rsidRPr="009A4755">
        <w:rPr>
          <w:sz w:val="22"/>
          <w:szCs w:val="22"/>
        </w:rPr>
        <w:t xml:space="preserve">, außerdem wurde </w:t>
      </w:r>
      <w:r w:rsidR="009A4755" w:rsidRPr="009A4755">
        <w:rPr>
          <w:sz w:val="22"/>
          <w:szCs w:val="22"/>
        </w:rPr>
        <w:t xml:space="preserve">gemeinsam </w:t>
      </w:r>
      <w:r w:rsidR="00923DAF" w:rsidRPr="009A4755">
        <w:rPr>
          <w:sz w:val="22"/>
          <w:szCs w:val="22"/>
        </w:rPr>
        <w:t xml:space="preserve">an den Werken gearbeitet, </w:t>
      </w:r>
      <w:r w:rsidRPr="009A4755">
        <w:rPr>
          <w:sz w:val="22"/>
          <w:szCs w:val="22"/>
        </w:rPr>
        <w:t xml:space="preserve">so </w:t>
      </w:r>
      <w:r w:rsidR="002E50E3">
        <w:rPr>
          <w:sz w:val="22"/>
          <w:szCs w:val="22"/>
        </w:rPr>
        <w:t>beispielsweise</w:t>
      </w:r>
      <w:r w:rsidR="00923DAF" w:rsidRPr="009A4755">
        <w:rPr>
          <w:sz w:val="22"/>
          <w:szCs w:val="22"/>
        </w:rPr>
        <w:t xml:space="preserve"> </w:t>
      </w:r>
      <w:r w:rsidR="009A4755" w:rsidRPr="009A4755">
        <w:rPr>
          <w:sz w:val="22"/>
          <w:szCs w:val="22"/>
        </w:rPr>
        <w:t xml:space="preserve">im Rahmen </w:t>
      </w:r>
      <w:r w:rsidR="00923DAF" w:rsidRPr="009A4755">
        <w:rPr>
          <w:sz w:val="22"/>
          <w:szCs w:val="22"/>
        </w:rPr>
        <w:t>der Kreativ-</w:t>
      </w:r>
      <w:r w:rsidR="009A4755" w:rsidRPr="009A4755">
        <w:rPr>
          <w:sz w:val="22"/>
          <w:szCs w:val="22"/>
        </w:rPr>
        <w:t>AG.</w:t>
      </w:r>
    </w:p>
    <w:p w14:paraId="636F7890" w14:textId="650BF096" w:rsidR="00923DAF" w:rsidRPr="00A0397E" w:rsidRDefault="009A4755" w:rsidP="00863803">
      <w:pPr>
        <w:autoSpaceDE w:val="0"/>
        <w:autoSpaceDN w:val="0"/>
        <w:adjustRightInd w:val="0"/>
        <w:spacing w:before="60" w:line="340" w:lineRule="atLeast"/>
        <w:ind w:left="1304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Das Projekt </w:t>
      </w:r>
      <w:r w:rsidR="0078759C">
        <w:rPr>
          <w:sz w:val="22"/>
          <w:szCs w:val="22"/>
        </w:rPr>
        <w:t>wollte</w:t>
      </w:r>
      <w:r>
        <w:rPr>
          <w:sz w:val="22"/>
          <w:szCs w:val="22"/>
        </w:rPr>
        <w:t xml:space="preserve"> </w:t>
      </w:r>
      <w:r w:rsidR="00923DAF" w:rsidRPr="00923DAF">
        <w:rPr>
          <w:sz w:val="22"/>
          <w:szCs w:val="22"/>
        </w:rPr>
        <w:t>Begegnungen zwischen jungen Menschen und Menschen mit Behinderungen</w:t>
      </w:r>
      <w:r>
        <w:rPr>
          <w:sz w:val="22"/>
          <w:szCs w:val="22"/>
        </w:rPr>
        <w:t xml:space="preserve"> schaffen</w:t>
      </w:r>
      <w:r w:rsidR="00923DAF">
        <w:rPr>
          <w:sz w:val="22"/>
          <w:szCs w:val="22"/>
        </w:rPr>
        <w:t>, dabei</w:t>
      </w:r>
      <w:r w:rsidR="00923DAF" w:rsidRPr="00923DAF">
        <w:rPr>
          <w:sz w:val="22"/>
          <w:szCs w:val="22"/>
        </w:rPr>
        <w:t xml:space="preserve"> </w:t>
      </w:r>
      <w:r w:rsidR="00923DAF">
        <w:rPr>
          <w:sz w:val="22"/>
          <w:szCs w:val="22"/>
        </w:rPr>
        <w:t xml:space="preserve">Vorurteilen entgegenwirken und </w:t>
      </w:r>
      <w:r w:rsidR="00923DAF" w:rsidRPr="00923DAF">
        <w:rPr>
          <w:sz w:val="22"/>
          <w:szCs w:val="22"/>
        </w:rPr>
        <w:t>Berührungs</w:t>
      </w:r>
      <w:r w:rsidR="0078759C">
        <w:rPr>
          <w:sz w:val="22"/>
          <w:szCs w:val="22"/>
        </w:rPr>
        <w:softHyphen/>
      </w:r>
      <w:r w:rsidR="00923DAF" w:rsidRPr="00923DAF">
        <w:rPr>
          <w:sz w:val="22"/>
          <w:szCs w:val="22"/>
        </w:rPr>
        <w:t xml:space="preserve">ängste </w:t>
      </w:r>
      <w:r w:rsidR="00923DAF">
        <w:rPr>
          <w:sz w:val="22"/>
          <w:szCs w:val="22"/>
        </w:rPr>
        <w:t>wie</w:t>
      </w:r>
      <w:r w:rsidR="00923DAF" w:rsidRPr="00923DAF">
        <w:rPr>
          <w:sz w:val="22"/>
          <w:szCs w:val="22"/>
        </w:rPr>
        <w:t xml:space="preserve"> Hemmschwellen</w:t>
      </w:r>
      <w:r w:rsidR="00923DAF">
        <w:rPr>
          <w:sz w:val="22"/>
          <w:szCs w:val="22"/>
        </w:rPr>
        <w:t xml:space="preserve"> abbauen</w:t>
      </w:r>
      <w:r>
        <w:rPr>
          <w:sz w:val="22"/>
          <w:szCs w:val="22"/>
        </w:rPr>
        <w:t>. Dabei sollte das g</w:t>
      </w:r>
      <w:r w:rsidR="00923DAF" w:rsidRPr="00A0397E">
        <w:rPr>
          <w:sz w:val="22"/>
          <w:szCs w:val="22"/>
        </w:rPr>
        <w:t>emeinsame Interesse</w:t>
      </w:r>
      <w:r w:rsidR="001F0F7A">
        <w:rPr>
          <w:sz w:val="22"/>
          <w:szCs w:val="22"/>
        </w:rPr>
        <w:t xml:space="preserve"> </w:t>
      </w:r>
      <w:r w:rsidRPr="00A0397E">
        <w:rPr>
          <w:sz w:val="22"/>
          <w:szCs w:val="22"/>
        </w:rPr>
        <w:t xml:space="preserve">an der </w:t>
      </w:r>
      <w:r w:rsidR="00923DAF" w:rsidRPr="00A0397E">
        <w:rPr>
          <w:sz w:val="22"/>
          <w:szCs w:val="22"/>
        </w:rPr>
        <w:t>künstlerische</w:t>
      </w:r>
      <w:r w:rsidRPr="00A0397E">
        <w:rPr>
          <w:sz w:val="22"/>
          <w:szCs w:val="22"/>
        </w:rPr>
        <w:t xml:space="preserve">n </w:t>
      </w:r>
      <w:r w:rsidR="00923DAF" w:rsidRPr="00A0397E">
        <w:rPr>
          <w:sz w:val="22"/>
          <w:szCs w:val="22"/>
        </w:rPr>
        <w:t xml:space="preserve">Betätigung </w:t>
      </w:r>
      <w:r w:rsidRPr="00A0397E">
        <w:rPr>
          <w:sz w:val="22"/>
          <w:szCs w:val="22"/>
        </w:rPr>
        <w:t>im</w:t>
      </w:r>
      <w:r w:rsidR="00923DAF" w:rsidRPr="00A0397E">
        <w:rPr>
          <w:sz w:val="22"/>
          <w:szCs w:val="22"/>
        </w:rPr>
        <w:t xml:space="preserve"> Vordergrund </w:t>
      </w:r>
      <w:r w:rsidRPr="00A0397E">
        <w:rPr>
          <w:sz w:val="22"/>
          <w:szCs w:val="22"/>
        </w:rPr>
        <w:t>stehen.</w:t>
      </w:r>
      <w:r w:rsidR="00A0397E">
        <w:rPr>
          <w:sz w:val="22"/>
          <w:szCs w:val="22"/>
        </w:rPr>
        <w:t xml:space="preserve"> Die </w:t>
      </w:r>
      <w:r w:rsidR="00A0397E" w:rsidRPr="001F0F7A">
        <w:rPr>
          <w:sz w:val="22"/>
          <w:szCs w:val="22"/>
        </w:rPr>
        <w:t xml:space="preserve">künstlerische Darstellung der eigenen Wünsche und Zukunftsvisionen für die gemeinsame Heimatstadt </w:t>
      </w:r>
      <w:r w:rsidR="00537869">
        <w:rPr>
          <w:sz w:val="22"/>
          <w:szCs w:val="22"/>
        </w:rPr>
        <w:t>zielte</w:t>
      </w:r>
      <w:r w:rsidR="00A0397E" w:rsidRPr="001F0F7A">
        <w:rPr>
          <w:sz w:val="22"/>
          <w:szCs w:val="22"/>
        </w:rPr>
        <w:t xml:space="preserve"> </w:t>
      </w:r>
      <w:r w:rsidR="001F0F7A">
        <w:rPr>
          <w:sz w:val="22"/>
          <w:szCs w:val="22"/>
        </w:rPr>
        <w:t xml:space="preserve">zugleich </w:t>
      </w:r>
      <w:r w:rsidR="00537869">
        <w:rPr>
          <w:sz w:val="22"/>
          <w:szCs w:val="22"/>
        </w:rPr>
        <w:t>auf ein</w:t>
      </w:r>
      <w:r w:rsidR="001F0F7A" w:rsidRPr="001F0F7A">
        <w:rPr>
          <w:sz w:val="22"/>
          <w:szCs w:val="22"/>
        </w:rPr>
        <w:t xml:space="preserve"> gegenseitige</w:t>
      </w:r>
      <w:r w:rsidR="00537869">
        <w:rPr>
          <w:sz w:val="22"/>
          <w:szCs w:val="22"/>
        </w:rPr>
        <w:t>s</w:t>
      </w:r>
      <w:r w:rsidR="001F0F7A" w:rsidRPr="001F0F7A">
        <w:rPr>
          <w:sz w:val="22"/>
          <w:szCs w:val="22"/>
        </w:rPr>
        <w:t xml:space="preserve"> Kennenlernen</w:t>
      </w:r>
      <w:r w:rsidR="00537869">
        <w:rPr>
          <w:sz w:val="22"/>
          <w:szCs w:val="22"/>
        </w:rPr>
        <w:t xml:space="preserve"> von Menschen mit und ohne Beeinträchtigung.</w:t>
      </w:r>
    </w:p>
    <w:p w14:paraId="6F0EFCB5" w14:textId="46C140F6" w:rsidR="00811395" w:rsidRDefault="00811395" w:rsidP="00811395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C64CBA7" w14:textId="77777777" w:rsidR="00676FF5" w:rsidRDefault="00676FF5" w:rsidP="00811395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  <w:bookmarkStart w:id="0" w:name="_GoBack"/>
      <w:bookmarkEnd w:id="0"/>
    </w:p>
    <w:p w14:paraId="75797432" w14:textId="29566E6B" w:rsidR="00E3089E" w:rsidRPr="00D9419A" w:rsidRDefault="00E3089E" w:rsidP="00F811D1">
      <w:pPr>
        <w:spacing w:line="34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4F6BA669" w14:textId="25F6C1D2" w:rsidR="00E3089E" w:rsidRPr="00D9419A" w:rsidRDefault="00E3089E" w:rsidP="00F811D1">
      <w:pPr>
        <w:pStyle w:val="Absatztext15"/>
        <w:tabs>
          <w:tab w:val="left" w:pos="4500"/>
        </w:tabs>
        <w:spacing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116E7324" w:rsidR="00E3089E" w:rsidRPr="00D9419A" w:rsidRDefault="00D81A74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>Allgemein- und Viszeral</w:t>
      </w:r>
      <w:r>
        <w:rPr>
          <w:sz w:val="22"/>
          <w:szCs w:val="22"/>
        </w:rPr>
        <w:softHyphen/>
      </w:r>
      <w:r w:rsidRPr="00D9419A">
        <w:rPr>
          <w:sz w:val="22"/>
          <w:szCs w:val="22"/>
        </w:rPr>
        <w:t xml:space="preserve">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Schilddrüsenzentrum. </w:t>
      </w:r>
    </w:p>
    <w:p w14:paraId="2071ED86" w14:textId="0EF9094D" w:rsidR="00275E10" w:rsidRDefault="00E3089E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9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56AC86A7" w14:textId="5AB6C811" w:rsidR="00DF5005" w:rsidRDefault="00E3089E" w:rsidP="00F811D1">
      <w:pPr>
        <w:pStyle w:val="Absatztext15"/>
        <w:tabs>
          <w:tab w:val="left" w:pos="4500"/>
        </w:tabs>
        <w:spacing w:before="60" w:line="340" w:lineRule="atLeast"/>
        <w:ind w:left="0" w:right="-6" w:firstLine="0"/>
        <w:jc w:val="right"/>
        <w:rPr>
          <w:b/>
          <w:bCs/>
          <w:sz w:val="22"/>
          <w:szCs w:val="22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F811D1">
        <w:rPr>
          <w:b/>
          <w:bCs/>
          <w:sz w:val="16"/>
          <w:szCs w:val="16"/>
        </w:rPr>
        <w:t>0130</w:t>
      </w:r>
      <w:r>
        <w:rPr>
          <w:b/>
          <w:bCs/>
          <w:sz w:val="16"/>
          <w:szCs w:val="16"/>
        </w:rPr>
        <w:t>_khp</w:t>
      </w:r>
      <w:r w:rsidR="00DF5005">
        <w:rPr>
          <w:b/>
          <w:bCs/>
          <w:sz w:val="22"/>
          <w:szCs w:val="22"/>
        </w:rPr>
        <w:br w:type="page"/>
      </w:r>
    </w:p>
    <w:p w14:paraId="4F22F57E" w14:textId="4BA010AC" w:rsidR="00815A88" w:rsidRDefault="00E3089E" w:rsidP="00D211D2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Begleitendes </w:t>
      </w:r>
      <w:r w:rsidRPr="0052062D">
        <w:rPr>
          <w:b/>
          <w:bCs/>
          <w:sz w:val="20"/>
          <w:szCs w:val="20"/>
        </w:rPr>
        <w:t>Bildmaterial</w:t>
      </w:r>
    </w:p>
    <w:p w14:paraId="14EE1E77" w14:textId="21DF159D" w:rsidR="00863803" w:rsidRDefault="008275B3" w:rsidP="00324B19">
      <w:pPr>
        <w:rPr>
          <w:bCs/>
          <w:sz w:val="22"/>
          <w:szCs w:val="22"/>
        </w:rPr>
      </w:pPr>
      <w:r w:rsidRPr="008275B3">
        <w:rPr>
          <w:bCs/>
          <w:noProof/>
          <w:sz w:val="22"/>
          <w:szCs w:val="22"/>
        </w:rPr>
        <w:drawing>
          <wp:inline distT="0" distB="0" distL="0" distR="0" wp14:anchorId="064CD9B7" wp14:editId="1418CF45">
            <wp:extent cx="5897215" cy="2948608"/>
            <wp:effectExtent l="0" t="0" r="8890" b="4445"/>
            <wp:docPr id="8493184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184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3372" cy="299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01A10" w14:textId="77777777" w:rsidR="00324B19" w:rsidRPr="003F62A6" w:rsidRDefault="00324B19" w:rsidP="00324B19">
      <w:pPr>
        <w:rPr>
          <w:bCs/>
          <w:sz w:val="22"/>
          <w:szCs w:val="22"/>
        </w:rPr>
      </w:pPr>
    </w:p>
    <w:p w14:paraId="6F7970EA" w14:textId="486B6E93" w:rsidR="00E3089E" w:rsidRPr="00DB62DF" w:rsidRDefault="00E3089E" w:rsidP="00324B19">
      <w:pPr>
        <w:spacing w:before="12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F811D1" w:rsidRPr="0055018B">
          <w:rPr>
            <w:rStyle w:val="Hyperlink"/>
            <w:sz w:val="22"/>
            <w:szCs w:val="22"/>
            <w:lang w:eastAsia="ar-SA"/>
          </w:rPr>
          <w:t>https://ars-pr.de/presse/20260130_khp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7C6C2AF4" w14:textId="7645FA5A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5A25723" w14:textId="77777777" w:rsidR="00B17078" w:rsidRPr="000B7AD8" w:rsidRDefault="00B17078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AE52A1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3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AE52A1" w:rsidP="00F114AF">
      <w:pPr>
        <w:rPr>
          <w:sz w:val="22"/>
          <w:szCs w:val="22"/>
        </w:rPr>
      </w:pPr>
      <w:hyperlink r:id="rId14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5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7F77" w14:textId="77777777" w:rsidR="00CB7407" w:rsidRDefault="00CB7407" w:rsidP="00965D8B">
      <w:r>
        <w:separator/>
      </w:r>
    </w:p>
  </w:endnote>
  <w:endnote w:type="continuationSeparator" w:id="0">
    <w:p w14:paraId="08D5CF4E" w14:textId="77777777" w:rsidR="00CB7407" w:rsidRDefault="00CB7407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65095" w14:textId="77777777" w:rsidR="00DF5005" w:rsidRDefault="00DF500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1D94C146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F811D1" w:rsidRPr="0055018B">
        <w:rPr>
          <w:rStyle w:val="Hyperlink"/>
          <w:rFonts w:ascii="Arial" w:hAnsi="Arial" w:cs="Arial"/>
          <w:sz w:val="21"/>
          <w:szCs w:val="21"/>
          <w:lang w:val="en-US"/>
        </w:rPr>
        <w:t>https://ars-pr.de/presse/20260130_khp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8E60C" w14:textId="77777777" w:rsidR="00CB7407" w:rsidRDefault="00CB7407" w:rsidP="00965D8B">
      <w:r>
        <w:separator/>
      </w:r>
    </w:p>
  </w:footnote>
  <w:footnote w:type="continuationSeparator" w:id="0">
    <w:p w14:paraId="75A3B379" w14:textId="77777777" w:rsidR="00CB7407" w:rsidRDefault="00CB7407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41CB4BC3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9718" w14:textId="2F264EE8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9877E6"/>
    <w:multiLevelType w:val="hybridMultilevel"/>
    <w:tmpl w:val="1F78C100"/>
    <w:lvl w:ilvl="0" w:tplc="0407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4" w15:restartNumberingAfterBreak="0">
    <w:nsid w:val="2A732A5F"/>
    <w:multiLevelType w:val="hybridMultilevel"/>
    <w:tmpl w:val="90AE1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9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3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7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5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4"/>
  </w:num>
  <w:num w:numId="2">
    <w:abstractNumId w:val="31"/>
  </w:num>
  <w:num w:numId="3">
    <w:abstractNumId w:val="19"/>
  </w:num>
  <w:num w:numId="4">
    <w:abstractNumId w:val="10"/>
  </w:num>
  <w:num w:numId="5">
    <w:abstractNumId w:val="13"/>
  </w:num>
  <w:num w:numId="6">
    <w:abstractNumId w:val="2"/>
  </w:num>
  <w:num w:numId="7">
    <w:abstractNumId w:val="21"/>
  </w:num>
  <w:num w:numId="8">
    <w:abstractNumId w:val="34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33"/>
  </w:num>
  <w:num w:numId="14">
    <w:abstractNumId w:val="6"/>
  </w:num>
  <w:num w:numId="15">
    <w:abstractNumId w:val="15"/>
  </w:num>
  <w:num w:numId="16">
    <w:abstractNumId w:val="12"/>
  </w:num>
  <w:num w:numId="17">
    <w:abstractNumId w:val="28"/>
  </w:num>
  <w:num w:numId="18">
    <w:abstractNumId w:val="36"/>
  </w:num>
  <w:num w:numId="19">
    <w:abstractNumId w:val="3"/>
  </w:num>
  <w:num w:numId="20">
    <w:abstractNumId w:val="4"/>
  </w:num>
  <w:num w:numId="21">
    <w:abstractNumId w:val="1"/>
  </w:num>
  <w:num w:numId="22">
    <w:abstractNumId w:val="35"/>
  </w:num>
  <w:num w:numId="23">
    <w:abstractNumId w:val="27"/>
  </w:num>
  <w:num w:numId="24">
    <w:abstractNumId w:val="30"/>
  </w:num>
  <w:num w:numId="25">
    <w:abstractNumId w:val="32"/>
  </w:num>
  <w:num w:numId="26">
    <w:abstractNumId w:val="29"/>
  </w:num>
  <w:num w:numId="27">
    <w:abstractNumId w:val="37"/>
  </w:num>
  <w:num w:numId="28">
    <w:abstractNumId w:val="0"/>
  </w:num>
  <w:num w:numId="29">
    <w:abstractNumId w:val="23"/>
  </w:num>
  <w:num w:numId="30">
    <w:abstractNumId w:val="22"/>
  </w:num>
  <w:num w:numId="31">
    <w:abstractNumId w:val="26"/>
  </w:num>
  <w:num w:numId="32">
    <w:abstractNumId w:val="5"/>
  </w:num>
  <w:num w:numId="33">
    <w:abstractNumId w:val="17"/>
  </w:num>
  <w:num w:numId="34">
    <w:abstractNumId w:val="25"/>
  </w:num>
  <w:num w:numId="35">
    <w:abstractNumId w:val="8"/>
  </w:num>
  <w:num w:numId="36">
    <w:abstractNumId w:val="7"/>
  </w:num>
  <w:num w:numId="37">
    <w:abstractNumId w:val="38"/>
  </w:num>
  <w:num w:numId="38">
    <w:abstractNumId w:val="11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169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3202"/>
    <w:rsid w:val="001A3624"/>
    <w:rsid w:val="001A3673"/>
    <w:rsid w:val="001A3905"/>
    <w:rsid w:val="001A3F61"/>
    <w:rsid w:val="001A478A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1FB8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0F7A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51D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0C85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5CEB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0E3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783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2FF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8D8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3FA6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4C5A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6000A"/>
    <w:rsid w:val="00460968"/>
    <w:rsid w:val="00460CE0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8085C"/>
    <w:rsid w:val="00481201"/>
    <w:rsid w:val="0048124A"/>
    <w:rsid w:val="00481779"/>
    <w:rsid w:val="00481A6A"/>
    <w:rsid w:val="00481C1B"/>
    <w:rsid w:val="00481FCF"/>
    <w:rsid w:val="00482988"/>
    <w:rsid w:val="00482AB0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17C6A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BD5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3737B"/>
    <w:rsid w:val="00537869"/>
    <w:rsid w:val="005408B3"/>
    <w:rsid w:val="00540CB7"/>
    <w:rsid w:val="00540CF4"/>
    <w:rsid w:val="00541462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46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9BE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D20"/>
    <w:rsid w:val="0064254C"/>
    <w:rsid w:val="006426E5"/>
    <w:rsid w:val="00642C13"/>
    <w:rsid w:val="00642C3E"/>
    <w:rsid w:val="00643412"/>
    <w:rsid w:val="00643789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AC0"/>
    <w:rsid w:val="00676E95"/>
    <w:rsid w:val="00676FF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C44"/>
    <w:rsid w:val="006D7E1F"/>
    <w:rsid w:val="006E042D"/>
    <w:rsid w:val="006E079D"/>
    <w:rsid w:val="006E11EE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59C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860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395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275B3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803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D0C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9AC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5D8B"/>
    <w:rsid w:val="00906692"/>
    <w:rsid w:val="00907625"/>
    <w:rsid w:val="00907CB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3DAF"/>
    <w:rsid w:val="00924095"/>
    <w:rsid w:val="00924188"/>
    <w:rsid w:val="00924820"/>
    <w:rsid w:val="00924872"/>
    <w:rsid w:val="00924BBD"/>
    <w:rsid w:val="00925089"/>
    <w:rsid w:val="009251CD"/>
    <w:rsid w:val="00925B24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DB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755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397E"/>
    <w:rsid w:val="00A04D87"/>
    <w:rsid w:val="00A0675D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207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6FE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17078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6319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0F9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C47"/>
    <w:rsid w:val="00B53E66"/>
    <w:rsid w:val="00B541B9"/>
    <w:rsid w:val="00B54BD5"/>
    <w:rsid w:val="00B55144"/>
    <w:rsid w:val="00B551EB"/>
    <w:rsid w:val="00B5586D"/>
    <w:rsid w:val="00B55AF4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50B7"/>
    <w:rsid w:val="00B76015"/>
    <w:rsid w:val="00B760D6"/>
    <w:rsid w:val="00B76429"/>
    <w:rsid w:val="00B76B2F"/>
    <w:rsid w:val="00B76E7A"/>
    <w:rsid w:val="00B7738F"/>
    <w:rsid w:val="00B774CC"/>
    <w:rsid w:val="00B776D1"/>
    <w:rsid w:val="00B779A6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49F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7C4"/>
    <w:rsid w:val="00BA3C41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479E8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22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3B6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407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3CA1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041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4E24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EFE"/>
    <w:rsid w:val="00DB00B3"/>
    <w:rsid w:val="00DB04F2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6F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005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9C3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5A3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094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1D1"/>
    <w:rsid w:val="00F817B5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C15"/>
    <w:rsid w:val="00FC12F5"/>
    <w:rsid w:val="00FC1C9B"/>
    <w:rsid w:val="00FC1CD3"/>
    <w:rsid w:val="00FC2257"/>
    <w:rsid w:val="00FC2E14"/>
    <w:rsid w:val="00FC3190"/>
    <w:rsid w:val="00FC3C52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presse/20260130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60130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F5EE-C377-46BB-BBB9-8E5A2598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Vernissage zur Ausstellung „Unser Pirmasens der Zukunft“ (Städtisches Krankenhaus Pirmasens) Pressemeldung vom 30.01.2026</vt:lpstr>
    </vt:vector>
  </TitlesOfParts>
  <Company/>
  <LinksUpToDate>false</LinksUpToDate>
  <CharactersWithSpaces>5866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Vernissage zur Ausstellung „Unser Pirmasens der Zukunft“ (Städtisches Krankenhaus Pirmasens) Pressemeldung vom 30.01.2026</dc:title>
  <dc:subject/>
  <dc:creator>Sabine Sturm</dc:creator>
  <cp:keywords/>
  <dc:description/>
  <cp:lastModifiedBy>Andreas</cp:lastModifiedBy>
  <cp:revision>2</cp:revision>
  <cp:lastPrinted>2025-12-17T14:35:00Z</cp:lastPrinted>
  <dcterms:created xsi:type="dcterms:W3CDTF">2026-01-29T13:06:00Z</dcterms:created>
  <dcterms:modified xsi:type="dcterms:W3CDTF">2026-01-29T13:06:00Z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