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2284D343" w:rsidR="00D7067D" w:rsidRPr="00334BC4" w:rsidRDefault="00B61E9C" w:rsidP="00E232FF">
      <w:pPr>
        <w:pStyle w:val="StandardWeb"/>
        <w:spacing w:before="0" w:beforeAutospacing="0" w:after="0" w:afterAutospacing="0" w:line="360" w:lineRule="atLeast"/>
        <w:rPr>
          <w:rStyle w:val="Fett"/>
          <w:rFonts w:ascii="Arial" w:eastAsiaTheme="majorEastAsia" w:hAnsi="Arial" w:cs="Arial"/>
          <w:sz w:val="36"/>
          <w:szCs w:val="36"/>
        </w:rPr>
      </w:pPr>
      <w:bookmarkStart w:id="0" w:name="_Hlk535222155"/>
      <w:r>
        <w:rPr>
          <w:rStyle w:val="Fett"/>
          <w:rFonts w:ascii="Arial" w:eastAsiaTheme="majorEastAsia" w:hAnsi="Arial" w:cs="Arial"/>
          <w:sz w:val="36"/>
          <w:szCs w:val="36"/>
        </w:rPr>
        <w:t>SENEC</w:t>
      </w:r>
      <w:r w:rsidR="002C0262">
        <w:rPr>
          <w:rStyle w:val="Fett"/>
          <w:rFonts w:ascii="Arial" w:eastAsiaTheme="majorEastAsia" w:hAnsi="Arial" w:cs="Arial"/>
          <w:sz w:val="36"/>
          <w:szCs w:val="36"/>
        </w:rPr>
        <w:t xml:space="preserve"> implementiert Modern Data Stack</w:t>
      </w:r>
      <w:r w:rsidR="00283B65">
        <w:rPr>
          <w:rStyle w:val="Fett"/>
          <w:rFonts w:ascii="Arial" w:eastAsiaTheme="majorEastAsia" w:hAnsi="Arial" w:cs="Arial"/>
          <w:sz w:val="36"/>
          <w:szCs w:val="36"/>
        </w:rPr>
        <w:t xml:space="preserve"> – Data &amp; Analytics im Bereich Erneuerbare Energien</w:t>
      </w:r>
    </w:p>
    <w:p w14:paraId="1D5D3658" w14:textId="77777777" w:rsidR="008D3DF8" w:rsidRDefault="008D3DF8" w:rsidP="00990783">
      <w:pPr>
        <w:spacing w:before="0" w:beforeAutospacing="0" w:after="0" w:afterAutospacing="0" w:line="340" w:lineRule="atLeast"/>
        <w:rPr>
          <w:rFonts w:cs="Arial"/>
          <w:b/>
          <w:szCs w:val="20"/>
        </w:rPr>
      </w:pPr>
    </w:p>
    <w:p w14:paraId="379D3B05" w14:textId="208A7142" w:rsidR="009205EA" w:rsidRPr="00E54297" w:rsidRDefault="00283B65" w:rsidP="00E54297">
      <w:pPr>
        <w:spacing w:before="0" w:beforeAutospacing="0" w:after="0" w:afterAutospacing="0" w:line="340" w:lineRule="atLeast"/>
        <w:rPr>
          <w:rFonts w:cs="Arial"/>
          <w:b/>
          <w:szCs w:val="20"/>
        </w:rPr>
      </w:pPr>
      <w:r w:rsidRPr="00283B65">
        <w:rPr>
          <w:rFonts w:cs="Arial"/>
          <w:b/>
          <w:szCs w:val="20"/>
        </w:rPr>
        <w:t>SENEC gehört zu den führenden Solarstromspeicheranbietern in Deutschland. Das wachstumsstarke Unternehmen hat zusammen mit QUNIS eine Data &amp; Analytics</w:t>
      </w:r>
      <w:r w:rsidR="008656E6">
        <w:rPr>
          <w:rFonts w:cs="Arial"/>
          <w:b/>
          <w:szCs w:val="20"/>
        </w:rPr>
        <w:t>-</w:t>
      </w:r>
      <w:r w:rsidRPr="00283B65">
        <w:rPr>
          <w:rFonts w:cs="Arial"/>
          <w:b/>
          <w:szCs w:val="20"/>
        </w:rPr>
        <w:t>Plattform implementiert, die sowohl klassische BI-Anwendungen als auch Big-Data-Analysen für vielfältigste Use Cases im Unternehmen unterstützt.</w:t>
      </w:r>
    </w:p>
    <w:p w14:paraId="1E52381D" w14:textId="77777777" w:rsidR="009D634B" w:rsidRDefault="009D634B" w:rsidP="00E27E71">
      <w:pPr>
        <w:spacing w:before="0" w:beforeAutospacing="0" w:after="0" w:afterAutospacing="0" w:line="360" w:lineRule="atLeast"/>
        <w:rPr>
          <w:rFonts w:cs="Arial"/>
          <w:b/>
          <w:szCs w:val="20"/>
        </w:rPr>
      </w:pPr>
    </w:p>
    <w:p w14:paraId="1BD948F4" w14:textId="700C5067" w:rsidR="000005AF" w:rsidRDefault="00940636" w:rsidP="000F5B69">
      <w:pPr>
        <w:spacing w:before="0" w:beforeAutospacing="0" w:after="0" w:afterAutospacing="0" w:line="340" w:lineRule="atLeast"/>
        <w:ind w:left="1843"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rg</w:t>
      </w:r>
      <w:r w:rsidR="00FB5DD7">
        <w:rPr>
          <w:rFonts w:cs="Arial"/>
          <w:b/>
          <w:bCs/>
          <w:szCs w:val="20"/>
        </w:rPr>
        <w:t xml:space="preserve">, </w:t>
      </w:r>
      <w:r w:rsidR="00A45E24">
        <w:rPr>
          <w:rFonts w:cs="Arial"/>
          <w:b/>
          <w:bCs/>
          <w:szCs w:val="20"/>
        </w:rPr>
        <w:t>5</w:t>
      </w:r>
      <w:r w:rsidR="008120C7">
        <w:rPr>
          <w:rFonts w:cs="Arial"/>
          <w:b/>
          <w:bCs/>
          <w:szCs w:val="20"/>
        </w:rPr>
        <w:t xml:space="preserve">. </w:t>
      </w:r>
      <w:r w:rsidR="00283B65">
        <w:rPr>
          <w:rFonts w:cs="Arial"/>
          <w:b/>
          <w:bCs/>
          <w:szCs w:val="20"/>
        </w:rPr>
        <w:t xml:space="preserve">Dezember </w:t>
      </w:r>
      <w:r w:rsidR="00487A9A">
        <w:rPr>
          <w:rFonts w:cs="Arial"/>
          <w:b/>
          <w:bCs/>
          <w:szCs w:val="20"/>
        </w:rPr>
        <w:t>2023</w:t>
      </w:r>
      <w:r w:rsidRPr="00AB7F7B">
        <w:rPr>
          <w:rFonts w:cs="Arial"/>
          <w:b/>
          <w:bCs/>
          <w:szCs w:val="20"/>
        </w:rPr>
        <w:t>.</w:t>
      </w:r>
      <w:r>
        <w:rPr>
          <w:rFonts w:cs="Arial"/>
          <w:bCs/>
          <w:szCs w:val="20"/>
        </w:rPr>
        <w:t xml:space="preserve"> </w:t>
      </w:r>
      <w:r w:rsidR="000F5B69" w:rsidRPr="000F5B69">
        <w:rPr>
          <w:rFonts w:cs="Arial"/>
          <w:bCs/>
          <w:szCs w:val="20"/>
        </w:rPr>
        <w:t>Das Unternehmen SENEC hat mit Hilfe des Data &amp; Analytics-Spezialisten QUNIS eine zentrale Data &amp; Analytics</w:t>
      </w:r>
      <w:r w:rsidR="008656E6">
        <w:rPr>
          <w:rFonts w:cs="Arial"/>
          <w:bCs/>
          <w:szCs w:val="20"/>
        </w:rPr>
        <w:t>-</w:t>
      </w:r>
      <w:r w:rsidR="000F5B69" w:rsidRPr="000F5B69">
        <w:rPr>
          <w:rFonts w:cs="Arial"/>
          <w:bCs/>
          <w:szCs w:val="20"/>
        </w:rPr>
        <w:t xml:space="preserve">Plattform für alle Datenprodukte im Unternehmen aufgesetzt. Als Modern Data Stack besteht die Cloud-basierte Plattform </w:t>
      </w:r>
      <w:r w:rsidR="008656E6">
        <w:rPr>
          <w:rFonts w:cs="Arial"/>
          <w:bCs/>
          <w:szCs w:val="20"/>
        </w:rPr>
        <w:t xml:space="preserve">dabei </w:t>
      </w:r>
      <w:r w:rsidR="000F5B69" w:rsidRPr="000F5B69">
        <w:rPr>
          <w:rFonts w:cs="Arial"/>
          <w:bCs/>
          <w:szCs w:val="20"/>
        </w:rPr>
        <w:t xml:space="preserve">aus einer Vielzahl von Technologien und Tools für die Erfassung, Speicherung, Verarbeitung und Analyse von Daten. </w:t>
      </w:r>
      <w:r w:rsidR="008656E6">
        <w:rPr>
          <w:rFonts w:cs="Arial"/>
          <w:bCs/>
          <w:szCs w:val="20"/>
        </w:rPr>
        <w:t xml:space="preserve">Bei der </w:t>
      </w:r>
      <w:r w:rsidR="000F5B69" w:rsidRPr="000F5B69">
        <w:rPr>
          <w:rFonts w:cs="Arial"/>
          <w:bCs/>
          <w:szCs w:val="20"/>
        </w:rPr>
        <w:t xml:space="preserve">IT-Architektur </w:t>
      </w:r>
      <w:r w:rsidR="008656E6">
        <w:rPr>
          <w:rFonts w:cs="Arial"/>
          <w:bCs/>
          <w:szCs w:val="20"/>
        </w:rPr>
        <w:t xml:space="preserve">handelt es sich um </w:t>
      </w:r>
      <w:r w:rsidR="000F5B69" w:rsidRPr="000F5B69">
        <w:rPr>
          <w:rFonts w:cs="Arial"/>
          <w:bCs/>
          <w:szCs w:val="20"/>
        </w:rPr>
        <w:t xml:space="preserve">ein Data Lakehouse auf Basis von Azure Databricks, das Elemente eines Data Warehouse mit einem Data Lake in der zentralen Plattform kombiniert. Die Datenplattform unterstützt sowohl die klassischen Geschäftsanalysen im Finanz- und Fachbereichscontrolling als auch Big-Data-Analysen und ermöglicht die gemeinsame Auswertung aller Datenformate in Dashboards für die Unternehmenssteuerung. </w:t>
      </w:r>
    </w:p>
    <w:p w14:paraId="59B1B2FA" w14:textId="77777777" w:rsidR="003D5181" w:rsidRDefault="003D5181" w:rsidP="000E173B">
      <w:pPr>
        <w:spacing w:before="0" w:beforeAutospacing="0" w:after="0" w:afterAutospacing="0" w:line="340" w:lineRule="atLeast"/>
        <w:ind w:left="1843" w:firstLine="567"/>
        <w:rPr>
          <w:rFonts w:cs="Arial"/>
          <w:bCs/>
          <w:szCs w:val="20"/>
        </w:rPr>
      </w:pPr>
    </w:p>
    <w:p w14:paraId="25FE7F24" w14:textId="1CDF3F75" w:rsidR="006A0099" w:rsidRPr="006A0099" w:rsidRDefault="00283B65" w:rsidP="000E173B">
      <w:pPr>
        <w:spacing w:before="0" w:beforeAutospacing="0" w:after="0" w:afterAutospacing="0" w:line="340" w:lineRule="atLeast"/>
        <w:ind w:left="1843"/>
        <w:rPr>
          <w:rFonts w:cs="Arial"/>
          <w:b/>
          <w:szCs w:val="20"/>
        </w:rPr>
      </w:pPr>
      <w:r w:rsidRPr="00283B65">
        <w:rPr>
          <w:rFonts w:cs="Arial"/>
          <w:b/>
          <w:szCs w:val="20"/>
        </w:rPr>
        <w:t>Zügige Konzeption und Umsetzung</w:t>
      </w:r>
    </w:p>
    <w:p w14:paraId="2F99F456" w14:textId="2A351E67" w:rsidR="00283B65" w:rsidRPr="00283B65" w:rsidRDefault="00283B65" w:rsidP="00283B65">
      <w:pPr>
        <w:spacing w:before="0" w:beforeAutospacing="0" w:after="0" w:afterAutospacing="0" w:line="340" w:lineRule="atLeast"/>
        <w:ind w:left="1843"/>
        <w:rPr>
          <w:rFonts w:cs="Arial"/>
          <w:bCs/>
          <w:szCs w:val="20"/>
        </w:rPr>
      </w:pPr>
      <w:r w:rsidRPr="00283B65">
        <w:rPr>
          <w:rFonts w:cs="Arial"/>
          <w:bCs/>
          <w:szCs w:val="20"/>
        </w:rPr>
        <w:t xml:space="preserve">Handlungsbedarf hatte SENEC durch sein exponentielles Firmenwachstum. </w:t>
      </w:r>
      <w:r w:rsidR="008656E6">
        <w:rPr>
          <w:rFonts w:cs="Arial"/>
          <w:bCs/>
          <w:szCs w:val="20"/>
        </w:rPr>
        <w:t>D</w:t>
      </w:r>
      <w:r w:rsidR="008656E6" w:rsidRPr="00283B65">
        <w:rPr>
          <w:rFonts w:cs="Arial"/>
          <w:bCs/>
          <w:szCs w:val="20"/>
        </w:rPr>
        <w:t xml:space="preserve">er schnellen Unternehmensentwicklung </w:t>
      </w:r>
      <w:r w:rsidRPr="00283B65">
        <w:rPr>
          <w:rFonts w:cs="Arial"/>
          <w:bCs/>
          <w:szCs w:val="20"/>
        </w:rPr>
        <w:t xml:space="preserve">konnte </w:t>
      </w:r>
      <w:r w:rsidR="008656E6">
        <w:rPr>
          <w:rFonts w:cs="Arial"/>
          <w:bCs/>
          <w:szCs w:val="20"/>
        </w:rPr>
        <w:t>d</w:t>
      </w:r>
      <w:r w:rsidR="008656E6" w:rsidRPr="00283B65">
        <w:rPr>
          <w:rFonts w:cs="Arial"/>
          <w:bCs/>
          <w:szCs w:val="20"/>
        </w:rPr>
        <w:t xml:space="preserve">as vorhandene BI-System </w:t>
      </w:r>
      <w:r w:rsidRPr="00283B65">
        <w:rPr>
          <w:rFonts w:cs="Arial"/>
          <w:bCs/>
          <w:szCs w:val="20"/>
        </w:rPr>
        <w:t>nicht mehr folgen und auch der steigende Bedarf an Big-Data-Applikationen war mit individuell programmierten Lösungen nicht mehr zu bewältigen. Die Auswertung von Streaming-Daten aus IoT-Produkten, Feldtestanalysen auf Basis von Batteriedaten oder ML-Anwendungen wie Predictive Maintenance gehören zur wachsenden Zahl an Use Cases bei SENEC, die eine neue IT-Umgebung für Data &amp; Analytics erforderten.</w:t>
      </w:r>
    </w:p>
    <w:p w14:paraId="403F662D" w14:textId="77777777" w:rsidR="00283B65" w:rsidRPr="00283B65" w:rsidRDefault="00283B65" w:rsidP="00283B65">
      <w:pPr>
        <w:spacing w:before="0" w:beforeAutospacing="0" w:after="0" w:afterAutospacing="0" w:line="340" w:lineRule="atLeast"/>
        <w:ind w:left="1843" w:firstLine="567"/>
        <w:rPr>
          <w:rFonts w:cs="Arial"/>
          <w:bCs/>
          <w:szCs w:val="20"/>
        </w:rPr>
      </w:pPr>
    </w:p>
    <w:p w14:paraId="5B3FAB81" w14:textId="62F2AD6A" w:rsidR="00283B65" w:rsidRPr="00283B65" w:rsidRDefault="00283B65" w:rsidP="00283B65">
      <w:pPr>
        <w:spacing w:before="0" w:beforeAutospacing="0" w:after="0" w:afterAutospacing="0" w:line="340" w:lineRule="atLeast"/>
        <w:ind w:left="1843" w:firstLine="567"/>
        <w:rPr>
          <w:rFonts w:cs="Arial"/>
          <w:bCs/>
          <w:szCs w:val="20"/>
        </w:rPr>
      </w:pPr>
      <w:r w:rsidRPr="00283B65">
        <w:rPr>
          <w:rFonts w:cs="Arial"/>
          <w:bCs/>
          <w:szCs w:val="20"/>
        </w:rPr>
        <w:t xml:space="preserve">Die Konzeption und Implementierung der komplexen Plattform erfolgten im straffen Zeitplan. </w:t>
      </w:r>
      <w:r w:rsidR="008656E6">
        <w:rPr>
          <w:rFonts w:cs="Arial"/>
          <w:bCs/>
          <w:szCs w:val="20"/>
        </w:rPr>
        <w:t>I</w:t>
      </w:r>
      <w:r w:rsidR="008656E6" w:rsidRPr="00283B65">
        <w:rPr>
          <w:rFonts w:cs="Arial"/>
          <w:bCs/>
          <w:szCs w:val="20"/>
        </w:rPr>
        <w:t xml:space="preserve">nnerhalb von zwei Monaten haben QUNIS und SENEC </w:t>
      </w:r>
      <w:r w:rsidR="008656E6">
        <w:rPr>
          <w:rFonts w:cs="Arial"/>
          <w:bCs/>
          <w:szCs w:val="20"/>
        </w:rPr>
        <w:t>d</w:t>
      </w:r>
      <w:r w:rsidRPr="00283B65">
        <w:rPr>
          <w:rFonts w:cs="Arial"/>
          <w:bCs/>
          <w:szCs w:val="20"/>
        </w:rPr>
        <w:t xml:space="preserve">ie Strategie für die neue IT-Architektur, die Systemkonzeption und Themen wie Data Governance und Security definiert. Im Herbst 2022 startete </w:t>
      </w:r>
      <w:r w:rsidR="008656E6">
        <w:rPr>
          <w:rFonts w:cs="Arial"/>
          <w:bCs/>
          <w:szCs w:val="20"/>
        </w:rPr>
        <w:t xml:space="preserve">schließlich </w:t>
      </w:r>
      <w:r w:rsidRPr="00283B65">
        <w:rPr>
          <w:rFonts w:cs="Arial"/>
          <w:bCs/>
          <w:szCs w:val="20"/>
        </w:rPr>
        <w:t>die Implementierung der IT-Architektur</w:t>
      </w:r>
      <w:r w:rsidR="008656E6">
        <w:rPr>
          <w:rFonts w:cs="Arial"/>
          <w:bCs/>
          <w:szCs w:val="20"/>
        </w:rPr>
        <w:t xml:space="preserve"> – i</w:t>
      </w:r>
      <w:r w:rsidRPr="00283B65">
        <w:rPr>
          <w:rFonts w:cs="Arial"/>
          <w:bCs/>
          <w:szCs w:val="20"/>
        </w:rPr>
        <w:t xml:space="preserve">m März 2023 war die Datenplattform betriebsbereit. </w:t>
      </w:r>
    </w:p>
    <w:p w14:paraId="34A367EE" w14:textId="77777777" w:rsidR="00283B65" w:rsidRPr="00283B65" w:rsidRDefault="00283B65" w:rsidP="00283B65">
      <w:pPr>
        <w:spacing w:before="0" w:beforeAutospacing="0" w:after="0" w:afterAutospacing="0" w:line="340" w:lineRule="atLeast"/>
        <w:ind w:left="1843" w:firstLine="567"/>
        <w:rPr>
          <w:rFonts w:cs="Arial"/>
          <w:bCs/>
          <w:szCs w:val="20"/>
        </w:rPr>
      </w:pPr>
    </w:p>
    <w:p w14:paraId="7BD6D6CC" w14:textId="27983347" w:rsidR="00283B65" w:rsidRPr="00283B65" w:rsidRDefault="00283B65" w:rsidP="00283B65">
      <w:pPr>
        <w:spacing w:before="0" w:beforeAutospacing="0" w:after="0" w:afterAutospacing="0" w:line="340" w:lineRule="atLeast"/>
        <w:ind w:left="1843" w:firstLine="567"/>
        <w:rPr>
          <w:rFonts w:cs="Arial"/>
          <w:bCs/>
          <w:szCs w:val="20"/>
        </w:rPr>
      </w:pPr>
      <w:r w:rsidRPr="00283B65">
        <w:rPr>
          <w:rFonts w:cs="Arial"/>
          <w:bCs/>
          <w:szCs w:val="20"/>
        </w:rPr>
        <w:t xml:space="preserve">Schon während der Strategieentwicklung hat QUNIS eine temporäre Testinfrastruktur als vereinfachte Version des Zielsystems installiert. </w:t>
      </w:r>
      <w:r w:rsidR="008656E6">
        <w:rPr>
          <w:rFonts w:cs="Arial"/>
          <w:bCs/>
          <w:szCs w:val="20"/>
        </w:rPr>
        <w:t>A</w:t>
      </w:r>
      <w:r w:rsidR="008656E6" w:rsidRPr="00283B65">
        <w:rPr>
          <w:rFonts w:cs="Arial"/>
          <w:bCs/>
          <w:szCs w:val="20"/>
        </w:rPr>
        <w:t xml:space="preserve">uf diese Weise </w:t>
      </w:r>
      <w:r w:rsidRPr="00283B65">
        <w:rPr>
          <w:rFonts w:cs="Arial"/>
          <w:bCs/>
          <w:szCs w:val="20"/>
        </w:rPr>
        <w:t xml:space="preserve">konnte </w:t>
      </w:r>
      <w:r w:rsidR="008656E6">
        <w:rPr>
          <w:rFonts w:cs="Arial"/>
          <w:bCs/>
          <w:szCs w:val="20"/>
        </w:rPr>
        <w:t>d</w:t>
      </w:r>
      <w:r w:rsidR="008656E6" w:rsidRPr="00283B65">
        <w:rPr>
          <w:rFonts w:cs="Arial"/>
          <w:bCs/>
          <w:szCs w:val="20"/>
        </w:rPr>
        <w:t xml:space="preserve">as Team </w:t>
      </w:r>
      <w:r w:rsidRPr="00283B65">
        <w:rPr>
          <w:rFonts w:cs="Arial"/>
          <w:bCs/>
          <w:szCs w:val="20"/>
        </w:rPr>
        <w:t>die Plattform im agilen Prototyping ausbauen und parallel bereits erste Anforderungen der Fachbereiche und der Geschäftsleitung umsetzen.</w:t>
      </w:r>
    </w:p>
    <w:p w14:paraId="7BFB38EE" w14:textId="77777777" w:rsidR="00283B65" w:rsidRPr="00283B65" w:rsidRDefault="00283B65" w:rsidP="00283B65">
      <w:pPr>
        <w:spacing w:before="0" w:beforeAutospacing="0" w:after="0" w:afterAutospacing="0" w:line="340" w:lineRule="atLeast"/>
        <w:ind w:left="1843" w:firstLine="567"/>
        <w:rPr>
          <w:rFonts w:cs="Arial"/>
          <w:bCs/>
          <w:szCs w:val="20"/>
        </w:rPr>
      </w:pPr>
    </w:p>
    <w:p w14:paraId="694ECE4C" w14:textId="324ECAA6" w:rsidR="000005AF" w:rsidRDefault="00283B65" w:rsidP="00283B65">
      <w:pPr>
        <w:spacing w:before="0" w:beforeAutospacing="0" w:after="0" w:afterAutospacing="0" w:line="340" w:lineRule="atLeast"/>
        <w:ind w:left="1843" w:firstLine="567"/>
        <w:rPr>
          <w:rFonts w:cs="Arial"/>
          <w:bCs/>
          <w:szCs w:val="20"/>
        </w:rPr>
      </w:pPr>
      <w:r w:rsidRPr="00283B65">
        <w:rPr>
          <w:rFonts w:cs="Arial"/>
          <w:bCs/>
          <w:szCs w:val="20"/>
        </w:rPr>
        <w:t xml:space="preserve">Die Lakehouse-Architektur integriert </w:t>
      </w:r>
      <w:r w:rsidR="00D77395">
        <w:rPr>
          <w:rFonts w:cs="Arial"/>
          <w:bCs/>
          <w:szCs w:val="20"/>
        </w:rPr>
        <w:t xml:space="preserve">heute </w:t>
      </w:r>
      <w:r w:rsidRPr="00283B65">
        <w:rPr>
          <w:rFonts w:cs="Arial"/>
          <w:bCs/>
          <w:szCs w:val="20"/>
        </w:rPr>
        <w:t>als Single Point of Truth verschiedenste Datenquellen und stellt Funktionen von Streaming Analytics, Business Intelligence und maschinellem Lernen in der durchgängigen Plattform bereit. Mit der kontinuierlichen Umsetzung neuer Use Cases werden schrittweise weitere Datenquellen angebunden.</w:t>
      </w:r>
    </w:p>
    <w:p w14:paraId="5CCCC72D" w14:textId="77777777" w:rsidR="00304A63" w:rsidRDefault="00304A63" w:rsidP="00304A63">
      <w:pPr>
        <w:spacing w:before="0" w:beforeAutospacing="0" w:after="0" w:afterAutospacing="0" w:line="340" w:lineRule="atLeast"/>
        <w:ind w:left="1843"/>
        <w:rPr>
          <w:rFonts w:cs="Arial"/>
          <w:b/>
          <w:color w:val="000000"/>
          <w:szCs w:val="20"/>
        </w:rPr>
      </w:pPr>
      <w:bookmarkStart w:id="1" w:name="_Hlk29895655"/>
    </w:p>
    <w:p w14:paraId="70082607" w14:textId="77777777" w:rsidR="000F5B69" w:rsidRDefault="000F5B69" w:rsidP="00304A63">
      <w:pPr>
        <w:spacing w:before="0" w:beforeAutospacing="0" w:after="0" w:afterAutospacing="0" w:line="340" w:lineRule="atLeast"/>
        <w:ind w:left="1843"/>
        <w:rPr>
          <w:rFonts w:cs="Arial"/>
          <w:b/>
          <w:color w:val="000000"/>
          <w:szCs w:val="20"/>
        </w:rPr>
      </w:pPr>
    </w:p>
    <w:p w14:paraId="6E30BAF8" w14:textId="7FD82A14" w:rsidR="00AC12F5" w:rsidRDefault="00940636" w:rsidP="00263A63">
      <w:pPr>
        <w:tabs>
          <w:tab w:val="left" w:pos="4080"/>
        </w:tabs>
        <w:spacing w:before="0" w:beforeAutospacing="0" w:after="0" w:afterAutospacing="0" w:line="340" w:lineRule="atLeast"/>
        <w:rPr>
          <w:rFonts w:cs="Arial"/>
          <w:b/>
          <w:color w:val="000000"/>
          <w:szCs w:val="20"/>
        </w:rPr>
      </w:pPr>
      <w:r w:rsidRPr="002E0D20">
        <w:rPr>
          <w:rFonts w:cs="Arial"/>
          <w:b/>
          <w:color w:val="000000"/>
          <w:szCs w:val="20"/>
        </w:rPr>
        <w:t>Begleitendes Bildmaterial</w:t>
      </w:r>
    </w:p>
    <w:bookmarkEnd w:id="0"/>
    <w:bookmarkEnd w:id="1"/>
    <w:p w14:paraId="43B50914" w14:textId="2A82030E" w:rsidR="000B5D72" w:rsidRDefault="00EE4650"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rPr>
      </w:pPr>
      <w:r>
        <w:rPr>
          <w:rFonts w:cs="Arial"/>
          <w:bCs/>
          <w:iCs/>
          <w:noProof/>
          <w:color w:val="000000"/>
          <w:sz w:val="19"/>
          <w:szCs w:val="19"/>
        </w:rPr>
        <w:drawing>
          <wp:inline distT="0" distB="0" distL="0" distR="0" wp14:anchorId="58BBFCBD" wp14:editId="1762B33F">
            <wp:extent cx="6119495" cy="1611630"/>
            <wp:effectExtent l="0" t="0" r="0" b="7620"/>
            <wp:docPr id="6727746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74676" name="Grafik 672774676"/>
                    <pic:cNvPicPr/>
                  </pic:nvPicPr>
                  <pic:blipFill>
                    <a:blip r:embed="rId12">
                      <a:extLst>
                        <a:ext uri="{28A0092B-C50C-407E-A947-70E740481C1C}">
                          <a14:useLocalDpi xmlns:a14="http://schemas.microsoft.com/office/drawing/2010/main" val="0"/>
                        </a:ext>
                      </a:extLst>
                    </a:blip>
                    <a:stretch>
                      <a:fillRect/>
                    </a:stretch>
                  </pic:blipFill>
                  <pic:spPr>
                    <a:xfrm>
                      <a:off x="0" y="0"/>
                      <a:ext cx="6119495" cy="1611630"/>
                    </a:xfrm>
                    <a:prstGeom prst="rect">
                      <a:avLst/>
                    </a:prstGeom>
                  </pic:spPr>
                </pic:pic>
              </a:graphicData>
            </a:graphic>
          </wp:inline>
        </w:drawing>
      </w:r>
    </w:p>
    <w:p w14:paraId="6F65048B" w14:textId="2A951FC2" w:rsidR="004F59E4" w:rsidRPr="00FD7B2E" w:rsidRDefault="004F59E4" w:rsidP="000B5D72">
      <w:pPr>
        <w:tabs>
          <w:tab w:val="left" w:pos="765"/>
        </w:tabs>
        <w:autoSpaceDE w:val="0"/>
        <w:autoSpaceDN w:val="0"/>
        <w:adjustRightInd w:val="0"/>
        <w:spacing w:before="0" w:beforeAutospacing="0" w:after="0" w:afterAutospacing="0" w:line="340" w:lineRule="atLeast"/>
        <w:ind w:right="-567"/>
        <w:rPr>
          <w:rFonts w:cs="Arial"/>
          <w:sz w:val="19"/>
          <w:szCs w:val="19"/>
        </w:rPr>
      </w:pPr>
      <w:r w:rsidRPr="00FD7B2E">
        <w:rPr>
          <w:rFonts w:cs="Arial"/>
          <w:bCs/>
          <w:iCs/>
          <w:color w:val="000000"/>
          <w:sz w:val="19"/>
          <w:szCs w:val="19"/>
        </w:rPr>
        <w:t xml:space="preserve">[ Download unter </w:t>
      </w:r>
      <w:hyperlink r:id="rId13" w:history="1">
        <w:r w:rsidR="00283B65" w:rsidRPr="00ED1C6D">
          <w:rPr>
            <w:rStyle w:val="Hyperlink"/>
            <w:rFonts w:eastAsiaTheme="majorEastAsia" w:cs="Arial"/>
            <w:sz w:val="19"/>
            <w:szCs w:val="19"/>
          </w:rPr>
          <w:t>https://ars-pr.de/presse/20231204_qun</w:t>
        </w:r>
      </w:hyperlink>
      <w:r w:rsidR="00283B65">
        <w:rPr>
          <w:rFonts w:eastAsiaTheme="majorEastAsia" w:cs="Arial"/>
          <w:sz w:val="19"/>
          <w:szCs w:val="19"/>
        </w:rPr>
        <w:t xml:space="preserve"> </w:t>
      </w:r>
      <w:r w:rsidRPr="00FD7B2E">
        <w:rPr>
          <w:rFonts w:cs="Arial"/>
          <w:sz w:val="19"/>
          <w:szCs w:val="19"/>
        </w:rPr>
        <w:t xml:space="preserve">] </w:t>
      </w:r>
    </w:p>
    <w:p w14:paraId="09A1814F" w14:textId="77777777" w:rsidR="00812AAD" w:rsidRDefault="00812AAD" w:rsidP="00263A63">
      <w:pPr>
        <w:spacing w:before="0" w:beforeAutospacing="0" w:after="0" w:afterAutospacing="0" w:line="340" w:lineRule="atLeast"/>
        <w:rPr>
          <w:rFonts w:cs="Arial"/>
          <w:b/>
          <w:color w:val="000000"/>
          <w:szCs w:val="20"/>
        </w:rPr>
      </w:pPr>
    </w:p>
    <w:p w14:paraId="551E9592" w14:textId="77777777" w:rsidR="000F5B69" w:rsidRPr="00FD7B2E" w:rsidRDefault="000F5B69" w:rsidP="00263A63">
      <w:pPr>
        <w:spacing w:before="0" w:beforeAutospacing="0" w:after="0" w:afterAutospacing="0" w:line="340" w:lineRule="atLeast"/>
        <w:rPr>
          <w:rFonts w:cs="Arial"/>
          <w:b/>
          <w:color w:val="000000"/>
          <w:szCs w:val="20"/>
        </w:rPr>
      </w:pPr>
    </w:p>
    <w:p w14:paraId="142DF12F" w14:textId="1CF5439E" w:rsidR="00940636" w:rsidRPr="00FD7B2E" w:rsidRDefault="00940636" w:rsidP="00283B65">
      <w:pPr>
        <w:spacing w:before="0" w:beforeAutospacing="0" w:after="0" w:afterAutospacing="0" w:line="280" w:lineRule="atLeast"/>
        <w:rPr>
          <w:rFonts w:cs="Arial"/>
          <w:b/>
          <w:color w:val="000000"/>
          <w:szCs w:val="20"/>
        </w:rPr>
      </w:pPr>
      <w:r w:rsidRPr="00FD7B2E">
        <w:rPr>
          <w:rFonts w:cs="Arial"/>
          <w:b/>
          <w:color w:val="000000"/>
          <w:szCs w:val="20"/>
        </w:rPr>
        <w:t>Über QUNIS</w:t>
      </w:r>
    </w:p>
    <w:p w14:paraId="418A44FE" w14:textId="721B13BF" w:rsidR="00940636" w:rsidRPr="004A2CA2" w:rsidRDefault="00286C2E" w:rsidP="00283B65">
      <w:pPr>
        <w:spacing w:before="0" w:beforeAutospacing="0" w:after="0" w:afterAutospacing="0" w:line="280" w:lineRule="atLeast"/>
        <w:rPr>
          <w:rFonts w:cs="Arial"/>
          <w:color w:val="000000"/>
          <w:szCs w:val="20"/>
        </w:rPr>
      </w:pPr>
      <w:bookmarkStart w:id="2" w:name="_Hlk45794585"/>
      <w:r w:rsidRPr="00286C2E">
        <w:rPr>
          <w:rFonts w:cs="Arial"/>
          <w:szCs w:val="20"/>
        </w:rPr>
        <w:t>Der Data &amp; Analytics-Experte QUNIS unterstützt seine Kunden bei allen Anforderungen des modernen Daten-Managements, der Advanced Analytics und Business Intelligence: von der Identifikation der Handlungsfelder bis hin zur Implementierung und Verankerung in der Organisation, von der Entwicklung der Datenstrategie über den Aufbau der passenden Architektur bis hin zu Data Governance. Zum Einsatz kommen die modernen Portfolios von Microsoft und SAP sowie verschiedenste Open</w:t>
      </w:r>
      <w:r w:rsidR="001366FD">
        <w:rPr>
          <w:rFonts w:cs="Arial"/>
          <w:szCs w:val="20"/>
        </w:rPr>
        <w:t>-</w:t>
      </w:r>
      <w:r w:rsidRPr="00286C2E">
        <w:rPr>
          <w:rFonts w:cs="Arial"/>
          <w:szCs w:val="20"/>
        </w:rPr>
        <w:t>Source-Tools. Der Nutzen für Unternehmen und Anwender ist dabei zentral. Gegründet wurde das Unternehmen 2013 von Hermann Hebben und Steffen Vierkorn. Seinen Firmensitz hat QUNIS im oberbayerischen Brannenburg und ist mit seinen Experten in ganz Deutschland und Österreich vertreten.</w:t>
      </w:r>
      <w:r w:rsidR="00940636" w:rsidRPr="004A2CA2">
        <w:rPr>
          <w:rFonts w:cs="Arial"/>
          <w:szCs w:val="20"/>
        </w:rPr>
        <w:t xml:space="preserve"> </w:t>
      </w:r>
      <w:r w:rsidR="00940636" w:rsidRPr="004A2CA2">
        <w:rPr>
          <w:rFonts w:cs="Arial"/>
          <w:color w:val="000000"/>
          <w:szCs w:val="20"/>
        </w:rPr>
        <w:t xml:space="preserve">Weitere Informationen sind unter </w:t>
      </w:r>
      <w:hyperlink r:id="rId14" w:history="1">
        <w:r w:rsidR="00940636" w:rsidRPr="004A2CA2">
          <w:rPr>
            <w:rStyle w:val="Hyperlink"/>
            <w:rFonts w:cs="Arial"/>
            <w:szCs w:val="20"/>
          </w:rPr>
          <w:t>https://qunis.de</w:t>
        </w:r>
      </w:hyperlink>
      <w:r w:rsidR="00940636" w:rsidRPr="004A2CA2">
        <w:rPr>
          <w:rFonts w:cs="Arial"/>
          <w:color w:val="000000"/>
          <w:szCs w:val="20"/>
        </w:rPr>
        <w:t xml:space="preserve"> erhältlich.</w:t>
      </w:r>
    </w:p>
    <w:bookmarkEnd w:id="2"/>
    <w:p w14:paraId="7085AD35" w14:textId="69247CC1"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sidR="00DA4E67">
        <w:rPr>
          <w:rFonts w:cs="Arial"/>
          <w:b/>
          <w:bCs/>
          <w:iCs/>
          <w:sz w:val="16"/>
          <w:szCs w:val="16"/>
        </w:rPr>
        <w:t>3</w:t>
      </w:r>
      <w:r w:rsidR="00283B65">
        <w:rPr>
          <w:rFonts w:cs="Arial"/>
          <w:b/>
          <w:bCs/>
          <w:iCs/>
          <w:sz w:val="16"/>
          <w:szCs w:val="16"/>
        </w:rPr>
        <w:t>120</w:t>
      </w:r>
      <w:r w:rsidR="00A45E24">
        <w:rPr>
          <w:rFonts w:cs="Arial"/>
          <w:b/>
          <w:bCs/>
          <w:iCs/>
          <w:sz w:val="16"/>
          <w:szCs w:val="16"/>
        </w:rPr>
        <w:t>5</w:t>
      </w:r>
      <w:r w:rsidRPr="00C22BF9">
        <w:rPr>
          <w:rFonts w:cs="Arial"/>
          <w:b/>
          <w:bCs/>
          <w:iCs/>
          <w:sz w:val="16"/>
          <w:szCs w:val="16"/>
        </w:rPr>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508180C0" w14:textId="77777777" w:rsidR="00FB10F9" w:rsidRDefault="00FB10F9" w:rsidP="00940636">
      <w:pPr>
        <w:pStyle w:val="Infozeile"/>
        <w:rPr>
          <w:rFonts w:ascii="Arial" w:eastAsia="Ubuntu Light" w:hAnsi="Arial" w:cs="Arial"/>
          <w:b/>
          <w:i w:val="0"/>
          <w:iCs w:val="0"/>
          <w:color w:val="000000" w:themeColor="text1"/>
          <w:sz w:val="20"/>
          <w:szCs w:val="20"/>
        </w:rPr>
      </w:pPr>
    </w:p>
    <w:p w14:paraId="3B2FC89C" w14:textId="77777777" w:rsidR="008B3AA7" w:rsidRDefault="008B3AA7" w:rsidP="00940636">
      <w:pPr>
        <w:pStyle w:val="Infozeile"/>
        <w:rPr>
          <w:rFonts w:ascii="Arial" w:eastAsia="Ubuntu Light" w:hAnsi="Arial" w:cs="Arial"/>
          <w:b/>
          <w:i w:val="0"/>
          <w:iCs w:val="0"/>
          <w:color w:val="000000" w:themeColor="text1"/>
          <w:sz w:val="20"/>
          <w:szCs w:val="20"/>
        </w:rPr>
      </w:pPr>
    </w:p>
    <w:p w14:paraId="2989E3B3" w14:textId="2F2F0DC3" w:rsidR="00940636" w:rsidRPr="004A2CA2" w:rsidRDefault="00940636" w:rsidP="007F6783">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04495798"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7F6783">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7F6783">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7F6783">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670BFF60" w14:textId="77777777" w:rsidR="00940636" w:rsidRPr="000D7B7D" w:rsidRDefault="00940636" w:rsidP="007F6783">
      <w:pPr>
        <w:spacing w:before="0" w:beforeAutospacing="0" w:after="0" w:afterAutospacing="0"/>
        <w:jc w:val="left"/>
        <w:rPr>
          <w:rStyle w:val="Hyperlink"/>
          <w:rFonts w:eastAsiaTheme="minorEastAsia" w:cs="Arial"/>
          <w:szCs w:val="20"/>
          <w:lang w:val="fr-FR"/>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5" w:history="1">
        <w:r w:rsidRPr="004A2CA2">
          <w:rPr>
            <w:rStyle w:val="Hyperlink"/>
            <w:rFonts w:eastAsiaTheme="minorEastAsia" w:cs="Arial"/>
            <w:szCs w:val="20"/>
            <w:lang w:val="fr-FR"/>
          </w:rPr>
          <w:t>https://ars-pr.de</w:t>
        </w:r>
      </w:hyperlink>
    </w:p>
    <w:p w14:paraId="2B431D6E" w14:textId="5DA3B1D1" w:rsidR="00F60367" w:rsidRDefault="00A32313" w:rsidP="007F6783">
      <w:pPr>
        <w:spacing w:before="0" w:beforeAutospacing="0" w:after="0" w:afterAutospacing="0"/>
        <w:jc w:val="left"/>
        <w:rPr>
          <w:rStyle w:val="Hyperlink"/>
          <w:rFonts w:eastAsiaTheme="minorEastAsia" w:cs="Arial"/>
          <w:szCs w:val="20"/>
          <w:lang w:val="fr-FR" w:eastAsia="de-DE"/>
        </w:rPr>
      </w:pPr>
      <w:hyperlink r:id="rId16"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7" w:history="1">
        <w:r w:rsidR="00940636" w:rsidRPr="004A2CA2">
          <w:rPr>
            <w:rStyle w:val="Hyperlink"/>
            <w:rFonts w:eastAsiaTheme="minorEastAsia" w:cs="Arial"/>
            <w:szCs w:val="20"/>
            <w:lang w:val="fr-FR" w:eastAsia="de-DE"/>
          </w:rPr>
          <w:t>MOvermann@ars-pr.de</w:t>
        </w:r>
      </w:hyperlink>
    </w:p>
    <w:sectPr w:rsidR="00F60367" w:rsidSect="005D45F3">
      <w:headerReference w:type="default" r:id="rId18"/>
      <w:footerReference w:type="default" r:id="rId19"/>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C04A" w14:textId="77777777" w:rsidR="00D80A2C" w:rsidRDefault="00D80A2C" w:rsidP="00DB6B08">
      <w:pPr>
        <w:spacing w:after="0"/>
      </w:pPr>
      <w:r>
        <w:separator/>
      </w:r>
    </w:p>
  </w:endnote>
  <w:endnote w:type="continuationSeparator" w:id="0">
    <w:p w14:paraId="63412E26" w14:textId="77777777" w:rsidR="00D80A2C" w:rsidRDefault="00D80A2C"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124AC4AF"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A45E24" w:rsidRPr="009A68FA">
        <w:rPr>
          <w:rStyle w:val="Hyperlink"/>
          <w:rFonts w:eastAsiaTheme="minorEastAsia" w:cs="Arial"/>
          <w:b/>
          <w:bCs/>
          <w:sz w:val="21"/>
          <w:szCs w:val="21"/>
          <w:lang w:eastAsia="de-DE"/>
        </w:rPr>
        <w:t>https://ars-pr.de/presse/20231205_qun</w:t>
      </w:r>
    </w:hyperlink>
    <w:r w:rsidR="00283B65">
      <w:rPr>
        <w:rFonts w:eastAsiaTheme="minorEastAsia" w:cs="Arial"/>
        <w:b/>
        <w:bCs/>
        <w:sz w:val="21"/>
        <w:szCs w:val="21"/>
        <w:lang w:eastAsia="de-DE"/>
      </w:rPr>
      <w:t xml:space="preserve"> </w:t>
    </w:r>
    <w:r w:rsidR="00E27E71">
      <w:rPr>
        <w:rFonts w:eastAsiaTheme="minorEastAsia" w:cs="Arial"/>
        <w:b/>
        <w:bCs/>
        <w:sz w:val="21"/>
        <w:szCs w:val="21"/>
        <w:lang w:eastAsia="de-DE"/>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C09C" w14:textId="77777777" w:rsidR="00D80A2C" w:rsidRDefault="00D80A2C" w:rsidP="00DB6B08">
      <w:pPr>
        <w:spacing w:after="0"/>
      </w:pPr>
      <w:r>
        <w:separator/>
      </w:r>
    </w:p>
  </w:footnote>
  <w:footnote w:type="continuationSeparator" w:id="0">
    <w:p w14:paraId="76BF55DE" w14:textId="77777777" w:rsidR="00D80A2C" w:rsidRDefault="00D80A2C"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kNDQ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7"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0"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3"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C85F9E"/>
    <w:multiLevelType w:val="hybridMultilevel"/>
    <w:tmpl w:val="9FDC2FB8"/>
    <w:lvl w:ilvl="0" w:tplc="234C67E8">
      <w:numFmt w:val="bullet"/>
      <w:lvlText w:val="-"/>
      <w:lvlJc w:val="left"/>
      <w:pPr>
        <w:ind w:left="2487" w:hanging="360"/>
      </w:pPr>
      <w:rPr>
        <w:rFonts w:ascii="Arial" w:eastAsiaTheme="minorHAnsi"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31"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941437F"/>
    <w:multiLevelType w:val="hybridMultilevel"/>
    <w:tmpl w:val="4CF24F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69916432">
    <w:abstractNumId w:val="23"/>
  </w:num>
  <w:num w:numId="2" w16cid:durableId="76559894">
    <w:abstractNumId w:val="32"/>
  </w:num>
  <w:num w:numId="3" w16cid:durableId="7288423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776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732059">
    <w:abstractNumId w:val="27"/>
  </w:num>
  <w:num w:numId="6" w16cid:durableId="1508399609">
    <w:abstractNumId w:val="32"/>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2117600528">
    <w:abstractNumId w:val="11"/>
  </w:num>
  <w:num w:numId="8" w16cid:durableId="140196391">
    <w:abstractNumId w:val="18"/>
  </w:num>
  <w:num w:numId="9" w16cid:durableId="1707868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559084">
    <w:abstractNumId w:val="17"/>
  </w:num>
  <w:num w:numId="11" w16cid:durableId="316038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9046526">
    <w:abstractNumId w:val="17"/>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2204789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975308">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9057976">
    <w:abstractNumId w:val="21"/>
  </w:num>
  <w:num w:numId="16" w16cid:durableId="1581408245">
    <w:abstractNumId w:val="25"/>
  </w:num>
  <w:num w:numId="17" w16cid:durableId="1647471391">
    <w:abstractNumId w:val="0"/>
  </w:num>
  <w:num w:numId="18" w16cid:durableId="865673708">
    <w:abstractNumId w:val="1"/>
  </w:num>
  <w:num w:numId="19" w16cid:durableId="434718287">
    <w:abstractNumId w:val="2"/>
  </w:num>
  <w:num w:numId="20" w16cid:durableId="1282104520">
    <w:abstractNumId w:val="3"/>
  </w:num>
  <w:num w:numId="21" w16cid:durableId="1036662603">
    <w:abstractNumId w:val="4"/>
  </w:num>
  <w:num w:numId="22" w16cid:durableId="1155147458">
    <w:abstractNumId w:val="9"/>
  </w:num>
  <w:num w:numId="23" w16cid:durableId="1488323685">
    <w:abstractNumId w:val="5"/>
  </w:num>
  <w:num w:numId="24" w16cid:durableId="125974519">
    <w:abstractNumId w:val="6"/>
  </w:num>
  <w:num w:numId="25" w16cid:durableId="2056539242">
    <w:abstractNumId w:val="7"/>
  </w:num>
  <w:num w:numId="26" w16cid:durableId="1182284298">
    <w:abstractNumId w:val="8"/>
  </w:num>
  <w:num w:numId="27" w16cid:durableId="756295074">
    <w:abstractNumId w:val="10"/>
  </w:num>
  <w:num w:numId="28" w16cid:durableId="1123841883">
    <w:abstractNumId w:val="20"/>
  </w:num>
  <w:num w:numId="29" w16cid:durableId="1559364967">
    <w:abstractNumId w:val="13"/>
  </w:num>
  <w:num w:numId="30" w16cid:durableId="972097973">
    <w:abstractNumId w:val="35"/>
  </w:num>
  <w:num w:numId="31" w16cid:durableId="494608902">
    <w:abstractNumId w:val="36"/>
  </w:num>
  <w:num w:numId="32" w16cid:durableId="2097752227">
    <w:abstractNumId w:val="17"/>
  </w:num>
  <w:num w:numId="33" w16cid:durableId="1055857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9007207">
    <w:abstractNumId w:val="29"/>
  </w:num>
  <w:num w:numId="35" w16cid:durableId="38172600">
    <w:abstractNumId w:val="26"/>
  </w:num>
  <w:num w:numId="36" w16cid:durableId="151027168">
    <w:abstractNumId w:val="14"/>
  </w:num>
  <w:num w:numId="37" w16cid:durableId="273172368">
    <w:abstractNumId w:val="31"/>
  </w:num>
  <w:num w:numId="38" w16cid:durableId="190189938">
    <w:abstractNumId w:val="37"/>
  </w:num>
  <w:num w:numId="39" w16cid:durableId="912006348">
    <w:abstractNumId w:val="12"/>
  </w:num>
  <w:num w:numId="40" w16cid:durableId="869338074">
    <w:abstractNumId w:val="33"/>
  </w:num>
  <w:num w:numId="41" w16cid:durableId="1035544997">
    <w:abstractNumId w:val="19"/>
  </w:num>
  <w:num w:numId="42" w16cid:durableId="2107925015">
    <w:abstractNumId w:val="22"/>
  </w:num>
  <w:num w:numId="43" w16cid:durableId="996348973">
    <w:abstractNumId w:val="16"/>
  </w:num>
  <w:num w:numId="44" w16cid:durableId="1921940697">
    <w:abstractNumId w:val="24"/>
  </w:num>
  <w:num w:numId="45" w16cid:durableId="1199859571">
    <w:abstractNumId w:val="28"/>
  </w:num>
  <w:num w:numId="46" w16cid:durableId="1892880781">
    <w:abstractNumId w:val="15"/>
  </w:num>
  <w:num w:numId="47" w16cid:durableId="1132164564">
    <w:abstractNumId w:val="30"/>
  </w:num>
  <w:num w:numId="48" w16cid:durableId="8760459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5AF"/>
    <w:rsid w:val="00000B5F"/>
    <w:rsid w:val="00001AC2"/>
    <w:rsid w:val="00002FC7"/>
    <w:rsid w:val="000055A2"/>
    <w:rsid w:val="00006F08"/>
    <w:rsid w:val="00007448"/>
    <w:rsid w:val="000126CA"/>
    <w:rsid w:val="00014479"/>
    <w:rsid w:val="00017C67"/>
    <w:rsid w:val="000203C4"/>
    <w:rsid w:val="000205EA"/>
    <w:rsid w:val="00020D00"/>
    <w:rsid w:val="000226AE"/>
    <w:rsid w:val="00023047"/>
    <w:rsid w:val="00023056"/>
    <w:rsid w:val="00024079"/>
    <w:rsid w:val="000246B3"/>
    <w:rsid w:val="00026BD5"/>
    <w:rsid w:val="00031D85"/>
    <w:rsid w:val="00034154"/>
    <w:rsid w:val="00036EF9"/>
    <w:rsid w:val="00037B00"/>
    <w:rsid w:val="000422D3"/>
    <w:rsid w:val="0004292A"/>
    <w:rsid w:val="00045767"/>
    <w:rsid w:val="00046285"/>
    <w:rsid w:val="00046EEF"/>
    <w:rsid w:val="00047D7F"/>
    <w:rsid w:val="00050E42"/>
    <w:rsid w:val="00055AE1"/>
    <w:rsid w:val="00057E19"/>
    <w:rsid w:val="00061981"/>
    <w:rsid w:val="000625D5"/>
    <w:rsid w:val="00062B36"/>
    <w:rsid w:val="000655F7"/>
    <w:rsid w:val="00066D41"/>
    <w:rsid w:val="0007047B"/>
    <w:rsid w:val="00071CAD"/>
    <w:rsid w:val="000722A9"/>
    <w:rsid w:val="00072832"/>
    <w:rsid w:val="00072C19"/>
    <w:rsid w:val="00074E4B"/>
    <w:rsid w:val="00076CCC"/>
    <w:rsid w:val="000774EF"/>
    <w:rsid w:val="00081F51"/>
    <w:rsid w:val="000820CE"/>
    <w:rsid w:val="00083DF1"/>
    <w:rsid w:val="0008714F"/>
    <w:rsid w:val="00087976"/>
    <w:rsid w:val="00090BDC"/>
    <w:rsid w:val="0009192F"/>
    <w:rsid w:val="00094E60"/>
    <w:rsid w:val="0009597B"/>
    <w:rsid w:val="00097363"/>
    <w:rsid w:val="00097E84"/>
    <w:rsid w:val="000A0A8C"/>
    <w:rsid w:val="000A0D39"/>
    <w:rsid w:val="000A16C7"/>
    <w:rsid w:val="000A4601"/>
    <w:rsid w:val="000A55C8"/>
    <w:rsid w:val="000A6F72"/>
    <w:rsid w:val="000A7EE8"/>
    <w:rsid w:val="000B15A4"/>
    <w:rsid w:val="000B181B"/>
    <w:rsid w:val="000B26CB"/>
    <w:rsid w:val="000B27BA"/>
    <w:rsid w:val="000B3829"/>
    <w:rsid w:val="000B4EF4"/>
    <w:rsid w:val="000B5D72"/>
    <w:rsid w:val="000B6AFB"/>
    <w:rsid w:val="000B6D2E"/>
    <w:rsid w:val="000B78F0"/>
    <w:rsid w:val="000C0043"/>
    <w:rsid w:val="000C0156"/>
    <w:rsid w:val="000C0AE7"/>
    <w:rsid w:val="000C0EEF"/>
    <w:rsid w:val="000C10E0"/>
    <w:rsid w:val="000C24E3"/>
    <w:rsid w:val="000C40AF"/>
    <w:rsid w:val="000C4AD1"/>
    <w:rsid w:val="000C79B6"/>
    <w:rsid w:val="000C7A3B"/>
    <w:rsid w:val="000D1A32"/>
    <w:rsid w:val="000D2B41"/>
    <w:rsid w:val="000D6941"/>
    <w:rsid w:val="000D7B7D"/>
    <w:rsid w:val="000D7C63"/>
    <w:rsid w:val="000E0759"/>
    <w:rsid w:val="000E173B"/>
    <w:rsid w:val="000E196A"/>
    <w:rsid w:val="000E1E3E"/>
    <w:rsid w:val="000E1FFD"/>
    <w:rsid w:val="000E2055"/>
    <w:rsid w:val="000E25DC"/>
    <w:rsid w:val="000E2DB1"/>
    <w:rsid w:val="000E6991"/>
    <w:rsid w:val="000E71F8"/>
    <w:rsid w:val="000E7946"/>
    <w:rsid w:val="000F0501"/>
    <w:rsid w:val="000F1002"/>
    <w:rsid w:val="000F3BBE"/>
    <w:rsid w:val="000F4B5E"/>
    <w:rsid w:val="000F53E3"/>
    <w:rsid w:val="000F5B69"/>
    <w:rsid w:val="0010049F"/>
    <w:rsid w:val="001006EA"/>
    <w:rsid w:val="00100825"/>
    <w:rsid w:val="00100B65"/>
    <w:rsid w:val="00101DFC"/>
    <w:rsid w:val="00103705"/>
    <w:rsid w:val="00104FD3"/>
    <w:rsid w:val="001068D3"/>
    <w:rsid w:val="001078B9"/>
    <w:rsid w:val="00107EE5"/>
    <w:rsid w:val="001162D6"/>
    <w:rsid w:val="0012311E"/>
    <w:rsid w:val="00123D32"/>
    <w:rsid w:val="00130C4F"/>
    <w:rsid w:val="001310A9"/>
    <w:rsid w:val="00131AA3"/>
    <w:rsid w:val="001336CB"/>
    <w:rsid w:val="00136481"/>
    <w:rsid w:val="00136485"/>
    <w:rsid w:val="001366FD"/>
    <w:rsid w:val="00136738"/>
    <w:rsid w:val="00137A70"/>
    <w:rsid w:val="00137C58"/>
    <w:rsid w:val="00140BD9"/>
    <w:rsid w:val="00140DFD"/>
    <w:rsid w:val="00140E11"/>
    <w:rsid w:val="00140FA7"/>
    <w:rsid w:val="00141640"/>
    <w:rsid w:val="00141A9B"/>
    <w:rsid w:val="00141AE7"/>
    <w:rsid w:val="001421ED"/>
    <w:rsid w:val="001431D9"/>
    <w:rsid w:val="0014416F"/>
    <w:rsid w:val="00146003"/>
    <w:rsid w:val="00146BEA"/>
    <w:rsid w:val="0014740A"/>
    <w:rsid w:val="00150BA5"/>
    <w:rsid w:val="0015414D"/>
    <w:rsid w:val="0015506D"/>
    <w:rsid w:val="00155097"/>
    <w:rsid w:val="0015565C"/>
    <w:rsid w:val="00155D01"/>
    <w:rsid w:val="001566BE"/>
    <w:rsid w:val="00163062"/>
    <w:rsid w:val="001630C5"/>
    <w:rsid w:val="00165B3E"/>
    <w:rsid w:val="00165E82"/>
    <w:rsid w:val="00166011"/>
    <w:rsid w:val="001673EA"/>
    <w:rsid w:val="00167BE5"/>
    <w:rsid w:val="00167DEC"/>
    <w:rsid w:val="001716F8"/>
    <w:rsid w:val="00171F14"/>
    <w:rsid w:val="00172F58"/>
    <w:rsid w:val="0017386B"/>
    <w:rsid w:val="00173D8C"/>
    <w:rsid w:val="00175889"/>
    <w:rsid w:val="00175F20"/>
    <w:rsid w:val="0018102E"/>
    <w:rsid w:val="00181DFC"/>
    <w:rsid w:val="00183F77"/>
    <w:rsid w:val="001843FB"/>
    <w:rsid w:val="00185563"/>
    <w:rsid w:val="00185B38"/>
    <w:rsid w:val="00186BC6"/>
    <w:rsid w:val="00186C0A"/>
    <w:rsid w:val="00186D12"/>
    <w:rsid w:val="00186F29"/>
    <w:rsid w:val="00187FB8"/>
    <w:rsid w:val="00191EB3"/>
    <w:rsid w:val="00192E06"/>
    <w:rsid w:val="00192F76"/>
    <w:rsid w:val="0019461B"/>
    <w:rsid w:val="00194754"/>
    <w:rsid w:val="00195309"/>
    <w:rsid w:val="00195393"/>
    <w:rsid w:val="001A2098"/>
    <w:rsid w:val="001A5636"/>
    <w:rsid w:val="001A699E"/>
    <w:rsid w:val="001A6E95"/>
    <w:rsid w:val="001A7B99"/>
    <w:rsid w:val="001B0D87"/>
    <w:rsid w:val="001B1FD6"/>
    <w:rsid w:val="001B3D7C"/>
    <w:rsid w:val="001B69F9"/>
    <w:rsid w:val="001C1B7D"/>
    <w:rsid w:val="001C32B9"/>
    <w:rsid w:val="001C5103"/>
    <w:rsid w:val="001C6411"/>
    <w:rsid w:val="001C6476"/>
    <w:rsid w:val="001C6E36"/>
    <w:rsid w:val="001D2722"/>
    <w:rsid w:val="001D2E65"/>
    <w:rsid w:val="001D3054"/>
    <w:rsid w:val="001D45EF"/>
    <w:rsid w:val="001D6259"/>
    <w:rsid w:val="001D797F"/>
    <w:rsid w:val="001E0531"/>
    <w:rsid w:val="001E093B"/>
    <w:rsid w:val="001E174F"/>
    <w:rsid w:val="001E2330"/>
    <w:rsid w:val="001E377F"/>
    <w:rsid w:val="001E64C8"/>
    <w:rsid w:val="001E6EAA"/>
    <w:rsid w:val="001E7748"/>
    <w:rsid w:val="001E7B84"/>
    <w:rsid w:val="001F10D8"/>
    <w:rsid w:val="001F2899"/>
    <w:rsid w:val="001F36CD"/>
    <w:rsid w:val="001F38B4"/>
    <w:rsid w:val="001F3B2B"/>
    <w:rsid w:val="001F4EAF"/>
    <w:rsid w:val="001F5771"/>
    <w:rsid w:val="001F66BF"/>
    <w:rsid w:val="0020013E"/>
    <w:rsid w:val="002026F1"/>
    <w:rsid w:val="00202E5C"/>
    <w:rsid w:val="00204BD8"/>
    <w:rsid w:val="00205389"/>
    <w:rsid w:val="00205D9F"/>
    <w:rsid w:val="00205EB1"/>
    <w:rsid w:val="00206E03"/>
    <w:rsid w:val="002109FA"/>
    <w:rsid w:val="00211DCF"/>
    <w:rsid w:val="00213EB9"/>
    <w:rsid w:val="002172AC"/>
    <w:rsid w:val="00220DBB"/>
    <w:rsid w:val="00221CEC"/>
    <w:rsid w:val="00222058"/>
    <w:rsid w:val="00222C43"/>
    <w:rsid w:val="00223FF7"/>
    <w:rsid w:val="00224D88"/>
    <w:rsid w:val="002269A7"/>
    <w:rsid w:val="00227546"/>
    <w:rsid w:val="0023005B"/>
    <w:rsid w:val="00230887"/>
    <w:rsid w:val="002315EA"/>
    <w:rsid w:val="00231F3B"/>
    <w:rsid w:val="00233624"/>
    <w:rsid w:val="002339AB"/>
    <w:rsid w:val="00233CBF"/>
    <w:rsid w:val="002376B3"/>
    <w:rsid w:val="00243ED6"/>
    <w:rsid w:val="0024673A"/>
    <w:rsid w:val="00246CFD"/>
    <w:rsid w:val="00251188"/>
    <w:rsid w:val="00251796"/>
    <w:rsid w:val="00252C93"/>
    <w:rsid w:val="0025318A"/>
    <w:rsid w:val="002543E7"/>
    <w:rsid w:val="0025446C"/>
    <w:rsid w:val="002554AB"/>
    <w:rsid w:val="002567E9"/>
    <w:rsid w:val="00256A14"/>
    <w:rsid w:val="00257A9F"/>
    <w:rsid w:val="00260BAB"/>
    <w:rsid w:val="00263A63"/>
    <w:rsid w:val="00263DCB"/>
    <w:rsid w:val="0027226B"/>
    <w:rsid w:val="00273B31"/>
    <w:rsid w:val="002774CB"/>
    <w:rsid w:val="00280EEE"/>
    <w:rsid w:val="0028161B"/>
    <w:rsid w:val="00282A5A"/>
    <w:rsid w:val="00283B65"/>
    <w:rsid w:val="002845E7"/>
    <w:rsid w:val="00284965"/>
    <w:rsid w:val="0028659C"/>
    <w:rsid w:val="00286C2E"/>
    <w:rsid w:val="0028714B"/>
    <w:rsid w:val="002878DE"/>
    <w:rsid w:val="00290391"/>
    <w:rsid w:val="00293981"/>
    <w:rsid w:val="00295C90"/>
    <w:rsid w:val="00297472"/>
    <w:rsid w:val="002A0185"/>
    <w:rsid w:val="002A2068"/>
    <w:rsid w:val="002A2BFE"/>
    <w:rsid w:val="002A33D7"/>
    <w:rsid w:val="002A4602"/>
    <w:rsid w:val="002A4BA6"/>
    <w:rsid w:val="002B0336"/>
    <w:rsid w:val="002B0767"/>
    <w:rsid w:val="002B1A36"/>
    <w:rsid w:val="002B2AD2"/>
    <w:rsid w:val="002B494A"/>
    <w:rsid w:val="002C0159"/>
    <w:rsid w:val="002C0262"/>
    <w:rsid w:val="002C03E3"/>
    <w:rsid w:val="002C0F08"/>
    <w:rsid w:val="002C0F2F"/>
    <w:rsid w:val="002C6164"/>
    <w:rsid w:val="002C6747"/>
    <w:rsid w:val="002C7044"/>
    <w:rsid w:val="002D0375"/>
    <w:rsid w:val="002D0B7D"/>
    <w:rsid w:val="002D0C0E"/>
    <w:rsid w:val="002D1B48"/>
    <w:rsid w:val="002D1E8E"/>
    <w:rsid w:val="002D4ADA"/>
    <w:rsid w:val="002D7952"/>
    <w:rsid w:val="002D7C9C"/>
    <w:rsid w:val="002E0D20"/>
    <w:rsid w:val="002E149B"/>
    <w:rsid w:val="002E4406"/>
    <w:rsid w:val="002E5860"/>
    <w:rsid w:val="002E6635"/>
    <w:rsid w:val="002F0F3E"/>
    <w:rsid w:val="002F147C"/>
    <w:rsid w:val="002F3D0F"/>
    <w:rsid w:val="002F59BE"/>
    <w:rsid w:val="002F6653"/>
    <w:rsid w:val="00300158"/>
    <w:rsid w:val="00304A63"/>
    <w:rsid w:val="00304BD0"/>
    <w:rsid w:val="0030764E"/>
    <w:rsid w:val="00307760"/>
    <w:rsid w:val="003112CF"/>
    <w:rsid w:val="0031183D"/>
    <w:rsid w:val="00314ADE"/>
    <w:rsid w:val="003171B7"/>
    <w:rsid w:val="003172DE"/>
    <w:rsid w:val="00320858"/>
    <w:rsid w:val="0032102B"/>
    <w:rsid w:val="003231D8"/>
    <w:rsid w:val="003232C4"/>
    <w:rsid w:val="00324565"/>
    <w:rsid w:val="003256AA"/>
    <w:rsid w:val="003263B3"/>
    <w:rsid w:val="00330914"/>
    <w:rsid w:val="0033183A"/>
    <w:rsid w:val="0033353E"/>
    <w:rsid w:val="003344DE"/>
    <w:rsid w:val="00334BC4"/>
    <w:rsid w:val="00335A5A"/>
    <w:rsid w:val="003374AE"/>
    <w:rsid w:val="00340127"/>
    <w:rsid w:val="00340CB1"/>
    <w:rsid w:val="00344110"/>
    <w:rsid w:val="003443D0"/>
    <w:rsid w:val="00345AA0"/>
    <w:rsid w:val="003465A5"/>
    <w:rsid w:val="00347E0E"/>
    <w:rsid w:val="00350569"/>
    <w:rsid w:val="003527DB"/>
    <w:rsid w:val="003528D2"/>
    <w:rsid w:val="0035304A"/>
    <w:rsid w:val="00355EA2"/>
    <w:rsid w:val="00357E0C"/>
    <w:rsid w:val="003626B8"/>
    <w:rsid w:val="00363C3B"/>
    <w:rsid w:val="003666A4"/>
    <w:rsid w:val="00366938"/>
    <w:rsid w:val="0037532C"/>
    <w:rsid w:val="00377267"/>
    <w:rsid w:val="00377E06"/>
    <w:rsid w:val="0038017B"/>
    <w:rsid w:val="003804EB"/>
    <w:rsid w:val="00380D52"/>
    <w:rsid w:val="00382324"/>
    <w:rsid w:val="00383E99"/>
    <w:rsid w:val="0038549D"/>
    <w:rsid w:val="0038622B"/>
    <w:rsid w:val="00386B4D"/>
    <w:rsid w:val="00392265"/>
    <w:rsid w:val="00392445"/>
    <w:rsid w:val="003928E3"/>
    <w:rsid w:val="00393BE5"/>
    <w:rsid w:val="00393C18"/>
    <w:rsid w:val="003A10B3"/>
    <w:rsid w:val="003A2620"/>
    <w:rsid w:val="003A3F64"/>
    <w:rsid w:val="003A5138"/>
    <w:rsid w:val="003A7EDC"/>
    <w:rsid w:val="003B0085"/>
    <w:rsid w:val="003B0D79"/>
    <w:rsid w:val="003B12B3"/>
    <w:rsid w:val="003B13C4"/>
    <w:rsid w:val="003B5105"/>
    <w:rsid w:val="003B73C8"/>
    <w:rsid w:val="003C0286"/>
    <w:rsid w:val="003C30C5"/>
    <w:rsid w:val="003C3296"/>
    <w:rsid w:val="003C35D9"/>
    <w:rsid w:val="003C3ED0"/>
    <w:rsid w:val="003C6792"/>
    <w:rsid w:val="003C67FB"/>
    <w:rsid w:val="003C739F"/>
    <w:rsid w:val="003D06D8"/>
    <w:rsid w:val="003D1A4A"/>
    <w:rsid w:val="003D4BA3"/>
    <w:rsid w:val="003D5181"/>
    <w:rsid w:val="003D5545"/>
    <w:rsid w:val="003D68CE"/>
    <w:rsid w:val="003E18A8"/>
    <w:rsid w:val="003E2240"/>
    <w:rsid w:val="003E3159"/>
    <w:rsid w:val="003E4454"/>
    <w:rsid w:val="003E56C9"/>
    <w:rsid w:val="003E57C1"/>
    <w:rsid w:val="003E5BA3"/>
    <w:rsid w:val="003E5D9F"/>
    <w:rsid w:val="003E6F9D"/>
    <w:rsid w:val="003F0E5B"/>
    <w:rsid w:val="003F115D"/>
    <w:rsid w:val="003F144D"/>
    <w:rsid w:val="003F2499"/>
    <w:rsid w:val="003F31B5"/>
    <w:rsid w:val="003F3216"/>
    <w:rsid w:val="003F56A6"/>
    <w:rsid w:val="0040096D"/>
    <w:rsid w:val="00400CA6"/>
    <w:rsid w:val="0040205B"/>
    <w:rsid w:val="0040303F"/>
    <w:rsid w:val="00405A63"/>
    <w:rsid w:val="004075B3"/>
    <w:rsid w:val="004075DC"/>
    <w:rsid w:val="0040776C"/>
    <w:rsid w:val="00410287"/>
    <w:rsid w:val="004103EB"/>
    <w:rsid w:val="00410889"/>
    <w:rsid w:val="0041118E"/>
    <w:rsid w:val="00411D49"/>
    <w:rsid w:val="00412074"/>
    <w:rsid w:val="004139F8"/>
    <w:rsid w:val="00416F8E"/>
    <w:rsid w:val="00417388"/>
    <w:rsid w:val="004178D3"/>
    <w:rsid w:val="00417CE9"/>
    <w:rsid w:val="00424368"/>
    <w:rsid w:val="004251A6"/>
    <w:rsid w:val="00425484"/>
    <w:rsid w:val="00426715"/>
    <w:rsid w:val="004315A0"/>
    <w:rsid w:val="00432346"/>
    <w:rsid w:val="004329C3"/>
    <w:rsid w:val="004340BA"/>
    <w:rsid w:val="00434AC5"/>
    <w:rsid w:val="004365C1"/>
    <w:rsid w:val="00437764"/>
    <w:rsid w:val="004400FF"/>
    <w:rsid w:val="00440886"/>
    <w:rsid w:val="0044336B"/>
    <w:rsid w:val="00443957"/>
    <w:rsid w:val="00444147"/>
    <w:rsid w:val="004454AB"/>
    <w:rsid w:val="004544E8"/>
    <w:rsid w:val="00456BC2"/>
    <w:rsid w:val="0045714B"/>
    <w:rsid w:val="0045776F"/>
    <w:rsid w:val="00460323"/>
    <w:rsid w:val="0046074D"/>
    <w:rsid w:val="00461A76"/>
    <w:rsid w:val="00462596"/>
    <w:rsid w:val="0046434A"/>
    <w:rsid w:val="00464FA4"/>
    <w:rsid w:val="00467737"/>
    <w:rsid w:val="004705A7"/>
    <w:rsid w:val="00470BB7"/>
    <w:rsid w:val="004719A0"/>
    <w:rsid w:val="00473579"/>
    <w:rsid w:val="00473AD3"/>
    <w:rsid w:val="00474AA7"/>
    <w:rsid w:val="00476746"/>
    <w:rsid w:val="004800BD"/>
    <w:rsid w:val="00480D1C"/>
    <w:rsid w:val="00481CC3"/>
    <w:rsid w:val="004822AB"/>
    <w:rsid w:val="0048354F"/>
    <w:rsid w:val="004858B8"/>
    <w:rsid w:val="00487173"/>
    <w:rsid w:val="0048723C"/>
    <w:rsid w:val="00487A9A"/>
    <w:rsid w:val="00487F8E"/>
    <w:rsid w:val="00490353"/>
    <w:rsid w:val="0049268C"/>
    <w:rsid w:val="00495B37"/>
    <w:rsid w:val="00497790"/>
    <w:rsid w:val="004A0128"/>
    <w:rsid w:val="004A03E9"/>
    <w:rsid w:val="004A269E"/>
    <w:rsid w:val="004A52A8"/>
    <w:rsid w:val="004A670F"/>
    <w:rsid w:val="004A70C4"/>
    <w:rsid w:val="004B09FC"/>
    <w:rsid w:val="004B0F2B"/>
    <w:rsid w:val="004B58C3"/>
    <w:rsid w:val="004B6BF1"/>
    <w:rsid w:val="004B7E67"/>
    <w:rsid w:val="004C58A3"/>
    <w:rsid w:val="004C78C7"/>
    <w:rsid w:val="004D06F8"/>
    <w:rsid w:val="004D2287"/>
    <w:rsid w:val="004D3E29"/>
    <w:rsid w:val="004D43D8"/>
    <w:rsid w:val="004D44B1"/>
    <w:rsid w:val="004D5E2C"/>
    <w:rsid w:val="004D76D4"/>
    <w:rsid w:val="004D7D50"/>
    <w:rsid w:val="004D7E33"/>
    <w:rsid w:val="004E0FF7"/>
    <w:rsid w:val="004E14E0"/>
    <w:rsid w:val="004E1C72"/>
    <w:rsid w:val="004E1D74"/>
    <w:rsid w:val="004E5381"/>
    <w:rsid w:val="004E57D2"/>
    <w:rsid w:val="004E6B16"/>
    <w:rsid w:val="004E7D79"/>
    <w:rsid w:val="004F3D2C"/>
    <w:rsid w:val="004F51B5"/>
    <w:rsid w:val="004F59E4"/>
    <w:rsid w:val="004F5CD5"/>
    <w:rsid w:val="004F5DC9"/>
    <w:rsid w:val="004F7499"/>
    <w:rsid w:val="00501993"/>
    <w:rsid w:val="0050280F"/>
    <w:rsid w:val="00503BA7"/>
    <w:rsid w:val="005052BE"/>
    <w:rsid w:val="005060C5"/>
    <w:rsid w:val="0050693E"/>
    <w:rsid w:val="00506B8D"/>
    <w:rsid w:val="00507B8D"/>
    <w:rsid w:val="00510601"/>
    <w:rsid w:val="005110F1"/>
    <w:rsid w:val="00511691"/>
    <w:rsid w:val="00514FDF"/>
    <w:rsid w:val="00515505"/>
    <w:rsid w:val="00516A1F"/>
    <w:rsid w:val="00520C4C"/>
    <w:rsid w:val="00520EEB"/>
    <w:rsid w:val="00521198"/>
    <w:rsid w:val="0052285A"/>
    <w:rsid w:val="00525570"/>
    <w:rsid w:val="005261B5"/>
    <w:rsid w:val="005276CB"/>
    <w:rsid w:val="00527905"/>
    <w:rsid w:val="00527F06"/>
    <w:rsid w:val="005321E8"/>
    <w:rsid w:val="0053234C"/>
    <w:rsid w:val="00533925"/>
    <w:rsid w:val="00534FF6"/>
    <w:rsid w:val="00535864"/>
    <w:rsid w:val="0053595C"/>
    <w:rsid w:val="00536BFE"/>
    <w:rsid w:val="00536CE8"/>
    <w:rsid w:val="00537458"/>
    <w:rsid w:val="00537AB2"/>
    <w:rsid w:val="0054009B"/>
    <w:rsid w:val="0054124B"/>
    <w:rsid w:val="00541527"/>
    <w:rsid w:val="00552375"/>
    <w:rsid w:val="00552B2B"/>
    <w:rsid w:val="0055396D"/>
    <w:rsid w:val="00553FBB"/>
    <w:rsid w:val="00554A8F"/>
    <w:rsid w:val="005550F9"/>
    <w:rsid w:val="00555CD7"/>
    <w:rsid w:val="005568A8"/>
    <w:rsid w:val="00560E26"/>
    <w:rsid w:val="00561362"/>
    <w:rsid w:val="005629F8"/>
    <w:rsid w:val="00563533"/>
    <w:rsid w:val="00563941"/>
    <w:rsid w:val="0056593D"/>
    <w:rsid w:val="00570BC4"/>
    <w:rsid w:val="00571A9C"/>
    <w:rsid w:val="00571CF0"/>
    <w:rsid w:val="00574131"/>
    <w:rsid w:val="0057486C"/>
    <w:rsid w:val="0057585F"/>
    <w:rsid w:val="00581D2A"/>
    <w:rsid w:val="00582236"/>
    <w:rsid w:val="00582926"/>
    <w:rsid w:val="0058524C"/>
    <w:rsid w:val="00585971"/>
    <w:rsid w:val="00586CCB"/>
    <w:rsid w:val="0058778B"/>
    <w:rsid w:val="0059025B"/>
    <w:rsid w:val="005920A9"/>
    <w:rsid w:val="0059287D"/>
    <w:rsid w:val="00592E7E"/>
    <w:rsid w:val="005939DA"/>
    <w:rsid w:val="00593B93"/>
    <w:rsid w:val="00593B95"/>
    <w:rsid w:val="00597BD9"/>
    <w:rsid w:val="00597EBC"/>
    <w:rsid w:val="005A0017"/>
    <w:rsid w:val="005A0031"/>
    <w:rsid w:val="005A02FA"/>
    <w:rsid w:val="005A2034"/>
    <w:rsid w:val="005A2DD1"/>
    <w:rsid w:val="005A318A"/>
    <w:rsid w:val="005A3AB7"/>
    <w:rsid w:val="005A5435"/>
    <w:rsid w:val="005A7D0D"/>
    <w:rsid w:val="005B449D"/>
    <w:rsid w:val="005B4BEA"/>
    <w:rsid w:val="005B5378"/>
    <w:rsid w:val="005B64CE"/>
    <w:rsid w:val="005B7624"/>
    <w:rsid w:val="005C0915"/>
    <w:rsid w:val="005C2111"/>
    <w:rsid w:val="005C229B"/>
    <w:rsid w:val="005C2EF6"/>
    <w:rsid w:val="005C45F4"/>
    <w:rsid w:val="005C67E0"/>
    <w:rsid w:val="005C7768"/>
    <w:rsid w:val="005C7769"/>
    <w:rsid w:val="005C7CEC"/>
    <w:rsid w:val="005D0D72"/>
    <w:rsid w:val="005D17E7"/>
    <w:rsid w:val="005D203F"/>
    <w:rsid w:val="005D221F"/>
    <w:rsid w:val="005D2D56"/>
    <w:rsid w:val="005D39F1"/>
    <w:rsid w:val="005D45F3"/>
    <w:rsid w:val="005D4F90"/>
    <w:rsid w:val="005D687E"/>
    <w:rsid w:val="005D7023"/>
    <w:rsid w:val="005D764E"/>
    <w:rsid w:val="005E26CF"/>
    <w:rsid w:val="005E2E60"/>
    <w:rsid w:val="005E3082"/>
    <w:rsid w:val="005E3185"/>
    <w:rsid w:val="005E421E"/>
    <w:rsid w:val="005F0693"/>
    <w:rsid w:val="005F17C4"/>
    <w:rsid w:val="005F3262"/>
    <w:rsid w:val="005F3CF2"/>
    <w:rsid w:val="005F5374"/>
    <w:rsid w:val="005F54C5"/>
    <w:rsid w:val="005F5532"/>
    <w:rsid w:val="005F5866"/>
    <w:rsid w:val="005F6463"/>
    <w:rsid w:val="005F6FC2"/>
    <w:rsid w:val="00603AA1"/>
    <w:rsid w:val="006052C7"/>
    <w:rsid w:val="00605ADB"/>
    <w:rsid w:val="0060626A"/>
    <w:rsid w:val="0060671A"/>
    <w:rsid w:val="00607BE1"/>
    <w:rsid w:val="00610F0F"/>
    <w:rsid w:val="00611DC5"/>
    <w:rsid w:val="0061290A"/>
    <w:rsid w:val="00613BCD"/>
    <w:rsid w:val="00615285"/>
    <w:rsid w:val="006204CE"/>
    <w:rsid w:val="00620532"/>
    <w:rsid w:val="00621304"/>
    <w:rsid w:val="00621561"/>
    <w:rsid w:val="00622BBD"/>
    <w:rsid w:val="006233CD"/>
    <w:rsid w:val="006239E5"/>
    <w:rsid w:val="00624201"/>
    <w:rsid w:val="00624912"/>
    <w:rsid w:val="00624BAC"/>
    <w:rsid w:val="006259B0"/>
    <w:rsid w:val="00625F6C"/>
    <w:rsid w:val="00627F27"/>
    <w:rsid w:val="006313BA"/>
    <w:rsid w:val="0063143B"/>
    <w:rsid w:val="0063166F"/>
    <w:rsid w:val="006362AC"/>
    <w:rsid w:val="00636652"/>
    <w:rsid w:val="00640A46"/>
    <w:rsid w:val="006426A7"/>
    <w:rsid w:val="00642B1F"/>
    <w:rsid w:val="006476A3"/>
    <w:rsid w:val="00647A53"/>
    <w:rsid w:val="00652A61"/>
    <w:rsid w:val="00652E20"/>
    <w:rsid w:val="006530EE"/>
    <w:rsid w:val="006535B5"/>
    <w:rsid w:val="00653BB6"/>
    <w:rsid w:val="00655CFD"/>
    <w:rsid w:val="00657235"/>
    <w:rsid w:val="00657DD7"/>
    <w:rsid w:val="00660109"/>
    <w:rsid w:val="0066027C"/>
    <w:rsid w:val="00661E20"/>
    <w:rsid w:val="0066214D"/>
    <w:rsid w:val="00663AAF"/>
    <w:rsid w:val="0066525E"/>
    <w:rsid w:val="00665B1D"/>
    <w:rsid w:val="0066624C"/>
    <w:rsid w:val="00670437"/>
    <w:rsid w:val="006720F2"/>
    <w:rsid w:val="00675347"/>
    <w:rsid w:val="006759D7"/>
    <w:rsid w:val="00675B1A"/>
    <w:rsid w:val="00675DCE"/>
    <w:rsid w:val="006775BC"/>
    <w:rsid w:val="00677A01"/>
    <w:rsid w:val="006809CE"/>
    <w:rsid w:val="006825AC"/>
    <w:rsid w:val="00684CE4"/>
    <w:rsid w:val="00686928"/>
    <w:rsid w:val="00690312"/>
    <w:rsid w:val="006903BB"/>
    <w:rsid w:val="00690577"/>
    <w:rsid w:val="00692101"/>
    <w:rsid w:val="00692892"/>
    <w:rsid w:val="0069579D"/>
    <w:rsid w:val="00696C4C"/>
    <w:rsid w:val="00697299"/>
    <w:rsid w:val="006A0099"/>
    <w:rsid w:val="006A143D"/>
    <w:rsid w:val="006A27B9"/>
    <w:rsid w:val="006A44CE"/>
    <w:rsid w:val="006A4FED"/>
    <w:rsid w:val="006A6959"/>
    <w:rsid w:val="006A7731"/>
    <w:rsid w:val="006A7FEE"/>
    <w:rsid w:val="006B139A"/>
    <w:rsid w:val="006B3F5F"/>
    <w:rsid w:val="006B4661"/>
    <w:rsid w:val="006B5A41"/>
    <w:rsid w:val="006B6A51"/>
    <w:rsid w:val="006B6F52"/>
    <w:rsid w:val="006B73F5"/>
    <w:rsid w:val="006B750D"/>
    <w:rsid w:val="006B7A1A"/>
    <w:rsid w:val="006C0E6E"/>
    <w:rsid w:val="006C29DD"/>
    <w:rsid w:val="006C3525"/>
    <w:rsid w:val="006C3569"/>
    <w:rsid w:val="006C48CB"/>
    <w:rsid w:val="006C56A3"/>
    <w:rsid w:val="006C577D"/>
    <w:rsid w:val="006C63D3"/>
    <w:rsid w:val="006D166C"/>
    <w:rsid w:val="006D2A34"/>
    <w:rsid w:val="006D2DBC"/>
    <w:rsid w:val="006F1145"/>
    <w:rsid w:val="006F1591"/>
    <w:rsid w:val="006F1E81"/>
    <w:rsid w:val="006F321D"/>
    <w:rsid w:val="006F38BD"/>
    <w:rsid w:val="006F4624"/>
    <w:rsid w:val="00702233"/>
    <w:rsid w:val="007026F3"/>
    <w:rsid w:val="0070282C"/>
    <w:rsid w:val="007045B0"/>
    <w:rsid w:val="007046FE"/>
    <w:rsid w:val="00705954"/>
    <w:rsid w:val="00706CB4"/>
    <w:rsid w:val="00706CC7"/>
    <w:rsid w:val="00707043"/>
    <w:rsid w:val="0071046F"/>
    <w:rsid w:val="0071237F"/>
    <w:rsid w:val="00712382"/>
    <w:rsid w:val="0071351F"/>
    <w:rsid w:val="00716E47"/>
    <w:rsid w:val="00720CF9"/>
    <w:rsid w:val="00721954"/>
    <w:rsid w:val="00722395"/>
    <w:rsid w:val="00722879"/>
    <w:rsid w:val="00722D31"/>
    <w:rsid w:val="00723880"/>
    <w:rsid w:val="00724BAB"/>
    <w:rsid w:val="00725338"/>
    <w:rsid w:val="00726DB2"/>
    <w:rsid w:val="007272B1"/>
    <w:rsid w:val="0073034A"/>
    <w:rsid w:val="00730556"/>
    <w:rsid w:val="007317F9"/>
    <w:rsid w:val="00734976"/>
    <w:rsid w:val="00734F14"/>
    <w:rsid w:val="00737AA9"/>
    <w:rsid w:val="00740C92"/>
    <w:rsid w:val="0074110D"/>
    <w:rsid w:val="007413AC"/>
    <w:rsid w:val="00741E13"/>
    <w:rsid w:val="00742323"/>
    <w:rsid w:val="00742512"/>
    <w:rsid w:val="00742A1C"/>
    <w:rsid w:val="00742E74"/>
    <w:rsid w:val="0074395C"/>
    <w:rsid w:val="007445B8"/>
    <w:rsid w:val="00744667"/>
    <w:rsid w:val="00744A64"/>
    <w:rsid w:val="00745E1F"/>
    <w:rsid w:val="00750F81"/>
    <w:rsid w:val="0075233F"/>
    <w:rsid w:val="00752546"/>
    <w:rsid w:val="00752CAE"/>
    <w:rsid w:val="00752F86"/>
    <w:rsid w:val="00755364"/>
    <w:rsid w:val="00756210"/>
    <w:rsid w:val="00756BB8"/>
    <w:rsid w:val="007605CC"/>
    <w:rsid w:val="0076527D"/>
    <w:rsid w:val="00765E52"/>
    <w:rsid w:val="0076647D"/>
    <w:rsid w:val="00767490"/>
    <w:rsid w:val="00767723"/>
    <w:rsid w:val="00770121"/>
    <w:rsid w:val="00771A86"/>
    <w:rsid w:val="00771C80"/>
    <w:rsid w:val="00773967"/>
    <w:rsid w:val="007739FD"/>
    <w:rsid w:val="00773DF5"/>
    <w:rsid w:val="00775EC0"/>
    <w:rsid w:val="00780F60"/>
    <w:rsid w:val="007825F0"/>
    <w:rsid w:val="00782A58"/>
    <w:rsid w:val="00784216"/>
    <w:rsid w:val="00784AB6"/>
    <w:rsid w:val="007912FE"/>
    <w:rsid w:val="007959E9"/>
    <w:rsid w:val="00795F7F"/>
    <w:rsid w:val="00796112"/>
    <w:rsid w:val="00796628"/>
    <w:rsid w:val="007967CE"/>
    <w:rsid w:val="007A083A"/>
    <w:rsid w:val="007A38EC"/>
    <w:rsid w:val="007A4BF9"/>
    <w:rsid w:val="007A6039"/>
    <w:rsid w:val="007A7EE8"/>
    <w:rsid w:val="007B00BD"/>
    <w:rsid w:val="007B6EBA"/>
    <w:rsid w:val="007B74E6"/>
    <w:rsid w:val="007C513D"/>
    <w:rsid w:val="007C5F79"/>
    <w:rsid w:val="007C62A3"/>
    <w:rsid w:val="007C6D21"/>
    <w:rsid w:val="007D1633"/>
    <w:rsid w:val="007D223D"/>
    <w:rsid w:val="007D2337"/>
    <w:rsid w:val="007D4253"/>
    <w:rsid w:val="007D4697"/>
    <w:rsid w:val="007D532A"/>
    <w:rsid w:val="007D6D0D"/>
    <w:rsid w:val="007D6D1C"/>
    <w:rsid w:val="007D7217"/>
    <w:rsid w:val="007D7351"/>
    <w:rsid w:val="007D7726"/>
    <w:rsid w:val="007E15EB"/>
    <w:rsid w:val="007E2A4E"/>
    <w:rsid w:val="007E4079"/>
    <w:rsid w:val="007E4618"/>
    <w:rsid w:val="007E6178"/>
    <w:rsid w:val="007E6193"/>
    <w:rsid w:val="007E7B87"/>
    <w:rsid w:val="007F0856"/>
    <w:rsid w:val="007F1785"/>
    <w:rsid w:val="007F5D41"/>
    <w:rsid w:val="007F6783"/>
    <w:rsid w:val="007F790C"/>
    <w:rsid w:val="007F7A77"/>
    <w:rsid w:val="007F7C5B"/>
    <w:rsid w:val="008001CC"/>
    <w:rsid w:val="00800FE0"/>
    <w:rsid w:val="008014E8"/>
    <w:rsid w:val="0080331C"/>
    <w:rsid w:val="0080339E"/>
    <w:rsid w:val="00804E8C"/>
    <w:rsid w:val="0080535F"/>
    <w:rsid w:val="00805676"/>
    <w:rsid w:val="00807BFC"/>
    <w:rsid w:val="00810F64"/>
    <w:rsid w:val="00811B15"/>
    <w:rsid w:val="00811DD9"/>
    <w:rsid w:val="008120C7"/>
    <w:rsid w:val="008128F3"/>
    <w:rsid w:val="00812AAD"/>
    <w:rsid w:val="00814C33"/>
    <w:rsid w:val="00815489"/>
    <w:rsid w:val="00815C74"/>
    <w:rsid w:val="00816BB7"/>
    <w:rsid w:val="008200F2"/>
    <w:rsid w:val="008201C1"/>
    <w:rsid w:val="00820416"/>
    <w:rsid w:val="00820D35"/>
    <w:rsid w:val="0082268B"/>
    <w:rsid w:val="00822BA7"/>
    <w:rsid w:val="008231B4"/>
    <w:rsid w:val="00824637"/>
    <w:rsid w:val="00825BF0"/>
    <w:rsid w:val="008263F8"/>
    <w:rsid w:val="00826CE9"/>
    <w:rsid w:val="00826F3C"/>
    <w:rsid w:val="00830DDD"/>
    <w:rsid w:val="00830F3F"/>
    <w:rsid w:val="00831005"/>
    <w:rsid w:val="0083256D"/>
    <w:rsid w:val="0083327A"/>
    <w:rsid w:val="00837079"/>
    <w:rsid w:val="00837775"/>
    <w:rsid w:val="00841424"/>
    <w:rsid w:val="0084216A"/>
    <w:rsid w:val="008423AA"/>
    <w:rsid w:val="00842991"/>
    <w:rsid w:val="0084362D"/>
    <w:rsid w:val="008437BE"/>
    <w:rsid w:val="00843EA1"/>
    <w:rsid w:val="0084483D"/>
    <w:rsid w:val="00844B09"/>
    <w:rsid w:val="00847FE9"/>
    <w:rsid w:val="0085031A"/>
    <w:rsid w:val="00850D51"/>
    <w:rsid w:val="00851295"/>
    <w:rsid w:val="00853277"/>
    <w:rsid w:val="0085383D"/>
    <w:rsid w:val="00854817"/>
    <w:rsid w:val="00856DAC"/>
    <w:rsid w:val="00857D58"/>
    <w:rsid w:val="00860DB7"/>
    <w:rsid w:val="00861D99"/>
    <w:rsid w:val="00865530"/>
    <w:rsid w:val="008656E6"/>
    <w:rsid w:val="00865866"/>
    <w:rsid w:val="00866941"/>
    <w:rsid w:val="008677B2"/>
    <w:rsid w:val="00871E57"/>
    <w:rsid w:val="00872A64"/>
    <w:rsid w:val="008739C8"/>
    <w:rsid w:val="00874372"/>
    <w:rsid w:val="00875382"/>
    <w:rsid w:val="00875596"/>
    <w:rsid w:val="00875B2E"/>
    <w:rsid w:val="00875D35"/>
    <w:rsid w:val="00876C31"/>
    <w:rsid w:val="008775F4"/>
    <w:rsid w:val="008776DD"/>
    <w:rsid w:val="008800DD"/>
    <w:rsid w:val="0088060A"/>
    <w:rsid w:val="008814E1"/>
    <w:rsid w:val="00884B9A"/>
    <w:rsid w:val="00884D45"/>
    <w:rsid w:val="00885615"/>
    <w:rsid w:val="00885DA5"/>
    <w:rsid w:val="008867C4"/>
    <w:rsid w:val="00890D9F"/>
    <w:rsid w:val="00891C65"/>
    <w:rsid w:val="008942DC"/>
    <w:rsid w:val="0089465A"/>
    <w:rsid w:val="0089472F"/>
    <w:rsid w:val="00896256"/>
    <w:rsid w:val="00897A57"/>
    <w:rsid w:val="008A0410"/>
    <w:rsid w:val="008A3EE6"/>
    <w:rsid w:val="008A48B0"/>
    <w:rsid w:val="008A559C"/>
    <w:rsid w:val="008A5621"/>
    <w:rsid w:val="008A7FD2"/>
    <w:rsid w:val="008B0903"/>
    <w:rsid w:val="008B2996"/>
    <w:rsid w:val="008B2D8B"/>
    <w:rsid w:val="008B3049"/>
    <w:rsid w:val="008B3AA7"/>
    <w:rsid w:val="008C0439"/>
    <w:rsid w:val="008C23CD"/>
    <w:rsid w:val="008C297A"/>
    <w:rsid w:val="008C2BE4"/>
    <w:rsid w:val="008C36B4"/>
    <w:rsid w:val="008C3B0B"/>
    <w:rsid w:val="008C797D"/>
    <w:rsid w:val="008C7E8F"/>
    <w:rsid w:val="008D0FC0"/>
    <w:rsid w:val="008D21AF"/>
    <w:rsid w:val="008D24D6"/>
    <w:rsid w:val="008D2FFC"/>
    <w:rsid w:val="008D3DF8"/>
    <w:rsid w:val="008D5497"/>
    <w:rsid w:val="008D5B4E"/>
    <w:rsid w:val="008D5D2A"/>
    <w:rsid w:val="008D70EA"/>
    <w:rsid w:val="008D7435"/>
    <w:rsid w:val="008E0A55"/>
    <w:rsid w:val="008E145A"/>
    <w:rsid w:val="008E1581"/>
    <w:rsid w:val="008E2EBD"/>
    <w:rsid w:val="008E2FFD"/>
    <w:rsid w:val="008E3321"/>
    <w:rsid w:val="008E3356"/>
    <w:rsid w:val="008E523F"/>
    <w:rsid w:val="008E669A"/>
    <w:rsid w:val="008E66FB"/>
    <w:rsid w:val="008E7288"/>
    <w:rsid w:val="008E7556"/>
    <w:rsid w:val="008E7EE0"/>
    <w:rsid w:val="008F20E7"/>
    <w:rsid w:val="008F2412"/>
    <w:rsid w:val="008F36D7"/>
    <w:rsid w:val="008F37D0"/>
    <w:rsid w:val="008F5F59"/>
    <w:rsid w:val="008F680D"/>
    <w:rsid w:val="00900325"/>
    <w:rsid w:val="009012B2"/>
    <w:rsid w:val="00901636"/>
    <w:rsid w:val="009022D9"/>
    <w:rsid w:val="009027BB"/>
    <w:rsid w:val="00903E6E"/>
    <w:rsid w:val="00905513"/>
    <w:rsid w:val="0090641C"/>
    <w:rsid w:val="00910ECE"/>
    <w:rsid w:val="00910FEC"/>
    <w:rsid w:val="00912D91"/>
    <w:rsid w:val="00914D0C"/>
    <w:rsid w:val="009173FF"/>
    <w:rsid w:val="00917D1B"/>
    <w:rsid w:val="00917E0C"/>
    <w:rsid w:val="009205EA"/>
    <w:rsid w:val="009228C8"/>
    <w:rsid w:val="00922AAE"/>
    <w:rsid w:val="00922B2D"/>
    <w:rsid w:val="00922BC5"/>
    <w:rsid w:val="00923CC8"/>
    <w:rsid w:val="009267B1"/>
    <w:rsid w:val="00926C78"/>
    <w:rsid w:val="009307E3"/>
    <w:rsid w:val="00930938"/>
    <w:rsid w:val="00930EE0"/>
    <w:rsid w:val="009323D2"/>
    <w:rsid w:val="00933004"/>
    <w:rsid w:val="009337CC"/>
    <w:rsid w:val="009341AA"/>
    <w:rsid w:val="00934B86"/>
    <w:rsid w:val="00934C2B"/>
    <w:rsid w:val="00935090"/>
    <w:rsid w:val="00936687"/>
    <w:rsid w:val="00937DFB"/>
    <w:rsid w:val="00940636"/>
    <w:rsid w:val="00940E2B"/>
    <w:rsid w:val="00941537"/>
    <w:rsid w:val="009428B6"/>
    <w:rsid w:val="0094449A"/>
    <w:rsid w:val="00944587"/>
    <w:rsid w:val="0094505C"/>
    <w:rsid w:val="009456B3"/>
    <w:rsid w:val="00950DBC"/>
    <w:rsid w:val="00952C4D"/>
    <w:rsid w:val="0095320B"/>
    <w:rsid w:val="00953682"/>
    <w:rsid w:val="00953FCD"/>
    <w:rsid w:val="009549B0"/>
    <w:rsid w:val="00960399"/>
    <w:rsid w:val="009611AD"/>
    <w:rsid w:val="00961FF6"/>
    <w:rsid w:val="009633D8"/>
    <w:rsid w:val="00967150"/>
    <w:rsid w:val="00973D37"/>
    <w:rsid w:val="009776FF"/>
    <w:rsid w:val="0098079C"/>
    <w:rsid w:val="009813A6"/>
    <w:rsid w:val="009821CE"/>
    <w:rsid w:val="009823A9"/>
    <w:rsid w:val="00983A1A"/>
    <w:rsid w:val="00983EF8"/>
    <w:rsid w:val="009844EE"/>
    <w:rsid w:val="00984B52"/>
    <w:rsid w:val="00990783"/>
    <w:rsid w:val="00991EEF"/>
    <w:rsid w:val="009926C2"/>
    <w:rsid w:val="009A09F1"/>
    <w:rsid w:val="009A3873"/>
    <w:rsid w:val="009A4F66"/>
    <w:rsid w:val="009A7F7A"/>
    <w:rsid w:val="009B0411"/>
    <w:rsid w:val="009B36E1"/>
    <w:rsid w:val="009B5E93"/>
    <w:rsid w:val="009C0446"/>
    <w:rsid w:val="009C11F1"/>
    <w:rsid w:val="009C1471"/>
    <w:rsid w:val="009C5DD6"/>
    <w:rsid w:val="009C6F60"/>
    <w:rsid w:val="009D00F1"/>
    <w:rsid w:val="009D0550"/>
    <w:rsid w:val="009D1261"/>
    <w:rsid w:val="009D20C5"/>
    <w:rsid w:val="009D48D1"/>
    <w:rsid w:val="009D5281"/>
    <w:rsid w:val="009D58B8"/>
    <w:rsid w:val="009D634B"/>
    <w:rsid w:val="009D6A90"/>
    <w:rsid w:val="009E044B"/>
    <w:rsid w:val="009E17A4"/>
    <w:rsid w:val="009E1A86"/>
    <w:rsid w:val="009E2EF7"/>
    <w:rsid w:val="009E305B"/>
    <w:rsid w:val="009E5CAC"/>
    <w:rsid w:val="009E67EE"/>
    <w:rsid w:val="009E69E1"/>
    <w:rsid w:val="009F0613"/>
    <w:rsid w:val="009F3EF0"/>
    <w:rsid w:val="009F482F"/>
    <w:rsid w:val="009F4855"/>
    <w:rsid w:val="00A00339"/>
    <w:rsid w:val="00A02165"/>
    <w:rsid w:val="00A02EA0"/>
    <w:rsid w:val="00A07126"/>
    <w:rsid w:val="00A104B2"/>
    <w:rsid w:val="00A106D7"/>
    <w:rsid w:val="00A11C36"/>
    <w:rsid w:val="00A12679"/>
    <w:rsid w:val="00A126ED"/>
    <w:rsid w:val="00A12C6F"/>
    <w:rsid w:val="00A14074"/>
    <w:rsid w:val="00A159A7"/>
    <w:rsid w:val="00A15B1F"/>
    <w:rsid w:val="00A16195"/>
    <w:rsid w:val="00A17631"/>
    <w:rsid w:val="00A1790F"/>
    <w:rsid w:val="00A17A38"/>
    <w:rsid w:val="00A2068F"/>
    <w:rsid w:val="00A24A44"/>
    <w:rsid w:val="00A24BA7"/>
    <w:rsid w:val="00A25ADB"/>
    <w:rsid w:val="00A26F36"/>
    <w:rsid w:val="00A3034C"/>
    <w:rsid w:val="00A32313"/>
    <w:rsid w:val="00A32E9E"/>
    <w:rsid w:val="00A33738"/>
    <w:rsid w:val="00A337B2"/>
    <w:rsid w:val="00A344AF"/>
    <w:rsid w:val="00A358DE"/>
    <w:rsid w:val="00A36390"/>
    <w:rsid w:val="00A43152"/>
    <w:rsid w:val="00A43D98"/>
    <w:rsid w:val="00A45E24"/>
    <w:rsid w:val="00A46147"/>
    <w:rsid w:val="00A4775C"/>
    <w:rsid w:val="00A47F75"/>
    <w:rsid w:val="00A51AC1"/>
    <w:rsid w:val="00A51E7B"/>
    <w:rsid w:val="00A52745"/>
    <w:rsid w:val="00A52BF9"/>
    <w:rsid w:val="00A52D29"/>
    <w:rsid w:val="00A53CF2"/>
    <w:rsid w:val="00A54C4C"/>
    <w:rsid w:val="00A5621C"/>
    <w:rsid w:val="00A57717"/>
    <w:rsid w:val="00A613A0"/>
    <w:rsid w:val="00A62C93"/>
    <w:rsid w:val="00A62C94"/>
    <w:rsid w:val="00A6317D"/>
    <w:rsid w:val="00A647EB"/>
    <w:rsid w:val="00A649BB"/>
    <w:rsid w:val="00A70AA1"/>
    <w:rsid w:val="00A7116A"/>
    <w:rsid w:val="00A712D1"/>
    <w:rsid w:val="00A7147C"/>
    <w:rsid w:val="00A71EDA"/>
    <w:rsid w:val="00A71F28"/>
    <w:rsid w:val="00A725C4"/>
    <w:rsid w:val="00A75445"/>
    <w:rsid w:val="00A758D2"/>
    <w:rsid w:val="00A7682E"/>
    <w:rsid w:val="00A768E1"/>
    <w:rsid w:val="00A772EE"/>
    <w:rsid w:val="00A8014F"/>
    <w:rsid w:val="00A818FA"/>
    <w:rsid w:val="00A8275F"/>
    <w:rsid w:val="00A829DC"/>
    <w:rsid w:val="00A83845"/>
    <w:rsid w:val="00A83D91"/>
    <w:rsid w:val="00A83E0D"/>
    <w:rsid w:val="00A83FFC"/>
    <w:rsid w:val="00A84081"/>
    <w:rsid w:val="00A8616D"/>
    <w:rsid w:val="00A86CD4"/>
    <w:rsid w:val="00A9108C"/>
    <w:rsid w:val="00A91554"/>
    <w:rsid w:val="00A9232B"/>
    <w:rsid w:val="00A945B1"/>
    <w:rsid w:val="00A95E9D"/>
    <w:rsid w:val="00A9627D"/>
    <w:rsid w:val="00A96C14"/>
    <w:rsid w:val="00A97A3B"/>
    <w:rsid w:val="00AA12F3"/>
    <w:rsid w:val="00AA1964"/>
    <w:rsid w:val="00AA19EE"/>
    <w:rsid w:val="00AA3522"/>
    <w:rsid w:val="00AA3A31"/>
    <w:rsid w:val="00AA484C"/>
    <w:rsid w:val="00AA5100"/>
    <w:rsid w:val="00AA5511"/>
    <w:rsid w:val="00AA5677"/>
    <w:rsid w:val="00AB1B79"/>
    <w:rsid w:val="00AB1EB1"/>
    <w:rsid w:val="00AB2288"/>
    <w:rsid w:val="00AB2A23"/>
    <w:rsid w:val="00AB30CB"/>
    <w:rsid w:val="00AB508C"/>
    <w:rsid w:val="00AB5266"/>
    <w:rsid w:val="00AB5A2A"/>
    <w:rsid w:val="00AB5D45"/>
    <w:rsid w:val="00AB65C6"/>
    <w:rsid w:val="00AB6B77"/>
    <w:rsid w:val="00AB6BAA"/>
    <w:rsid w:val="00AB79A5"/>
    <w:rsid w:val="00AB7F7B"/>
    <w:rsid w:val="00AC0E9C"/>
    <w:rsid w:val="00AC0ED3"/>
    <w:rsid w:val="00AC12F5"/>
    <w:rsid w:val="00AC2F26"/>
    <w:rsid w:val="00AC5B40"/>
    <w:rsid w:val="00AC6E00"/>
    <w:rsid w:val="00AD03E8"/>
    <w:rsid w:val="00AD09BA"/>
    <w:rsid w:val="00AD0DDE"/>
    <w:rsid w:val="00AD2080"/>
    <w:rsid w:val="00AD27B2"/>
    <w:rsid w:val="00AD2F2E"/>
    <w:rsid w:val="00AD55E2"/>
    <w:rsid w:val="00AD565F"/>
    <w:rsid w:val="00AD5B00"/>
    <w:rsid w:val="00AD5DD4"/>
    <w:rsid w:val="00AD630B"/>
    <w:rsid w:val="00AE1DDB"/>
    <w:rsid w:val="00AE2CF1"/>
    <w:rsid w:val="00AE36D0"/>
    <w:rsid w:val="00AE45D6"/>
    <w:rsid w:val="00AE50CB"/>
    <w:rsid w:val="00AE6EB7"/>
    <w:rsid w:val="00AE7F10"/>
    <w:rsid w:val="00AF157A"/>
    <w:rsid w:val="00AF1B1C"/>
    <w:rsid w:val="00AF1DBE"/>
    <w:rsid w:val="00AF20CC"/>
    <w:rsid w:val="00AF32FC"/>
    <w:rsid w:val="00AF3847"/>
    <w:rsid w:val="00B04F6C"/>
    <w:rsid w:val="00B06D4B"/>
    <w:rsid w:val="00B071F9"/>
    <w:rsid w:val="00B0729B"/>
    <w:rsid w:val="00B10E2C"/>
    <w:rsid w:val="00B12F4C"/>
    <w:rsid w:val="00B13425"/>
    <w:rsid w:val="00B15201"/>
    <w:rsid w:val="00B16D0B"/>
    <w:rsid w:val="00B1761B"/>
    <w:rsid w:val="00B17649"/>
    <w:rsid w:val="00B203C9"/>
    <w:rsid w:val="00B20B24"/>
    <w:rsid w:val="00B21115"/>
    <w:rsid w:val="00B218CA"/>
    <w:rsid w:val="00B22236"/>
    <w:rsid w:val="00B22A31"/>
    <w:rsid w:val="00B22A63"/>
    <w:rsid w:val="00B24A67"/>
    <w:rsid w:val="00B25EC0"/>
    <w:rsid w:val="00B263E3"/>
    <w:rsid w:val="00B264F7"/>
    <w:rsid w:val="00B30B08"/>
    <w:rsid w:val="00B311AE"/>
    <w:rsid w:val="00B34F3B"/>
    <w:rsid w:val="00B357E9"/>
    <w:rsid w:val="00B359FD"/>
    <w:rsid w:val="00B36A9C"/>
    <w:rsid w:val="00B377F9"/>
    <w:rsid w:val="00B40406"/>
    <w:rsid w:val="00B427E1"/>
    <w:rsid w:val="00B42F42"/>
    <w:rsid w:val="00B43294"/>
    <w:rsid w:val="00B45ADB"/>
    <w:rsid w:val="00B476A4"/>
    <w:rsid w:val="00B50D47"/>
    <w:rsid w:val="00B522ED"/>
    <w:rsid w:val="00B5367D"/>
    <w:rsid w:val="00B537DD"/>
    <w:rsid w:val="00B53B20"/>
    <w:rsid w:val="00B54CAE"/>
    <w:rsid w:val="00B55752"/>
    <w:rsid w:val="00B56DBD"/>
    <w:rsid w:val="00B57D2C"/>
    <w:rsid w:val="00B611A0"/>
    <w:rsid w:val="00B61469"/>
    <w:rsid w:val="00B61513"/>
    <w:rsid w:val="00B619D8"/>
    <w:rsid w:val="00B61E9C"/>
    <w:rsid w:val="00B62024"/>
    <w:rsid w:val="00B6227F"/>
    <w:rsid w:val="00B63ADF"/>
    <w:rsid w:val="00B652F0"/>
    <w:rsid w:val="00B66C82"/>
    <w:rsid w:val="00B6733B"/>
    <w:rsid w:val="00B67BEB"/>
    <w:rsid w:val="00B70E87"/>
    <w:rsid w:val="00B71243"/>
    <w:rsid w:val="00B713FB"/>
    <w:rsid w:val="00B7560F"/>
    <w:rsid w:val="00B759AC"/>
    <w:rsid w:val="00B76187"/>
    <w:rsid w:val="00B76358"/>
    <w:rsid w:val="00B767CF"/>
    <w:rsid w:val="00B771C1"/>
    <w:rsid w:val="00B81BFD"/>
    <w:rsid w:val="00B81E68"/>
    <w:rsid w:val="00B826C9"/>
    <w:rsid w:val="00B82B57"/>
    <w:rsid w:val="00B833DE"/>
    <w:rsid w:val="00B83E12"/>
    <w:rsid w:val="00B842A1"/>
    <w:rsid w:val="00B84BA8"/>
    <w:rsid w:val="00B85497"/>
    <w:rsid w:val="00B85629"/>
    <w:rsid w:val="00B8716E"/>
    <w:rsid w:val="00B903DB"/>
    <w:rsid w:val="00B91950"/>
    <w:rsid w:val="00B939D7"/>
    <w:rsid w:val="00B94CF8"/>
    <w:rsid w:val="00B96EFE"/>
    <w:rsid w:val="00BA1B4E"/>
    <w:rsid w:val="00BA2052"/>
    <w:rsid w:val="00BA2D4B"/>
    <w:rsid w:val="00BA3F9F"/>
    <w:rsid w:val="00BA52B7"/>
    <w:rsid w:val="00BA5B81"/>
    <w:rsid w:val="00BA76DE"/>
    <w:rsid w:val="00BB074F"/>
    <w:rsid w:val="00BB0CD7"/>
    <w:rsid w:val="00BB0F3D"/>
    <w:rsid w:val="00BB11CC"/>
    <w:rsid w:val="00BB1685"/>
    <w:rsid w:val="00BB243E"/>
    <w:rsid w:val="00BB37C2"/>
    <w:rsid w:val="00BB3DEE"/>
    <w:rsid w:val="00BB513B"/>
    <w:rsid w:val="00BB5669"/>
    <w:rsid w:val="00BB6BFD"/>
    <w:rsid w:val="00BC0008"/>
    <w:rsid w:val="00BC06CD"/>
    <w:rsid w:val="00BC12FF"/>
    <w:rsid w:val="00BC5F6A"/>
    <w:rsid w:val="00BC7271"/>
    <w:rsid w:val="00BD1983"/>
    <w:rsid w:val="00BD4BB6"/>
    <w:rsid w:val="00BD52C8"/>
    <w:rsid w:val="00BE0889"/>
    <w:rsid w:val="00BE38C5"/>
    <w:rsid w:val="00BE3BB9"/>
    <w:rsid w:val="00BE6539"/>
    <w:rsid w:val="00BF0EB7"/>
    <w:rsid w:val="00BF215C"/>
    <w:rsid w:val="00BF4BD2"/>
    <w:rsid w:val="00BF4F9D"/>
    <w:rsid w:val="00BF5742"/>
    <w:rsid w:val="00BF5FFA"/>
    <w:rsid w:val="00BF7D13"/>
    <w:rsid w:val="00C016ED"/>
    <w:rsid w:val="00C019B2"/>
    <w:rsid w:val="00C01DF8"/>
    <w:rsid w:val="00C02C68"/>
    <w:rsid w:val="00C03B7C"/>
    <w:rsid w:val="00C0414C"/>
    <w:rsid w:val="00C063CB"/>
    <w:rsid w:val="00C06DA1"/>
    <w:rsid w:val="00C07EE4"/>
    <w:rsid w:val="00C16E98"/>
    <w:rsid w:val="00C17F65"/>
    <w:rsid w:val="00C213EF"/>
    <w:rsid w:val="00C219EF"/>
    <w:rsid w:val="00C224B8"/>
    <w:rsid w:val="00C22FE2"/>
    <w:rsid w:val="00C2338A"/>
    <w:rsid w:val="00C23591"/>
    <w:rsid w:val="00C2473D"/>
    <w:rsid w:val="00C25236"/>
    <w:rsid w:val="00C25690"/>
    <w:rsid w:val="00C2656D"/>
    <w:rsid w:val="00C322E9"/>
    <w:rsid w:val="00C32474"/>
    <w:rsid w:val="00C33ED1"/>
    <w:rsid w:val="00C3417D"/>
    <w:rsid w:val="00C3485A"/>
    <w:rsid w:val="00C3488E"/>
    <w:rsid w:val="00C3660C"/>
    <w:rsid w:val="00C36D62"/>
    <w:rsid w:val="00C43B2D"/>
    <w:rsid w:val="00C445EB"/>
    <w:rsid w:val="00C4576F"/>
    <w:rsid w:val="00C4680A"/>
    <w:rsid w:val="00C47AF9"/>
    <w:rsid w:val="00C50496"/>
    <w:rsid w:val="00C504E2"/>
    <w:rsid w:val="00C50661"/>
    <w:rsid w:val="00C51C83"/>
    <w:rsid w:val="00C5255A"/>
    <w:rsid w:val="00C53371"/>
    <w:rsid w:val="00C53960"/>
    <w:rsid w:val="00C5564D"/>
    <w:rsid w:val="00C55774"/>
    <w:rsid w:val="00C5635E"/>
    <w:rsid w:val="00C56898"/>
    <w:rsid w:val="00C56E94"/>
    <w:rsid w:val="00C578FF"/>
    <w:rsid w:val="00C6020C"/>
    <w:rsid w:val="00C615AB"/>
    <w:rsid w:val="00C61851"/>
    <w:rsid w:val="00C624DE"/>
    <w:rsid w:val="00C6322F"/>
    <w:rsid w:val="00C659F6"/>
    <w:rsid w:val="00C65AAC"/>
    <w:rsid w:val="00C67569"/>
    <w:rsid w:val="00C73B16"/>
    <w:rsid w:val="00C7486B"/>
    <w:rsid w:val="00C74873"/>
    <w:rsid w:val="00C74FBE"/>
    <w:rsid w:val="00C752D4"/>
    <w:rsid w:val="00C772FD"/>
    <w:rsid w:val="00C77975"/>
    <w:rsid w:val="00C77DD7"/>
    <w:rsid w:val="00C80EFB"/>
    <w:rsid w:val="00C81136"/>
    <w:rsid w:val="00C820E0"/>
    <w:rsid w:val="00C82CCA"/>
    <w:rsid w:val="00C83805"/>
    <w:rsid w:val="00C8789B"/>
    <w:rsid w:val="00C878A6"/>
    <w:rsid w:val="00C9107C"/>
    <w:rsid w:val="00C91AD6"/>
    <w:rsid w:val="00C9383B"/>
    <w:rsid w:val="00C95B46"/>
    <w:rsid w:val="00C96069"/>
    <w:rsid w:val="00C964D6"/>
    <w:rsid w:val="00C97062"/>
    <w:rsid w:val="00CA0201"/>
    <w:rsid w:val="00CA243F"/>
    <w:rsid w:val="00CB07F1"/>
    <w:rsid w:val="00CB0AC1"/>
    <w:rsid w:val="00CB2103"/>
    <w:rsid w:val="00CB3C1E"/>
    <w:rsid w:val="00CB6CC2"/>
    <w:rsid w:val="00CB6F84"/>
    <w:rsid w:val="00CB7026"/>
    <w:rsid w:val="00CC4DBF"/>
    <w:rsid w:val="00CC72AA"/>
    <w:rsid w:val="00CD08C1"/>
    <w:rsid w:val="00CD2883"/>
    <w:rsid w:val="00CD3234"/>
    <w:rsid w:val="00CD40B4"/>
    <w:rsid w:val="00CD48B4"/>
    <w:rsid w:val="00CD5128"/>
    <w:rsid w:val="00CD62C5"/>
    <w:rsid w:val="00CD68B0"/>
    <w:rsid w:val="00CD6AD9"/>
    <w:rsid w:val="00CE0635"/>
    <w:rsid w:val="00CE0920"/>
    <w:rsid w:val="00CE1EB8"/>
    <w:rsid w:val="00CE30A9"/>
    <w:rsid w:val="00CE3830"/>
    <w:rsid w:val="00CE4174"/>
    <w:rsid w:val="00CE4EDE"/>
    <w:rsid w:val="00CE7134"/>
    <w:rsid w:val="00CF10CE"/>
    <w:rsid w:val="00CF1C8F"/>
    <w:rsid w:val="00CF2486"/>
    <w:rsid w:val="00CF3DA9"/>
    <w:rsid w:val="00CF49D2"/>
    <w:rsid w:val="00CF55FF"/>
    <w:rsid w:val="00CF62BB"/>
    <w:rsid w:val="00CF749F"/>
    <w:rsid w:val="00D02387"/>
    <w:rsid w:val="00D030CD"/>
    <w:rsid w:val="00D03A39"/>
    <w:rsid w:val="00D048EB"/>
    <w:rsid w:val="00D0572C"/>
    <w:rsid w:val="00D07096"/>
    <w:rsid w:val="00D1157A"/>
    <w:rsid w:val="00D1324B"/>
    <w:rsid w:val="00D14223"/>
    <w:rsid w:val="00D15061"/>
    <w:rsid w:val="00D163AB"/>
    <w:rsid w:val="00D20980"/>
    <w:rsid w:val="00D215D6"/>
    <w:rsid w:val="00D2185A"/>
    <w:rsid w:val="00D23531"/>
    <w:rsid w:val="00D23E4A"/>
    <w:rsid w:val="00D24C80"/>
    <w:rsid w:val="00D25377"/>
    <w:rsid w:val="00D26D08"/>
    <w:rsid w:val="00D30CD7"/>
    <w:rsid w:val="00D30EFE"/>
    <w:rsid w:val="00D317B9"/>
    <w:rsid w:val="00D328B4"/>
    <w:rsid w:val="00D334A1"/>
    <w:rsid w:val="00D4045B"/>
    <w:rsid w:val="00D43B82"/>
    <w:rsid w:val="00D44516"/>
    <w:rsid w:val="00D44634"/>
    <w:rsid w:val="00D45068"/>
    <w:rsid w:val="00D45DD3"/>
    <w:rsid w:val="00D507D6"/>
    <w:rsid w:val="00D51523"/>
    <w:rsid w:val="00D53A6C"/>
    <w:rsid w:val="00D54AE5"/>
    <w:rsid w:val="00D54DEF"/>
    <w:rsid w:val="00D60232"/>
    <w:rsid w:val="00D63807"/>
    <w:rsid w:val="00D64F69"/>
    <w:rsid w:val="00D674DF"/>
    <w:rsid w:val="00D7067D"/>
    <w:rsid w:val="00D720C3"/>
    <w:rsid w:val="00D72D06"/>
    <w:rsid w:val="00D73298"/>
    <w:rsid w:val="00D749DB"/>
    <w:rsid w:val="00D75425"/>
    <w:rsid w:val="00D756C1"/>
    <w:rsid w:val="00D77395"/>
    <w:rsid w:val="00D776F9"/>
    <w:rsid w:val="00D80A2C"/>
    <w:rsid w:val="00D81E3D"/>
    <w:rsid w:val="00D81E53"/>
    <w:rsid w:val="00D83AE0"/>
    <w:rsid w:val="00D85E72"/>
    <w:rsid w:val="00D861DB"/>
    <w:rsid w:val="00D86241"/>
    <w:rsid w:val="00D8673D"/>
    <w:rsid w:val="00D86A8A"/>
    <w:rsid w:val="00D86F1A"/>
    <w:rsid w:val="00D87704"/>
    <w:rsid w:val="00D91329"/>
    <w:rsid w:val="00D915A5"/>
    <w:rsid w:val="00D94A78"/>
    <w:rsid w:val="00D9535E"/>
    <w:rsid w:val="00D953C2"/>
    <w:rsid w:val="00D95CCC"/>
    <w:rsid w:val="00D95F68"/>
    <w:rsid w:val="00D9690B"/>
    <w:rsid w:val="00DA08F5"/>
    <w:rsid w:val="00DA1F71"/>
    <w:rsid w:val="00DA2062"/>
    <w:rsid w:val="00DA26F6"/>
    <w:rsid w:val="00DA3111"/>
    <w:rsid w:val="00DA4E67"/>
    <w:rsid w:val="00DA5498"/>
    <w:rsid w:val="00DA5EFF"/>
    <w:rsid w:val="00DA6C85"/>
    <w:rsid w:val="00DA791F"/>
    <w:rsid w:val="00DA7A9A"/>
    <w:rsid w:val="00DB1DBE"/>
    <w:rsid w:val="00DB22C9"/>
    <w:rsid w:val="00DB4895"/>
    <w:rsid w:val="00DB49CE"/>
    <w:rsid w:val="00DB6B08"/>
    <w:rsid w:val="00DC1FD8"/>
    <w:rsid w:val="00DC32CD"/>
    <w:rsid w:val="00DC3F32"/>
    <w:rsid w:val="00DC5493"/>
    <w:rsid w:val="00DD1A8B"/>
    <w:rsid w:val="00DD20B3"/>
    <w:rsid w:val="00DD3D76"/>
    <w:rsid w:val="00DD4ACB"/>
    <w:rsid w:val="00DD54F5"/>
    <w:rsid w:val="00DD6669"/>
    <w:rsid w:val="00DD69D9"/>
    <w:rsid w:val="00DD6CA3"/>
    <w:rsid w:val="00DD6F9D"/>
    <w:rsid w:val="00DD71D0"/>
    <w:rsid w:val="00DD7445"/>
    <w:rsid w:val="00DD7FB1"/>
    <w:rsid w:val="00DE01E1"/>
    <w:rsid w:val="00DE028B"/>
    <w:rsid w:val="00DE0A69"/>
    <w:rsid w:val="00DE0A7E"/>
    <w:rsid w:val="00DE12CD"/>
    <w:rsid w:val="00DE1618"/>
    <w:rsid w:val="00DE1B5B"/>
    <w:rsid w:val="00DE2CC0"/>
    <w:rsid w:val="00DE4B06"/>
    <w:rsid w:val="00DE4F34"/>
    <w:rsid w:val="00DE73F4"/>
    <w:rsid w:val="00DF1B17"/>
    <w:rsid w:val="00DF245D"/>
    <w:rsid w:val="00DF356D"/>
    <w:rsid w:val="00DF3B35"/>
    <w:rsid w:val="00DF42A4"/>
    <w:rsid w:val="00DF53E4"/>
    <w:rsid w:val="00DF6EA4"/>
    <w:rsid w:val="00DF722B"/>
    <w:rsid w:val="00E02652"/>
    <w:rsid w:val="00E03219"/>
    <w:rsid w:val="00E04485"/>
    <w:rsid w:val="00E04779"/>
    <w:rsid w:val="00E0656D"/>
    <w:rsid w:val="00E124C3"/>
    <w:rsid w:val="00E13316"/>
    <w:rsid w:val="00E13603"/>
    <w:rsid w:val="00E145EB"/>
    <w:rsid w:val="00E14674"/>
    <w:rsid w:val="00E14698"/>
    <w:rsid w:val="00E1722C"/>
    <w:rsid w:val="00E17EEC"/>
    <w:rsid w:val="00E2123A"/>
    <w:rsid w:val="00E21E97"/>
    <w:rsid w:val="00E232FF"/>
    <w:rsid w:val="00E26375"/>
    <w:rsid w:val="00E27549"/>
    <w:rsid w:val="00E27E71"/>
    <w:rsid w:val="00E31101"/>
    <w:rsid w:val="00E35537"/>
    <w:rsid w:val="00E35ACC"/>
    <w:rsid w:val="00E373C4"/>
    <w:rsid w:val="00E375FA"/>
    <w:rsid w:val="00E37BFD"/>
    <w:rsid w:val="00E423CE"/>
    <w:rsid w:val="00E436AC"/>
    <w:rsid w:val="00E4446D"/>
    <w:rsid w:val="00E44A59"/>
    <w:rsid w:val="00E44E67"/>
    <w:rsid w:val="00E450EE"/>
    <w:rsid w:val="00E47A57"/>
    <w:rsid w:val="00E5033A"/>
    <w:rsid w:val="00E50773"/>
    <w:rsid w:val="00E52C71"/>
    <w:rsid w:val="00E54297"/>
    <w:rsid w:val="00E55C7A"/>
    <w:rsid w:val="00E56103"/>
    <w:rsid w:val="00E56974"/>
    <w:rsid w:val="00E578A3"/>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17DA"/>
    <w:rsid w:val="00E74209"/>
    <w:rsid w:val="00E76420"/>
    <w:rsid w:val="00E77522"/>
    <w:rsid w:val="00E803B2"/>
    <w:rsid w:val="00E82D59"/>
    <w:rsid w:val="00E85EA8"/>
    <w:rsid w:val="00E86849"/>
    <w:rsid w:val="00E86D42"/>
    <w:rsid w:val="00E92601"/>
    <w:rsid w:val="00E931C8"/>
    <w:rsid w:val="00E93BCB"/>
    <w:rsid w:val="00E94A99"/>
    <w:rsid w:val="00E95446"/>
    <w:rsid w:val="00EA065C"/>
    <w:rsid w:val="00EA66BB"/>
    <w:rsid w:val="00EB009D"/>
    <w:rsid w:val="00EB0296"/>
    <w:rsid w:val="00EB1839"/>
    <w:rsid w:val="00EB2587"/>
    <w:rsid w:val="00EB3CFE"/>
    <w:rsid w:val="00EB57D4"/>
    <w:rsid w:val="00EB60D6"/>
    <w:rsid w:val="00EB75B2"/>
    <w:rsid w:val="00EC025A"/>
    <w:rsid w:val="00EC0321"/>
    <w:rsid w:val="00EC1424"/>
    <w:rsid w:val="00EC2278"/>
    <w:rsid w:val="00EC38E2"/>
    <w:rsid w:val="00EC3D5A"/>
    <w:rsid w:val="00EC5C95"/>
    <w:rsid w:val="00EC7CA9"/>
    <w:rsid w:val="00EC7F00"/>
    <w:rsid w:val="00ED003D"/>
    <w:rsid w:val="00ED0281"/>
    <w:rsid w:val="00ED05AF"/>
    <w:rsid w:val="00ED0621"/>
    <w:rsid w:val="00ED37BA"/>
    <w:rsid w:val="00ED402C"/>
    <w:rsid w:val="00EE0277"/>
    <w:rsid w:val="00EE0D44"/>
    <w:rsid w:val="00EE14F7"/>
    <w:rsid w:val="00EE4650"/>
    <w:rsid w:val="00EE5CB5"/>
    <w:rsid w:val="00EE64A9"/>
    <w:rsid w:val="00EE6B70"/>
    <w:rsid w:val="00EE6BE6"/>
    <w:rsid w:val="00EE7061"/>
    <w:rsid w:val="00EF0858"/>
    <w:rsid w:val="00EF2E37"/>
    <w:rsid w:val="00EF2FFF"/>
    <w:rsid w:val="00EF3FB3"/>
    <w:rsid w:val="00EF4591"/>
    <w:rsid w:val="00EF4EB3"/>
    <w:rsid w:val="00EF6A23"/>
    <w:rsid w:val="00EF6C06"/>
    <w:rsid w:val="00EF7D8A"/>
    <w:rsid w:val="00F00F14"/>
    <w:rsid w:val="00F00FD8"/>
    <w:rsid w:val="00F01961"/>
    <w:rsid w:val="00F03173"/>
    <w:rsid w:val="00F04F61"/>
    <w:rsid w:val="00F04F98"/>
    <w:rsid w:val="00F0671E"/>
    <w:rsid w:val="00F0726C"/>
    <w:rsid w:val="00F111FC"/>
    <w:rsid w:val="00F12D8F"/>
    <w:rsid w:val="00F13B7F"/>
    <w:rsid w:val="00F15770"/>
    <w:rsid w:val="00F15803"/>
    <w:rsid w:val="00F168A4"/>
    <w:rsid w:val="00F179A7"/>
    <w:rsid w:val="00F23133"/>
    <w:rsid w:val="00F23814"/>
    <w:rsid w:val="00F2455A"/>
    <w:rsid w:val="00F2462C"/>
    <w:rsid w:val="00F25D24"/>
    <w:rsid w:val="00F30E1D"/>
    <w:rsid w:val="00F325A4"/>
    <w:rsid w:val="00F33118"/>
    <w:rsid w:val="00F34747"/>
    <w:rsid w:val="00F40F84"/>
    <w:rsid w:val="00F455C0"/>
    <w:rsid w:val="00F45C10"/>
    <w:rsid w:val="00F512EC"/>
    <w:rsid w:val="00F51F56"/>
    <w:rsid w:val="00F57BF8"/>
    <w:rsid w:val="00F60367"/>
    <w:rsid w:val="00F6051B"/>
    <w:rsid w:val="00F622AF"/>
    <w:rsid w:val="00F6276B"/>
    <w:rsid w:val="00F6346B"/>
    <w:rsid w:val="00F63ED5"/>
    <w:rsid w:val="00F65661"/>
    <w:rsid w:val="00F66BEA"/>
    <w:rsid w:val="00F706D3"/>
    <w:rsid w:val="00F70F73"/>
    <w:rsid w:val="00F72234"/>
    <w:rsid w:val="00F730AA"/>
    <w:rsid w:val="00F74F0A"/>
    <w:rsid w:val="00F75138"/>
    <w:rsid w:val="00F766E0"/>
    <w:rsid w:val="00F76D48"/>
    <w:rsid w:val="00F77CA9"/>
    <w:rsid w:val="00F80404"/>
    <w:rsid w:val="00F8406E"/>
    <w:rsid w:val="00F84BDB"/>
    <w:rsid w:val="00F85366"/>
    <w:rsid w:val="00F92F53"/>
    <w:rsid w:val="00F9508D"/>
    <w:rsid w:val="00F964C4"/>
    <w:rsid w:val="00F966A5"/>
    <w:rsid w:val="00F96ACC"/>
    <w:rsid w:val="00FA149F"/>
    <w:rsid w:val="00FA1C70"/>
    <w:rsid w:val="00FA1CAB"/>
    <w:rsid w:val="00FA28B3"/>
    <w:rsid w:val="00FA2C47"/>
    <w:rsid w:val="00FA3EEC"/>
    <w:rsid w:val="00FA71B2"/>
    <w:rsid w:val="00FA71B4"/>
    <w:rsid w:val="00FB10F9"/>
    <w:rsid w:val="00FB11DC"/>
    <w:rsid w:val="00FB30BB"/>
    <w:rsid w:val="00FB3E7F"/>
    <w:rsid w:val="00FB4E95"/>
    <w:rsid w:val="00FB588D"/>
    <w:rsid w:val="00FB5DD7"/>
    <w:rsid w:val="00FB64D9"/>
    <w:rsid w:val="00FC125B"/>
    <w:rsid w:val="00FC1417"/>
    <w:rsid w:val="00FC1EA4"/>
    <w:rsid w:val="00FC1F14"/>
    <w:rsid w:val="00FC2993"/>
    <w:rsid w:val="00FC4167"/>
    <w:rsid w:val="00FC7C63"/>
    <w:rsid w:val="00FD0A53"/>
    <w:rsid w:val="00FD0B8B"/>
    <w:rsid w:val="00FD11D5"/>
    <w:rsid w:val="00FD1920"/>
    <w:rsid w:val="00FD3F1A"/>
    <w:rsid w:val="00FD44DA"/>
    <w:rsid w:val="00FD7B2E"/>
    <w:rsid w:val="00FE0BDF"/>
    <w:rsid w:val="00FE31B0"/>
    <w:rsid w:val="00FE4B5C"/>
    <w:rsid w:val="00FE5FB7"/>
    <w:rsid w:val="00FE6F6F"/>
    <w:rsid w:val="00FE717E"/>
    <w:rsid w:val="00FF006A"/>
    <w:rsid w:val="00FF0130"/>
    <w:rsid w:val="00FF0927"/>
    <w:rsid w:val="00FF109B"/>
    <w:rsid w:val="00FF26C5"/>
    <w:rsid w:val="00FF37BF"/>
    <w:rsid w:val="00FF4F52"/>
    <w:rsid w:val="00FF5F94"/>
    <w:rsid w:val="00FF6380"/>
    <w:rsid w:val="00FF70C6"/>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 w:type="paragraph" w:styleId="berarbeitung">
    <w:name w:val="Revision"/>
    <w:hidden/>
    <w:uiPriority w:val="99"/>
    <w:semiHidden/>
    <w:rsid w:val="00AC0E9C"/>
    <w:pPr>
      <w:spacing w:after="0" w:line="240" w:lineRule="auto"/>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s-pr.de/presse/20231204_qu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Overmann@ars-pr.de" TargetMode="External"/><Relationship Id="rId2" Type="http://schemas.openxmlformats.org/officeDocument/2006/relationships/customXml" Target="../customXml/item2.xml"/><Relationship Id="rId16" Type="http://schemas.openxmlformats.org/officeDocument/2006/relationships/hyperlink" Target="mailto:monika.duesterhoeft@quni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s-pr.d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uni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1205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PRK2243M6TAE-75372749-27923</_dlc_DocId>
    <_dlc_DocIdUrl xmlns="50e33a05-76be-4748-a610-949147b52141">
      <Url>https://felement.sharepoint.com/sites/marketing/_layouts/15/DocIdRedir.aspx?ID=PRK2243M6TAE-75372749-27923</Url>
      <Description>PRK2243M6TAE-75372749-27923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06D02-587D-4426-B20F-08C88D61CF71}">
  <ds:schemaRefs>
    <ds:schemaRef ds:uri="http://purl.org/dc/elements/1.1/"/>
    <ds:schemaRef ds:uri="http://schemas.openxmlformats.org/package/2006/metadata/core-properties"/>
    <ds:schemaRef ds:uri="http://purl.org/dc/terms/"/>
    <ds:schemaRef ds:uri="http://schemas.microsoft.com/office/infopath/2007/PartnerControls"/>
    <ds:schemaRef ds:uri="281f87a3-f9c6-42aa-9570-f16f562a3c4d"/>
    <ds:schemaRef ds:uri="http://schemas.microsoft.com/office/2006/documentManagement/types"/>
    <ds:schemaRef ds:uri="http://schemas.microsoft.com/office/2006/metadata/properties"/>
    <ds:schemaRef ds:uri="50e33a05-76be-4748-a610-949147b52141"/>
    <ds:schemaRef ds:uri="http://www.w3.org/XML/1998/namespace"/>
    <ds:schemaRef ds:uri="http://purl.org/dc/dcmitype/"/>
  </ds:schemaRefs>
</ds:datastoreItem>
</file>

<file path=customXml/itemProps2.xml><?xml version="1.0" encoding="utf-8"?>
<ds:datastoreItem xmlns:ds="http://schemas.openxmlformats.org/officeDocument/2006/customXml" ds:itemID="{AD240558-CC3B-4271-8293-51412615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customXml/itemProps4.xml><?xml version="1.0" encoding="utf-8"?>
<ds:datastoreItem xmlns:ds="http://schemas.openxmlformats.org/officeDocument/2006/customXml" ds:itemID="{B69DF2C2-E784-4CA1-92C2-1CF15B306E5A}">
  <ds:schemaRefs>
    <ds:schemaRef ds:uri="http://schemas.microsoft.com/sharepoint/events"/>
  </ds:schemaRefs>
</ds:datastoreItem>
</file>

<file path=customXml/itemProps5.xml><?xml version="1.0" encoding="utf-8"?>
<ds:datastoreItem xmlns:ds="http://schemas.openxmlformats.org/officeDocument/2006/customXml" ds:itemID="{4327C8A5-F8D2-49C1-82C9-46072AF80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SENEC implementiert Modern Data Stack – Data &amp; Analytics im Bereich Erneuerbare Energien (QUNIS) Pressemeldung vom 05.12.2023</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 implementiert Modern Data Stack – Data &amp; Analytics im Bereich Erneuerbare Energien (QUNIS) Pressemeldung vom 05.12.2023</dc:title>
  <dc:subject/>
  <dc:creator>Martina Overmann</dc:creator>
  <cp:keywords/>
  <dc:description/>
  <cp:lastModifiedBy>Martina Overmann</cp:lastModifiedBy>
  <cp:revision>2</cp:revision>
  <cp:lastPrinted>2023-12-05T07:00:00Z</cp:lastPrinted>
  <dcterms:created xsi:type="dcterms:W3CDTF">2023-12-05T07:11:00Z</dcterms:created>
  <dcterms:modified xsi:type="dcterms:W3CDTF">2023-12-05T07:11:00Z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y fmtid="{D5CDD505-2E9C-101B-9397-08002B2CF9AE}" pid="3" name="MediaServiceImageTags">
    <vt:lpwstr/>
  </property>
  <property fmtid="{D5CDD505-2E9C-101B-9397-08002B2CF9AE}" pid="4" name="_dlc_DocIdItemGuid">
    <vt:lpwstr>771b1a6e-35f4-4353-a424-f7518c93977a</vt:lpwstr>
  </property>
</Properties>
</file>