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8877" w14:textId="77777777" w:rsidR="00D2138A" w:rsidRDefault="00D2138A" w:rsidP="00FE5A89">
      <w:pPr>
        <w:spacing w:after="0" w:line="240" w:lineRule="atLeast"/>
      </w:pPr>
      <w:r>
        <w:t>__________________________________________________________________________________</w:t>
      </w:r>
    </w:p>
    <w:p w14:paraId="06E514D3" w14:textId="77777777" w:rsidR="00D2138A" w:rsidRDefault="00D2138A" w:rsidP="00B41645">
      <w:pPr>
        <w:spacing w:after="0" w:line="240" w:lineRule="atLeast"/>
        <w:ind w:hanging="3538"/>
      </w:pPr>
    </w:p>
    <w:p w14:paraId="51C6E7B1" w14:textId="4A92E2F7" w:rsidR="00215FFA" w:rsidRPr="00314490" w:rsidRDefault="00314490" w:rsidP="00F14F47">
      <w:pPr>
        <w:spacing w:after="0" w:line="240" w:lineRule="atLeast"/>
        <w:jc w:val="both"/>
        <w:rPr>
          <w:rFonts w:cstheme="minorHAnsi"/>
          <w:b/>
          <w:bCs/>
          <w:color w:val="000000" w:themeColor="text1"/>
          <w:sz w:val="33"/>
          <w:szCs w:val="33"/>
        </w:rPr>
      </w:pPr>
      <w:r w:rsidRPr="00314490">
        <w:rPr>
          <w:rFonts w:cstheme="minorHAnsi"/>
          <w:b/>
          <w:bCs/>
          <w:color w:val="000000" w:themeColor="text1"/>
          <w:sz w:val="33"/>
          <w:szCs w:val="33"/>
        </w:rPr>
        <w:t>Kooperation auf Augenhöhe: Betterguards und framas</w:t>
      </w:r>
    </w:p>
    <w:p w14:paraId="28CDC0CD" w14:textId="77777777" w:rsidR="00F14F47" w:rsidRPr="00D323D5" w:rsidRDefault="00F14F47" w:rsidP="00F14F47">
      <w:pPr>
        <w:pStyle w:val="Default"/>
        <w:spacing w:line="240" w:lineRule="atLeast"/>
        <w:jc w:val="both"/>
        <w:rPr>
          <w:rFonts w:asciiTheme="minorHAnsi" w:hAnsiTheme="minorHAnsi" w:cstheme="minorHAnsi"/>
          <w:color w:val="000000" w:themeColor="text1"/>
        </w:rPr>
      </w:pPr>
    </w:p>
    <w:p w14:paraId="4AD69FBA" w14:textId="1B4BCC95" w:rsidR="00F14F47" w:rsidRPr="002C5874" w:rsidRDefault="00764E74" w:rsidP="00F14F47">
      <w:pPr>
        <w:pStyle w:val="Default"/>
        <w:spacing w:line="276" w:lineRule="auto"/>
        <w:jc w:val="both"/>
        <w:rPr>
          <w:rFonts w:ascii="Avenir Book" w:eastAsiaTheme="minorHAnsi" w:hAnsi="Avenir Book" w:cstheme="minorBidi"/>
          <w:color w:val="auto"/>
          <w:sz w:val="18"/>
          <w:szCs w:val="18"/>
          <w:lang w:eastAsia="en-US"/>
        </w:rPr>
      </w:pPr>
      <w:r>
        <w:rPr>
          <w:rFonts w:asciiTheme="minorHAnsi" w:hAnsiTheme="minorHAnsi" w:cstheme="minorHAnsi"/>
          <w:b/>
          <w:color w:val="000000" w:themeColor="text1"/>
          <w:sz w:val="22"/>
          <w:szCs w:val="22"/>
        </w:rPr>
        <w:t>Technologische Erweiterung zur f</w:t>
      </w:r>
      <w:r w:rsidR="00F14F47" w:rsidRPr="00F14F47">
        <w:rPr>
          <w:rFonts w:asciiTheme="minorHAnsi" w:hAnsiTheme="minorHAnsi" w:cstheme="minorHAnsi"/>
          <w:b/>
          <w:color w:val="000000" w:themeColor="text1"/>
          <w:sz w:val="22"/>
          <w:szCs w:val="22"/>
        </w:rPr>
        <w:t>lexible</w:t>
      </w:r>
      <w:r>
        <w:rPr>
          <w:rFonts w:asciiTheme="minorHAnsi" w:hAnsiTheme="minorHAnsi" w:cstheme="minorHAnsi"/>
          <w:b/>
          <w:color w:val="000000" w:themeColor="text1"/>
          <w:sz w:val="22"/>
          <w:szCs w:val="22"/>
        </w:rPr>
        <w:t>n</w:t>
      </w:r>
      <w:r w:rsidR="00F14F47" w:rsidRPr="00F14F47">
        <w:rPr>
          <w:rFonts w:asciiTheme="minorHAnsi" w:hAnsiTheme="minorHAnsi" w:cstheme="minorHAnsi"/>
          <w:b/>
          <w:color w:val="000000" w:themeColor="text1"/>
          <w:sz w:val="22"/>
          <w:szCs w:val="22"/>
        </w:rPr>
        <w:t xml:space="preserve"> Fertigung von Prototypen und Kleinserien für Kunden aus der Schuhindustrie </w:t>
      </w:r>
    </w:p>
    <w:p w14:paraId="354F1A80" w14:textId="77777777" w:rsidR="0003475F" w:rsidRPr="00D323D5" w:rsidRDefault="0003475F" w:rsidP="0003475F">
      <w:pPr>
        <w:pStyle w:val="Default"/>
        <w:spacing w:line="240" w:lineRule="atLeast"/>
        <w:jc w:val="both"/>
        <w:rPr>
          <w:rFonts w:asciiTheme="minorHAnsi" w:hAnsiTheme="minorHAnsi" w:cstheme="minorHAnsi"/>
          <w:color w:val="000000" w:themeColor="text1"/>
        </w:rPr>
      </w:pPr>
    </w:p>
    <w:p w14:paraId="059793C6" w14:textId="72B64E4A" w:rsidR="007C66F3" w:rsidRDefault="005F1EDE" w:rsidP="00A65F23">
      <w:pPr>
        <w:pStyle w:val="Default"/>
        <w:spacing w:before="60" w:line="340" w:lineRule="atLeast"/>
        <w:ind w:left="1701" w:firstLine="567"/>
        <w:jc w:val="both"/>
        <w:rPr>
          <w:rFonts w:asciiTheme="minorHAnsi" w:hAnsiTheme="minorHAnsi" w:cstheme="minorHAnsi"/>
          <w:bCs/>
          <w:color w:val="000000" w:themeColor="text1"/>
          <w:sz w:val="22"/>
          <w:szCs w:val="22"/>
        </w:rPr>
      </w:pPr>
      <w:r w:rsidRPr="001B6241">
        <w:rPr>
          <w:rFonts w:asciiTheme="minorHAnsi" w:hAnsiTheme="minorHAnsi" w:cstheme="minorHAnsi"/>
          <w:b/>
          <w:color w:val="000000" w:themeColor="text1"/>
          <w:sz w:val="22"/>
          <w:szCs w:val="22"/>
        </w:rPr>
        <w:t xml:space="preserve">Pirmasens, </w:t>
      </w:r>
      <w:r w:rsidR="00035BCB">
        <w:rPr>
          <w:rFonts w:asciiTheme="minorHAnsi" w:hAnsiTheme="minorHAnsi" w:cstheme="minorHAnsi"/>
          <w:b/>
          <w:color w:val="000000" w:themeColor="text1"/>
          <w:sz w:val="22"/>
          <w:szCs w:val="22"/>
        </w:rPr>
        <w:t>4. Mai</w:t>
      </w:r>
      <w:r w:rsidR="005324BE">
        <w:rPr>
          <w:rFonts w:asciiTheme="minorHAnsi" w:hAnsiTheme="minorHAnsi" w:cstheme="minorHAnsi"/>
          <w:b/>
          <w:color w:val="000000" w:themeColor="text1"/>
          <w:sz w:val="22"/>
          <w:szCs w:val="22"/>
        </w:rPr>
        <w:t xml:space="preserve"> 2022.</w:t>
      </w:r>
      <w:r w:rsidRPr="001B6241">
        <w:rPr>
          <w:rFonts w:asciiTheme="minorHAnsi" w:hAnsiTheme="minorHAnsi" w:cstheme="minorHAnsi"/>
          <w:bCs/>
          <w:color w:val="000000" w:themeColor="text1"/>
          <w:sz w:val="22"/>
          <w:szCs w:val="22"/>
        </w:rPr>
        <w:t xml:space="preserve"> </w:t>
      </w:r>
      <w:r w:rsidR="008E0253">
        <w:rPr>
          <w:rFonts w:asciiTheme="minorHAnsi" w:hAnsiTheme="minorHAnsi" w:cstheme="minorHAnsi"/>
          <w:bCs/>
          <w:color w:val="000000" w:themeColor="text1"/>
          <w:sz w:val="22"/>
          <w:szCs w:val="22"/>
        </w:rPr>
        <w:t>Die Firma</w:t>
      </w:r>
      <w:r w:rsidR="005324BE" w:rsidRPr="005324BE">
        <w:rPr>
          <w:rFonts w:asciiTheme="minorHAnsi" w:hAnsiTheme="minorHAnsi" w:cstheme="minorHAnsi"/>
          <w:bCs/>
          <w:color w:val="000000" w:themeColor="text1"/>
          <w:sz w:val="22"/>
          <w:szCs w:val="22"/>
        </w:rPr>
        <w:t xml:space="preserve"> Betterguards</w:t>
      </w:r>
      <w:r w:rsidR="008E0253">
        <w:rPr>
          <w:rFonts w:asciiTheme="minorHAnsi" w:hAnsiTheme="minorHAnsi" w:cstheme="minorHAnsi"/>
          <w:bCs/>
          <w:color w:val="000000" w:themeColor="text1"/>
          <w:sz w:val="22"/>
          <w:szCs w:val="22"/>
        </w:rPr>
        <w:t>, Spezialist für adaptive Technologien,</w:t>
      </w:r>
      <w:r w:rsidR="005324BE" w:rsidRPr="005324BE">
        <w:rPr>
          <w:rFonts w:asciiTheme="minorHAnsi" w:hAnsiTheme="minorHAnsi" w:cstheme="minorHAnsi"/>
          <w:bCs/>
          <w:color w:val="000000" w:themeColor="text1"/>
          <w:sz w:val="22"/>
          <w:szCs w:val="22"/>
        </w:rPr>
        <w:t xml:space="preserve"> und der Kunststoffkomponenten</w:t>
      </w:r>
      <w:r w:rsidR="008E0253">
        <w:rPr>
          <w:rFonts w:asciiTheme="minorHAnsi" w:hAnsiTheme="minorHAnsi" w:cstheme="minorHAnsi"/>
          <w:bCs/>
          <w:color w:val="000000" w:themeColor="text1"/>
          <w:sz w:val="22"/>
          <w:szCs w:val="22"/>
        </w:rPr>
        <w:t>-</w:t>
      </w:r>
      <w:r w:rsidR="005324BE" w:rsidRPr="005324BE">
        <w:rPr>
          <w:rFonts w:asciiTheme="minorHAnsi" w:hAnsiTheme="minorHAnsi" w:cstheme="minorHAnsi"/>
          <w:bCs/>
          <w:color w:val="000000" w:themeColor="text1"/>
          <w:sz w:val="22"/>
          <w:szCs w:val="22"/>
        </w:rPr>
        <w:t>Hersteller framas sind eine strate</w:t>
      </w:r>
      <w:r w:rsidR="00035BCB">
        <w:rPr>
          <w:rFonts w:asciiTheme="minorHAnsi" w:hAnsiTheme="minorHAnsi" w:cstheme="minorHAnsi"/>
          <w:bCs/>
          <w:color w:val="000000" w:themeColor="text1"/>
          <w:sz w:val="22"/>
          <w:szCs w:val="22"/>
        </w:rPr>
        <w:softHyphen/>
      </w:r>
      <w:r w:rsidR="005324BE" w:rsidRPr="005324BE">
        <w:rPr>
          <w:rFonts w:asciiTheme="minorHAnsi" w:hAnsiTheme="minorHAnsi" w:cstheme="minorHAnsi"/>
          <w:bCs/>
          <w:color w:val="000000" w:themeColor="text1"/>
          <w:sz w:val="22"/>
          <w:szCs w:val="22"/>
        </w:rPr>
        <w:t>gische Partnerschaft eingegangen mit dem Ziel</w:t>
      </w:r>
      <w:r w:rsidR="005D5E12">
        <w:rPr>
          <w:rFonts w:asciiTheme="minorHAnsi" w:hAnsiTheme="minorHAnsi" w:cstheme="minorHAnsi"/>
          <w:bCs/>
          <w:color w:val="000000" w:themeColor="text1"/>
          <w:sz w:val="22"/>
          <w:szCs w:val="22"/>
        </w:rPr>
        <w:t>,</w:t>
      </w:r>
      <w:r w:rsidR="005324BE" w:rsidRPr="005324BE">
        <w:rPr>
          <w:rFonts w:asciiTheme="minorHAnsi" w:hAnsiTheme="minorHAnsi" w:cstheme="minorHAnsi"/>
          <w:bCs/>
          <w:color w:val="000000" w:themeColor="text1"/>
          <w:sz w:val="22"/>
          <w:szCs w:val="22"/>
        </w:rPr>
        <w:t xml:space="preserve"> die patentierte Gelenkschutz</w:t>
      </w:r>
      <w:r w:rsidR="00035BCB">
        <w:rPr>
          <w:rFonts w:asciiTheme="minorHAnsi" w:hAnsiTheme="minorHAnsi" w:cstheme="minorHAnsi"/>
          <w:bCs/>
          <w:color w:val="000000" w:themeColor="text1"/>
          <w:sz w:val="22"/>
          <w:szCs w:val="22"/>
        </w:rPr>
        <w:softHyphen/>
      </w:r>
      <w:r w:rsidR="005324BE" w:rsidRPr="005324BE">
        <w:rPr>
          <w:rFonts w:asciiTheme="minorHAnsi" w:hAnsiTheme="minorHAnsi" w:cstheme="minorHAnsi"/>
          <w:bCs/>
          <w:color w:val="000000" w:themeColor="text1"/>
          <w:sz w:val="22"/>
          <w:szCs w:val="22"/>
        </w:rPr>
        <w:t xml:space="preserve">technologie </w:t>
      </w:r>
      <w:r w:rsidR="005D5E12">
        <w:rPr>
          <w:rFonts w:asciiTheme="minorHAnsi" w:hAnsiTheme="minorHAnsi" w:cstheme="minorHAnsi"/>
          <w:bCs/>
          <w:color w:val="000000" w:themeColor="text1"/>
          <w:sz w:val="22"/>
          <w:szCs w:val="22"/>
        </w:rPr>
        <w:t xml:space="preserve">von </w:t>
      </w:r>
      <w:r w:rsidR="005D5E12" w:rsidRPr="005324BE">
        <w:rPr>
          <w:rFonts w:asciiTheme="minorHAnsi" w:hAnsiTheme="minorHAnsi" w:cstheme="minorHAnsi"/>
          <w:bCs/>
          <w:color w:val="000000" w:themeColor="text1"/>
          <w:sz w:val="22"/>
          <w:szCs w:val="22"/>
        </w:rPr>
        <w:t xml:space="preserve">Betterguards </w:t>
      </w:r>
      <w:r w:rsidR="005324BE" w:rsidRPr="005324BE">
        <w:rPr>
          <w:rFonts w:asciiTheme="minorHAnsi" w:hAnsiTheme="minorHAnsi" w:cstheme="minorHAnsi"/>
          <w:bCs/>
          <w:color w:val="000000" w:themeColor="text1"/>
          <w:sz w:val="22"/>
          <w:szCs w:val="22"/>
        </w:rPr>
        <w:t>weiterzuentwickeln</w:t>
      </w:r>
      <w:r w:rsidR="00884371">
        <w:rPr>
          <w:rFonts w:asciiTheme="minorHAnsi" w:hAnsiTheme="minorHAnsi" w:cstheme="minorHAnsi"/>
          <w:bCs/>
          <w:color w:val="000000" w:themeColor="text1"/>
          <w:sz w:val="22"/>
          <w:szCs w:val="22"/>
        </w:rPr>
        <w:t>.</w:t>
      </w:r>
    </w:p>
    <w:p w14:paraId="5B1884EF" w14:textId="56E65867" w:rsidR="005324BE" w:rsidRPr="00812166" w:rsidRDefault="005324BE" w:rsidP="00812166">
      <w:pPr>
        <w:pStyle w:val="Default"/>
        <w:spacing w:before="60" w:line="340" w:lineRule="atLeast"/>
        <w:ind w:left="1701" w:firstLine="567"/>
        <w:jc w:val="both"/>
        <w:rPr>
          <w:rFonts w:asciiTheme="minorHAnsi" w:hAnsiTheme="minorHAnsi" w:cstheme="minorHAnsi"/>
          <w:bCs/>
          <w:color w:val="FF0000"/>
          <w:sz w:val="22"/>
          <w:szCs w:val="22"/>
        </w:rPr>
      </w:pPr>
      <w:r w:rsidRPr="005324BE">
        <w:rPr>
          <w:rFonts w:asciiTheme="minorHAnsi" w:hAnsiTheme="minorHAnsi" w:cstheme="minorHAnsi"/>
          <w:bCs/>
          <w:color w:val="000000" w:themeColor="text1"/>
          <w:sz w:val="22"/>
          <w:szCs w:val="22"/>
        </w:rPr>
        <w:t>Die Synergie kombiniert dabei das Schuh</w:t>
      </w:r>
      <w:r w:rsidR="005D5E12">
        <w:rPr>
          <w:rFonts w:asciiTheme="minorHAnsi" w:hAnsiTheme="minorHAnsi" w:cstheme="minorHAnsi"/>
          <w:bCs/>
          <w:color w:val="000000" w:themeColor="text1"/>
          <w:sz w:val="22"/>
          <w:szCs w:val="22"/>
        </w:rPr>
        <w:t>-</w:t>
      </w:r>
      <w:r w:rsidRPr="005324BE">
        <w:rPr>
          <w:rFonts w:asciiTheme="minorHAnsi" w:hAnsiTheme="minorHAnsi" w:cstheme="minorHAnsi"/>
          <w:bCs/>
          <w:color w:val="000000" w:themeColor="text1"/>
          <w:sz w:val="22"/>
          <w:szCs w:val="22"/>
        </w:rPr>
        <w:t>Know</w:t>
      </w:r>
      <w:r w:rsidR="005D5E12">
        <w:rPr>
          <w:rFonts w:asciiTheme="minorHAnsi" w:hAnsiTheme="minorHAnsi" w:cstheme="minorHAnsi"/>
          <w:bCs/>
          <w:color w:val="000000" w:themeColor="text1"/>
          <w:sz w:val="22"/>
          <w:szCs w:val="22"/>
        </w:rPr>
        <w:t>-</w:t>
      </w:r>
      <w:r w:rsidRPr="005324BE">
        <w:rPr>
          <w:rFonts w:asciiTheme="minorHAnsi" w:hAnsiTheme="minorHAnsi" w:cstheme="minorHAnsi"/>
          <w:bCs/>
          <w:color w:val="000000" w:themeColor="text1"/>
          <w:sz w:val="22"/>
          <w:szCs w:val="22"/>
        </w:rPr>
        <w:t>how von framas mit der System</w:t>
      </w:r>
      <w:r w:rsidR="00035BCB">
        <w:rPr>
          <w:rFonts w:asciiTheme="minorHAnsi" w:hAnsiTheme="minorHAnsi" w:cstheme="minorHAnsi"/>
          <w:bCs/>
          <w:color w:val="000000" w:themeColor="text1"/>
          <w:sz w:val="22"/>
          <w:szCs w:val="22"/>
        </w:rPr>
        <w:softHyphen/>
      </w:r>
      <w:r w:rsidRPr="005324BE">
        <w:rPr>
          <w:rFonts w:asciiTheme="minorHAnsi" w:hAnsiTheme="minorHAnsi" w:cstheme="minorHAnsi"/>
          <w:bCs/>
          <w:color w:val="000000" w:themeColor="text1"/>
          <w:sz w:val="22"/>
          <w:szCs w:val="22"/>
        </w:rPr>
        <w:t>kompetenz von Betterguards</w:t>
      </w:r>
      <w:r w:rsidR="005D5E12">
        <w:rPr>
          <w:rFonts w:asciiTheme="minorHAnsi" w:hAnsiTheme="minorHAnsi" w:cstheme="minorHAnsi"/>
          <w:bCs/>
          <w:color w:val="000000" w:themeColor="text1"/>
          <w:sz w:val="22"/>
          <w:szCs w:val="22"/>
        </w:rPr>
        <w:t xml:space="preserve"> und</w:t>
      </w:r>
      <w:r w:rsidRPr="005324BE">
        <w:rPr>
          <w:rFonts w:asciiTheme="minorHAnsi" w:hAnsiTheme="minorHAnsi" w:cstheme="minorHAnsi"/>
          <w:bCs/>
          <w:color w:val="000000" w:themeColor="text1"/>
          <w:sz w:val="22"/>
          <w:szCs w:val="22"/>
        </w:rPr>
        <w:t xml:space="preserve"> soll innovative Lösungen zur Integration de</w:t>
      </w:r>
      <w:r w:rsidR="00812166">
        <w:rPr>
          <w:rFonts w:asciiTheme="minorHAnsi" w:hAnsiTheme="minorHAnsi" w:cstheme="minorHAnsi"/>
          <w:bCs/>
          <w:color w:val="000000" w:themeColor="text1"/>
          <w:sz w:val="22"/>
          <w:szCs w:val="22"/>
        </w:rPr>
        <w:t>r Technologie auf dem Schuhmarkt hervorbringen</w:t>
      </w:r>
      <w:r w:rsidR="00812166" w:rsidRPr="00812166">
        <w:rPr>
          <w:rFonts w:asciiTheme="minorHAnsi" w:hAnsiTheme="minorHAnsi" w:cstheme="minorHAnsi"/>
          <w:bCs/>
          <w:color w:val="000000" w:themeColor="text1"/>
          <w:sz w:val="22"/>
          <w:szCs w:val="22"/>
        </w:rPr>
        <w:t>.</w:t>
      </w:r>
      <w:r w:rsidR="00812166">
        <w:rPr>
          <w:rFonts w:asciiTheme="minorHAnsi" w:hAnsiTheme="minorHAnsi" w:cstheme="minorHAnsi"/>
          <w:bCs/>
          <w:color w:val="FF0000"/>
          <w:sz w:val="22"/>
          <w:szCs w:val="22"/>
        </w:rPr>
        <w:t xml:space="preserve"> </w:t>
      </w:r>
    </w:p>
    <w:p w14:paraId="6AA7A055" w14:textId="3C1FCF90" w:rsidR="00EE497D" w:rsidRPr="00EE497D" w:rsidRDefault="00EE497D" w:rsidP="00A65F23">
      <w:pPr>
        <w:pStyle w:val="Default"/>
        <w:spacing w:before="60" w:line="340" w:lineRule="atLeast"/>
        <w:ind w:left="1701" w:firstLine="567"/>
        <w:jc w:val="both"/>
        <w:rPr>
          <w:rFonts w:asciiTheme="minorHAnsi" w:hAnsiTheme="minorHAnsi" w:cstheme="minorHAnsi"/>
          <w:color w:val="1D1D1D"/>
          <w:sz w:val="22"/>
          <w:szCs w:val="22"/>
        </w:rPr>
      </w:pPr>
      <w:r w:rsidRPr="00EE497D">
        <w:rPr>
          <w:rFonts w:asciiTheme="minorHAnsi" w:hAnsiTheme="minorHAnsi" w:cstheme="minorHAnsi"/>
          <w:color w:val="1D1D1D"/>
          <w:sz w:val="22"/>
          <w:szCs w:val="22"/>
        </w:rPr>
        <w:t>Das Berliner Unternehmen Betterguards Technology GmbH wurde 2014 gegründet und bietet mit seiner Technologie einen neuartigen Gelenkschutz an, der vor Überdehnungen und Bänderrissen schützen kann, gleichzeitig aber eine natür</w:t>
      </w:r>
      <w:r w:rsidR="00035BCB">
        <w:rPr>
          <w:rFonts w:asciiTheme="minorHAnsi" w:hAnsiTheme="minorHAnsi" w:cstheme="minorHAnsi"/>
          <w:color w:val="1D1D1D"/>
          <w:sz w:val="22"/>
          <w:szCs w:val="22"/>
        </w:rPr>
        <w:softHyphen/>
      </w:r>
      <w:r w:rsidRPr="00EE497D">
        <w:rPr>
          <w:rFonts w:asciiTheme="minorHAnsi" w:hAnsiTheme="minorHAnsi" w:cstheme="minorHAnsi"/>
          <w:color w:val="1D1D1D"/>
          <w:sz w:val="22"/>
          <w:szCs w:val="22"/>
        </w:rPr>
        <w:t>lich</w:t>
      </w:r>
      <w:r w:rsidR="00035BCB">
        <w:rPr>
          <w:rFonts w:asciiTheme="minorHAnsi" w:hAnsiTheme="minorHAnsi" w:cstheme="minorHAnsi"/>
          <w:color w:val="1D1D1D"/>
          <w:sz w:val="22"/>
          <w:szCs w:val="22"/>
        </w:rPr>
        <w:softHyphen/>
      </w:r>
      <w:r w:rsidRPr="00EE497D">
        <w:rPr>
          <w:rFonts w:asciiTheme="minorHAnsi" w:hAnsiTheme="minorHAnsi" w:cstheme="minorHAnsi"/>
          <w:color w:val="1D1D1D"/>
          <w:sz w:val="22"/>
          <w:szCs w:val="22"/>
        </w:rPr>
        <w:t>e Bewegungsfreiheit bietet. Das adaptive System versteift sich bei kritischen Bewegungen innerhalb von Millisekunden und kann somit Verletzungen verhin</w:t>
      </w:r>
      <w:r w:rsidR="00035BCB">
        <w:rPr>
          <w:rFonts w:asciiTheme="minorHAnsi" w:hAnsiTheme="minorHAnsi" w:cstheme="minorHAnsi"/>
          <w:color w:val="1D1D1D"/>
          <w:sz w:val="22"/>
          <w:szCs w:val="22"/>
        </w:rPr>
        <w:softHyphen/>
      </w:r>
      <w:r w:rsidRPr="00EE497D">
        <w:rPr>
          <w:rFonts w:asciiTheme="minorHAnsi" w:hAnsiTheme="minorHAnsi" w:cstheme="minorHAnsi"/>
          <w:color w:val="1D1D1D"/>
          <w:sz w:val="22"/>
          <w:szCs w:val="22"/>
        </w:rPr>
        <w:t>dern.</w:t>
      </w:r>
    </w:p>
    <w:p w14:paraId="513F4BDE" w14:textId="24B5B9DA" w:rsidR="005324BE" w:rsidRPr="005324BE" w:rsidRDefault="005D5E12" w:rsidP="00A65F23">
      <w:pPr>
        <w:pStyle w:val="Default"/>
        <w:spacing w:before="60" w:line="340" w:lineRule="atLeast"/>
        <w:ind w:left="1701" w:firstLine="567"/>
        <w:jc w:val="both"/>
        <w:rPr>
          <w:rFonts w:asciiTheme="minorHAnsi" w:hAnsiTheme="minorHAnsi" w:cstheme="minorHAnsi"/>
          <w:bCs/>
          <w:color w:val="000000" w:themeColor="text1"/>
          <w:sz w:val="22"/>
          <w:szCs w:val="22"/>
        </w:rPr>
      </w:pPr>
      <w:r w:rsidRPr="00EE497D">
        <w:rPr>
          <w:rFonts w:asciiTheme="minorHAnsi" w:hAnsiTheme="minorHAnsi" w:cstheme="minorHAnsi"/>
          <w:bCs/>
          <w:color w:val="000000" w:themeColor="text1"/>
          <w:sz w:val="22"/>
          <w:szCs w:val="22"/>
        </w:rPr>
        <w:t xml:space="preserve">Die </w:t>
      </w:r>
      <w:r w:rsidR="005324BE" w:rsidRPr="00EE497D">
        <w:rPr>
          <w:rFonts w:asciiTheme="minorHAnsi" w:hAnsiTheme="minorHAnsi" w:cstheme="minorHAnsi"/>
          <w:bCs/>
          <w:color w:val="000000" w:themeColor="text1"/>
          <w:sz w:val="22"/>
          <w:szCs w:val="22"/>
        </w:rPr>
        <w:t xml:space="preserve">framas Kunststofftechnik </w:t>
      </w:r>
      <w:r w:rsidRPr="00EE497D">
        <w:rPr>
          <w:rFonts w:asciiTheme="minorHAnsi" w:hAnsiTheme="minorHAnsi" w:cstheme="minorHAnsi"/>
          <w:bCs/>
          <w:color w:val="000000" w:themeColor="text1"/>
          <w:sz w:val="22"/>
          <w:szCs w:val="22"/>
        </w:rPr>
        <w:t xml:space="preserve">GmbH mit Sitz in Pirmasens </w:t>
      </w:r>
      <w:r w:rsidR="005324BE" w:rsidRPr="00EE497D">
        <w:rPr>
          <w:rFonts w:asciiTheme="minorHAnsi" w:hAnsiTheme="minorHAnsi" w:cstheme="minorHAnsi"/>
          <w:bCs/>
          <w:color w:val="000000" w:themeColor="text1"/>
          <w:sz w:val="22"/>
          <w:szCs w:val="22"/>
        </w:rPr>
        <w:t>ist spezialisiert</w:t>
      </w:r>
      <w:r w:rsidR="005324BE" w:rsidRPr="005324BE">
        <w:rPr>
          <w:rFonts w:asciiTheme="minorHAnsi" w:hAnsiTheme="minorHAnsi" w:cstheme="minorHAnsi"/>
          <w:bCs/>
          <w:color w:val="000000" w:themeColor="text1"/>
          <w:sz w:val="22"/>
          <w:szCs w:val="22"/>
        </w:rPr>
        <w:t xml:space="preserve"> auf die kundenindividuelle Entwicklung und Herstellung von Kunststoff-Hochleistungs</w:t>
      </w:r>
      <w:r>
        <w:rPr>
          <w:rFonts w:asciiTheme="minorHAnsi" w:hAnsiTheme="minorHAnsi" w:cstheme="minorHAnsi"/>
          <w:bCs/>
          <w:color w:val="000000" w:themeColor="text1"/>
          <w:sz w:val="22"/>
          <w:szCs w:val="22"/>
        </w:rPr>
        <w:softHyphen/>
      </w:r>
      <w:r w:rsidR="005324BE" w:rsidRPr="005324BE">
        <w:rPr>
          <w:rFonts w:asciiTheme="minorHAnsi" w:hAnsiTheme="minorHAnsi" w:cstheme="minorHAnsi"/>
          <w:bCs/>
          <w:color w:val="000000" w:themeColor="text1"/>
          <w:sz w:val="22"/>
          <w:szCs w:val="22"/>
        </w:rPr>
        <w:t>komponenten für die Sportartikelindustrie. Die Produkte finden unter anderem Anwendung im Sport-, Medizin- und Sicherheitsschuhbereich.</w:t>
      </w:r>
    </w:p>
    <w:p w14:paraId="419414CF" w14:textId="1E540869" w:rsidR="005D5E12" w:rsidRDefault="005324BE" w:rsidP="00A65F23">
      <w:pPr>
        <w:pStyle w:val="Default"/>
        <w:spacing w:before="60" w:line="340" w:lineRule="atLeast"/>
        <w:ind w:left="1701" w:firstLine="567"/>
        <w:jc w:val="both"/>
        <w:rPr>
          <w:rFonts w:asciiTheme="minorHAnsi" w:hAnsiTheme="minorHAnsi" w:cstheme="minorHAnsi"/>
          <w:bCs/>
          <w:color w:val="000000" w:themeColor="text1"/>
          <w:sz w:val="22"/>
          <w:szCs w:val="22"/>
        </w:rPr>
      </w:pPr>
      <w:r w:rsidRPr="005324BE">
        <w:rPr>
          <w:rFonts w:asciiTheme="minorHAnsi" w:hAnsiTheme="minorHAnsi" w:cstheme="minorHAnsi"/>
          <w:bCs/>
          <w:color w:val="000000" w:themeColor="text1"/>
          <w:sz w:val="22"/>
          <w:szCs w:val="22"/>
        </w:rPr>
        <w:t>Der Betterguards Gründer und Geschäftsführer Vinzenz Bichler äußert sich zu der neuen Partnerschaft wie folgt: „Die strategische Partnerschaft mit framas ist ein Meilenstein für Betterguards. Neben der innovativen Weiterentwicklung im Bereich des Sprunggelenkschutzes ist es für uns von besonderer Bedeutung, neu</w:t>
      </w:r>
      <w:r w:rsidR="000A071A">
        <w:rPr>
          <w:rFonts w:asciiTheme="minorHAnsi" w:hAnsiTheme="minorHAnsi" w:cstheme="minorHAnsi"/>
          <w:bCs/>
          <w:color w:val="000000" w:themeColor="text1"/>
          <w:sz w:val="22"/>
          <w:szCs w:val="22"/>
        </w:rPr>
        <w:softHyphen/>
      </w:r>
      <w:r w:rsidRPr="005324BE">
        <w:rPr>
          <w:rFonts w:asciiTheme="minorHAnsi" w:hAnsiTheme="minorHAnsi" w:cstheme="minorHAnsi"/>
          <w:bCs/>
          <w:color w:val="000000" w:themeColor="text1"/>
          <w:sz w:val="22"/>
          <w:szCs w:val="22"/>
        </w:rPr>
        <w:t xml:space="preserve">artige Anwendungen und Lösungen </w:t>
      </w:r>
      <w:r w:rsidR="009A7640">
        <w:rPr>
          <w:rFonts w:asciiTheme="minorHAnsi" w:hAnsiTheme="minorHAnsi" w:cstheme="minorHAnsi"/>
          <w:bCs/>
          <w:color w:val="000000" w:themeColor="text1"/>
          <w:sz w:val="22"/>
          <w:szCs w:val="22"/>
        </w:rPr>
        <w:t xml:space="preserve">außerhalb der Prävention </w:t>
      </w:r>
      <w:r w:rsidRPr="005324BE">
        <w:rPr>
          <w:rFonts w:asciiTheme="minorHAnsi" w:hAnsiTheme="minorHAnsi" w:cstheme="minorHAnsi"/>
          <w:bCs/>
          <w:color w:val="000000" w:themeColor="text1"/>
          <w:sz w:val="22"/>
          <w:szCs w:val="22"/>
        </w:rPr>
        <w:t>zu entwickeln. Der starke und erfahrene Partner framas ist von Anfang an in die neuartigen Entwick</w:t>
      </w:r>
      <w:r w:rsidR="000A071A">
        <w:rPr>
          <w:rFonts w:asciiTheme="minorHAnsi" w:hAnsiTheme="minorHAnsi" w:cstheme="minorHAnsi"/>
          <w:bCs/>
          <w:color w:val="000000" w:themeColor="text1"/>
          <w:sz w:val="22"/>
          <w:szCs w:val="22"/>
        </w:rPr>
        <w:softHyphen/>
      </w:r>
      <w:r w:rsidRPr="005324BE">
        <w:rPr>
          <w:rFonts w:asciiTheme="minorHAnsi" w:hAnsiTheme="minorHAnsi" w:cstheme="minorHAnsi"/>
          <w:bCs/>
          <w:color w:val="000000" w:themeColor="text1"/>
          <w:sz w:val="22"/>
          <w:szCs w:val="22"/>
        </w:rPr>
        <w:t>lungs</w:t>
      </w:r>
      <w:r w:rsidR="000A071A">
        <w:rPr>
          <w:rFonts w:asciiTheme="minorHAnsi" w:hAnsiTheme="minorHAnsi" w:cstheme="minorHAnsi"/>
          <w:bCs/>
          <w:color w:val="000000" w:themeColor="text1"/>
          <w:sz w:val="22"/>
          <w:szCs w:val="22"/>
        </w:rPr>
        <w:softHyphen/>
      </w:r>
      <w:r w:rsidRPr="005324BE">
        <w:rPr>
          <w:rFonts w:asciiTheme="minorHAnsi" w:hAnsiTheme="minorHAnsi" w:cstheme="minorHAnsi"/>
          <w:bCs/>
          <w:color w:val="000000" w:themeColor="text1"/>
          <w:sz w:val="22"/>
          <w:szCs w:val="22"/>
        </w:rPr>
        <w:t>projekte mit eingebunden und kann uns vielfältige Skalierungsoptionen für unsere Technologie ermöglichen.“</w:t>
      </w:r>
    </w:p>
    <w:p w14:paraId="3494D589" w14:textId="23F2DDDA" w:rsidR="008469D9" w:rsidRDefault="00AD7363" w:rsidP="004B1772">
      <w:pPr>
        <w:spacing w:before="60" w:after="0" w:line="340" w:lineRule="atLeast"/>
        <w:ind w:left="1701" w:firstLine="567"/>
        <w:jc w:val="both"/>
        <w:rPr>
          <w:rFonts w:cstheme="minorHAnsi"/>
          <w:bCs/>
          <w:color w:val="000000" w:themeColor="text1"/>
        </w:rPr>
      </w:pPr>
      <w:r>
        <w:rPr>
          <w:rFonts w:cstheme="minorHAnsi"/>
        </w:rPr>
        <w:t>Auch</w:t>
      </w:r>
      <w:r w:rsidR="00EE497D" w:rsidRPr="00EE497D">
        <w:rPr>
          <w:rFonts w:cstheme="minorHAnsi"/>
        </w:rPr>
        <w:t xml:space="preserve"> in der Produktion wollen die beiden Unternehmen zusammenarbeiten. So wird framas in Zukunft Bauteile für das Betterguards Gelenkschutzsystem liefern. </w:t>
      </w:r>
      <w:r w:rsidR="008469D9">
        <w:rPr>
          <w:rFonts w:cstheme="minorHAnsi"/>
          <w:bCs/>
          <w:color w:val="000000" w:themeColor="text1"/>
        </w:rPr>
        <w:br w:type="page"/>
      </w:r>
    </w:p>
    <w:p w14:paraId="17746C37" w14:textId="4506E53B" w:rsidR="00C45D64" w:rsidRDefault="00C45D64" w:rsidP="00D661F7">
      <w:pPr>
        <w:autoSpaceDE w:val="0"/>
        <w:autoSpaceDN w:val="0"/>
        <w:adjustRightInd w:val="0"/>
        <w:spacing w:after="0" w:line="240" w:lineRule="auto"/>
        <w:jc w:val="both"/>
        <w:rPr>
          <w:rFonts w:cstheme="minorHAnsi"/>
          <w:b/>
        </w:rPr>
      </w:pPr>
      <w:r w:rsidRPr="001B6241">
        <w:rPr>
          <w:rFonts w:cstheme="minorHAnsi"/>
          <w:b/>
        </w:rPr>
        <w:lastRenderedPageBreak/>
        <w:t>Über</w:t>
      </w:r>
      <w:r>
        <w:rPr>
          <w:rFonts w:cstheme="minorHAnsi"/>
          <w:b/>
        </w:rPr>
        <w:t xml:space="preserve"> Betterguards</w:t>
      </w:r>
    </w:p>
    <w:p w14:paraId="45334F28" w14:textId="383C8001" w:rsidR="00764E74" w:rsidRPr="00764E74" w:rsidRDefault="00764E74" w:rsidP="00764E74">
      <w:pPr>
        <w:spacing w:after="0" w:line="240" w:lineRule="auto"/>
        <w:jc w:val="both"/>
        <w:rPr>
          <w:rFonts w:eastAsia="Calibri" w:cstheme="minorHAnsi"/>
          <w:sz w:val="20"/>
          <w:szCs w:val="20"/>
        </w:rPr>
      </w:pPr>
      <w:r w:rsidRPr="00764E74">
        <w:rPr>
          <w:rFonts w:eastAsia="Calibri" w:cstheme="minorHAnsi"/>
          <w:sz w:val="20"/>
          <w:szCs w:val="20"/>
        </w:rPr>
        <w:t>Das Berliner Unternehmen Betterguards Technology GmbH entwickelt und produziert "Sicherheitsgurte" für menschliche Gelenke – Made in Germany. Die Betterguards Technologie vereint eine weltweit einzigartige Kombination aus Schutz und Bewegungsfreiheit. Sie bietet einen adaptiven Gelenkschutz gegen Bänderverletzungen und ist u.a. in Bandagen und Schuhe integrierbar. Die mehrfach patentierte Technologie für Sport, Freizeit und Beruf löst nur im Fall der Fälle aus – und dass schneller als ein Muskel, so</w:t>
      </w:r>
      <w:r>
        <w:rPr>
          <w:rFonts w:eastAsia="Calibri" w:cstheme="minorHAnsi"/>
          <w:sz w:val="20"/>
          <w:szCs w:val="20"/>
        </w:rPr>
        <w:t xml:space="preserve"> </w:t>
      </w:r>
      <w:r w:rsidRPr="00764E74">
        <w:rPr>
          <w:rFonts w:eastAsia="Calibri" w:cstheme="minorHAnsi"/>
          <w:sz w:val="20"/>
          <w:szCs w:val="20"/>
        </w:rPr>
        <w:t>dass Überdehnungen oder Bänderrisse verhindert werden können. Möglich macht dies ein intelligentes Fluidsystem, das sich bei zu schnellen, kritischen Bewegungen innerhalb weniger Millisekunden versteift und danach sofort wieder in den flexiblen Ausgangszustand zurückkehrt. In diesem Zustand bietet das System eine nahezu vollständige Bewegungsfreiheit. Als innovatives Bauteil eignet sich der Gelenkschutz für Prävention und Rehabilitation.</w:t>
      </w:r>
      <w:r>
        <w:rPr>
          <w:rFonts w:eastAsia="Calibri" w:cstheme="minorHAnsi"/>
          <w:sz w:val="20"/>
          <w:szCs w:val="20"/>
        </w:rPr>
        <w:t xml:space="preserve"> </w:t>
      </w:r>
      <w:r w:rsidRPr="00764E74">
        <w:rPr>
          <w:rFonts w:eastAsia="Calibri" w:cstheme="minorHAnsi"/>
          <w:sz w:val="20"/>
          <w:szCs w:val="20"/>
        </w:rPr>
        <w:t xml:space="preserve">Betterguards wurde 2014 gegründet und beschäftigt mittlerweile 26 Mitarbeiter*innen. Unternehmenssitz ist in Berlin, die Produktion in Brandenburg.  </w:t>
      </w:r>
    </w:p>
    <w:p w14:paraId="76B065B9" w14:textId="77777777" w:rsidR="00C45D64" w:rsidRDefault="00C45D64" w:rsidP="00D661F7">
      <w:pPr>
        <w:autoSpaceDE w:val="0"/>
        <w:autoSpaceDN w:val="0"/>
        <w:adjustRightInd w:val="0"/>
        <w:spacing w:after="0" w:line="240" w:lineRule="auto"/>
        <w:jc w:val="both"/>
        <w:rPr>
          <w:rFonts w:cstheme="minorHAnsi"/>
          <w:b/>
        </w:rPr>
      </w:pPr>
    </w:p>
    <w:p w14:paraId="6C783429" w14:textId="77777777" w:rsidR="00C45D64" w:rsidRDefault="00C45D64" w:rsidP="00D661F7">
      <w:pPr>
        <w:autoSpaceDE w:val="0"/>
        <w:autoSpaceDN w:val="0"/>
        <w:adjustRightInd w:val="0"/>
        <w:spacing w:after="0" w:line="240" w:lineRule="auto"/>
        <w:jc w:val="both"/>
        <w:rPr>
          <w:rFonts w:cstheme="minorHAnsi"/>
          <w:b/>
        </w:rPr>
      </w:pPr>
    </w:p>
    <w:p w14:paraId="4947A465" w14:textId="0AE774CB" w:rsidR="00B41645" w:rsidRPr="001B6241" w:rsidRDefault="00B41645" w:rsidP="00D661F7">
      <w:pPr>
        <w:autoSpaceDE w:val="0"/>
        <w:autoSpaceDN w:val="0"/>
        <w:adjustRightInd w:val="0"/>
        <w:spacing w:after="0" w:line="240" w:lineRule="auto"/>
        <w:jc w:val="both"/>
        <w:rPr>
          <w:rFonts w:cstheme="minorHAnsi"/>
          <w:b/>
        </w:rPr>
      </w:pPr>
      <w:r w:rsidRPr="001B6241">
        <w:rPr>
          <w:rFonts w:cstheme="minorHAnsi"/>
          <w:b/>
        </w:rPr>
        <w:t xml:space="preserve">Über die framas Gruppe </w:t>
      </w:r>
    </w:p>
    <w:p w14:paraId="5C09550C" w14:textId="232D7750" w:rsidR="0038121B" w:rsidRPr="00E67E91" w:rsidRDefault="0038121B" w:rsidP="00D661F7">
      <w:pPr>
        <w:autoSpaceDE w:val="0"/>
        <w:autoSpaceDN w:val="0"/>
        <w:adjustRightInd w:val="0"/>
        <w:spacing w:after="0" w:line="240" w:lineRule="auto"/>
        <w:jc w:val="both"/>
        <w:rPr>
          <w:rFonts w:cstheme="minorHAnsi"/>
          <w:sz w:val="20"/>
          <w:szCs w:val="20"/>
        </w:rPr>
      </w:pPr>
      <w:r w:rsidRPr="00E67E91">
        <w:rPr>
          <w:rFonts w:cstheme="minorHAnsi"/>
          <w:sz w:val="20"/>
          <w:szCs w:val="20"/>
        </w:rPr>
        <w:t>Die framas Gruppe mit Hauptsitz im westpfälzischen Pirmasens hat sich auf die kundenindividuelle Entwicklung und Herstellung von Hochleistungskomponenten für Sport-, Funktions- und Modeschuhe spezialisiert. Dazu gehören Leisten, Fersenelemente und Hinterkappen, insbesondere auch Brand- und Außensohlen, Spikesysteme, Dämpfungselemente und sonstige Schuh-Hochleistungskomponenten etwa für die Anwendung in der Medizin- und Orthopädietechnik. Von der hohen Spritzgusskompetenz des 1948 gegründeten mittelständischen Unternehmens profitiert über die Schuhindustrie hinaus heute auch der Elektronik-Bereich, für den hochwertige Zulieferteile entstehen. Zu den Kunden zählen Sportschuh-Labels wie adidas, Puma, Nike und New Balance sowie Hersteller von Sicherheitsschuhen wie Uvex und Haix, außerdem namhafte Elektronik-Spezialisten. framas verfügt über eigene Entwick</w:t>
      </w:r>
      <w:r w:rsidRPr="00E67E91">
        <w:rPr>
          <w:rFonts w:cstheme="minorHAnsi"/>
          <w:sz w:val="20"/>
          <w:szCs w:val="20"/>
        </w:rPr>
        <w:softHyphen/>
        <w:t xml:space="preserve">lungscenter, High-End-Formenbau und modernste Spritzgussanlagen an jedem Produktionsstandort. Diese befinden sich dort, wo die Kunden produzieren – so werden neben dem deutschen Firmensitz Produktionsstätten </w:t>
      </w:r>
      <w:r w:rsidR="00414F1C">
        <w:rPr>
          <w:rFonts w:cstheme="minorHAnsi"/>
          <w:sz w:val="20"/>
          <w:szCs w:val="20"/>
        </w:rPr>
        <w:t xml:space="preserve">in </w:t>
      </w:r>
      <w:r w:rsidRPr="00E67E91">
        <w:rPr>
          <w:rFonts w:cstheme="minorHAnsi"/>
          <w:sz w:val="20"/>
          <w:szCs w:val="20"/>
        </w:rPr>
        <w:t xml:space="preserve">Indonesien und Vietnam sowie Service-Center (Representative Offices) in den USA, Südkorea und in Hongkong unterhalten. Die rund 2.800 Mitarbeiter der framas Gruppe erwirtschaften jährliche Umsätze von etwa 150 Mio. Euro. Weiteres unter </w:t>
      </w:r>
      <w:hyperlink r:id="rId8" w:history="1">
        <w:r w:rsidR="00035BCB" w:rsidRPr="00B94CDD">
          <w:rPr>
            <w:rStyle w:val="Hyperlink"/>
            <w:rFonts w:cstheme="minorHAnsi"/>
            <w:sz w:val="20"/>
            <w:szCs w:val="20"/>
          </w:rPr>
          <w:t>https://framas.com</w:t>
        </w:r>
      </w:hyperlink>
      <w:r w:rsidRPr="00E67E91">
        <w:rPr>
          <w:rFonts w:cstheme="minorHAnsi"/>
          <w:sz w:val="20"/>
          <w:szCs w:val="20"/>
        </w:rPr>
        <w:t>.</w:t>
      </w:r>
    </w:p>
    <w:p w14:paraId="0200CE93" w14:textId="18D377D8" w:rsidR="008C276D" w:rsidRPr="00621EAC" w:rsidRDefault="00DE3164" w:rsidP="00D661F7">
      <w:pPr>
        <w:autoSpaceDE w:val="0"/>
        <w:autoSpaceDN w:val="0"/>
        <w:adjustRightInd w:val="0"/>
        <w:spacing w:after="0" w:line="240" w:lineRule="auto"/>
        <w:jc w:val="right"/>
        <w:rPr>
          <w:rFonts w:cstheme="minorHAnsi"/>
          <w:b/>
          <w:sz w:val="16"/>
          <w:szCs w:val="16"/>
        </w:rPr>
      </w:pPr>
      <w:r w:rsidRPr="00DE3164">
        <w:rPr>
          <w:rFonts w:cstheme="minorHAnsi"/>
          <w:b/>
          <w:sz w:val="16"/>
          <w:szCs w:val="16"/>
        </w:rPr>
        <w:t>20</w:t>
      </w:r>
      <w:r w:rsidR="00C23CCF">
        <w:rPr>
          <w:rFonts w:cstheme="minorHAnsi"/>
          <w:b/>
          <w:sz w:val="16"/>
          <w:szCs w:val="16"/>
        </w:rPr>
        <w:t>2</w:t>
      </w:r>
      <w:r w:rsidR="00A65F23">
        <w:rPr>
          <w:rFonts w:cstheme="minorHAnsi"/>
          <w:b/>
          <w:sz w:val="16"/>
          <w:szCs w:val="16"/>
        </w:rPr>
        <w:t>2</w:t>
      </w:r>
      <w:r w:rsidR="000A071A">
        <w:rPr>
          <w:rFonts w:cstheme="minorHAnsi"/>
          <w:b/>
          <w:sz w:val="16"/>
          <w:szCs w:val="16"/>
        </w:rPr>
        <w:t>0</w:t>
      </w:r>
      <w:r w:rsidR="00035BCB">
        <w:rPr>
          <w:rFonts w:cstheme="minorHAnsi"/>
          <w:b/>
          <w:sz w:val="16"/>
          <w:szCs w:val="16"/>
        </w:rPr>
        <w:t>504</w:t>
      </w:r>
      <w:r w:rsidRPr="00DE3164">
        <w:rPr>
          <w:rFonts w:cstheme="minorHAnsi"/>
          <w:b/>
          <w:sz w:val="16"/>
          <w:szCs w:val="16"/>
        </w:rPr>
        <w:t>_fra</w:t>
      </w:r>
    </w:p>
    <w:p w14:paraId="379CB6F0" w14:textId="77777777" w:rsidR="00CD7482" w:rsidRPr="00CD7482" w:rsidRDefault="00CD7482" w:rsidP="00167283">
      <w:pPr>
        <w:spacing w:after="0" w:line="240" w:lineRule="auto"/>
        <w:rPr>
          <w:rFonts w:cstheme="minorHAnsi"/>
        </w:rPr>
      </w:pPr>
    </w:p>
    <w:p w14:paraId="57979CDF" w14:textId="7B4F9890" w:rsidR="00F77756" w:rsidRPr="001B6241" w:rsidRDefault="00810515" w:rsidP="00167283">
      <w:pPr>
        <w:spacing w:after="0" w:line="240" w:lineRule="auto"/>
        <w:rPr>
          <w:rFonts w:cstheme="minorHAnsi"/>
          <w:b/>
        </w:rPr>
      </w:pPr>
      <w:r>
        <w:rPr>
          <w:rFonts w:cstheme="minorHAnsi"/>
          <w:b/>
        </w:rPr>
        <w:t>Be</w:t>
      </w:r>
      <w:r w:rsidR="00F77756" w:rsidRPr="001B6241">
        <w:rPr>
          <w:rFonts w:cstheme="minorHAnsi"/>
          <w:b/>
        </w:rPr>
        <w:t>gleitendes Bildmaterial:</w:t>
      </w:r>
    </w:p>
    <w:p w14:paraId="3894A3DE" w14:textId="569F156B" w:rsidR="002D3BC9" w:rsidRDefault="00764E74" w:rsidP="008469D9">
      <w:pPr>
        <w:pStyle w:val="Standardeinzug"/>
        <w:tabs>
          <w:tab w:val="left" w:pos="4253"/>
        </w:tabs>
        <w:ind w:left="0"/>
        <w:jc w:val="both"/>
        <w:rPr>
          <w:rFonts w:asciiTheme="minorHAnsi" w:hAnsiTheme="minorHAnsi" w:cstheme="minorHAnsi"/>
          <w:noProof/>
          <w:sz w:val="22"/>
          <w:szCs w:val="22"/>
        </w:rPr>
      </w:pPr>
      <w:r>
        <w:rPr>
          <w:rFonts w:eastAsia="Calibri" w:cstheme="minorHAnsi"/>
          <w:noProof/>
          <w:lang w:val="en-US"/>
        </w:rPr>
        <w:drawing>
          <wp:inline distT="0" distB="0" distL="0" distR="0" wp14:anchorId="0220D02E" wp14:editId="3FDF16F4">
            <wp:extent cx="1749378" cy="984026"/>
            <wp:effectExtent l="0" t="0" r="381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983" cy="998991"/>
                    </a:xfrm>
                    <a:prstGeom prst="rect">
                      <a:avLst/>
                    </a:prstGeom>
                  </pic:spPr>
                </pic:pic>
              </a:graphicData>
            </a:graphic>
          </wp:inline>
        </w:drawing>
      </w:r>
      <w:r w:rsidR="008469D9">
        <w:rPr>
          <w:rFonts w:asciiTheme="minorHAnsi" w:hAnsiTheme="minorHAnsi" w:cstheme="minorHAnsi"/>
          <w:noProof/>
          <w:sz w:val="22"/>
          <w:szCs w:val="22"/>
        </w:rPr>
        <w:tab/>
      </w:r>
      <w:r w:rsidR="00D70CC8">
        <w:rPr>
          <w:rFonts w:asciiTheme="minorHAnsi" w:hAnsiTheme="minorHAnsi" w:cstheme="minorHAnsi"/>
          <w:noProof/>
          <w:sz w:val="22"/>
          <w:szCs w:val="22"/>
        </w:rPr>
        <w:drawing>
          <wp:inline distT="0" distB="0" distL="0" distR="0" wp14:anchorId="300590F9" wp14:editId="359D9543">
            <wp:extent cx="1320800" cy="9852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5420" cy="1026031"/>
                    </a:xfrm>
                    <a:prstGeom prst="rect">
                      <a:avLst/>
                    </a:prstGeom>
                  </pic:spPr>
                </pic:pic>
              </a:graphicData>
            </a:graphic>
          </wp:inline>
        </w:drawing>
      </w:r>
    </w:p>
    <w:p w14:paraId="7439E7C4" w14:textId="55306228" w:rsidR="00764E74" w:rsidRPr="00884371" w:rsidRDefault="00764E74" w:rsidP="008469D9">
      <w:pPr>
        <w:tabs>
          <w:tab w:val="left" w:pos="4253"/>
        </w:tabs>
        <w:spacing w:after="0" w:line="240" w:lineRule="auto"/>
        <w:jc w:val="both"/>
        <w:rPr>
          <w:rFonts w:eastAsia="Calibri" w:cstheme="minorHAnsi"/>
          <w:sz w:val="20"/>
          <w:szCs w:val="18"/>
        </w:rPr>
      </w:pPr>
      <w:r w:rsidRPr="00884371">
        <w:rPr>
          <w:rFonts w:eastAsia="Calibri" w:cstheme="minorHAnsi"/>
          <w:sz w:val="20"/>
          <w:szCs w:val="18"/>
        </w:rPr>
        <w:t>Betterguards System_BG Power</w:t>
      </w:r>
      <w:r w:rsidR="008469D9" w:rsidRPr="00884371">
        <w:rPr>
          <w:rFonts w:eastAsia="Calibri" w:cstheme="minorHAnsi"/>
          <w:sz w:val="20"/>
          <w:szCs w:val="18"/>
        </w:rPr>
        <w:tab/>
      </w:r>
      <w:r w:rsidR="00D70CC8">
        <w:rPr>
          <w:rFonts w:eastAsia="Calibri" w:cstheme="minorHAnsi"/>
          <w:sz w:val="20"/>
          <w:szCs w:val="18"/>
        </w:rPr>
        <w:t>Prüfstand bei Betterguards – die „Umknickplattform“</w:t>
      </w:r>
    </w:p>
    <w:p w14:paraId="6C7D4AB4" w14:textId="073D5115" w:rsidR="00764E74" w:rsidRPr="00884371" w:rsidRDefault="00764E74" w:rsidP="008469D9">
      <w:pPr>
        <w:tabs>
          <w:tab w:val="left" w:pos="4253"/>
        </w:tabs>
        <w:spacing w:after="0" w:line="240" w:lineRule="auto"/>
        <w:jc w:val="both"/>
        <w:rPr>
          <w:rFonts w:eastAsia="Calibri" w:cstheme="minorHAnsi"/>
          <w:sz w:val="20"/>
          <w:szCs w:val="18"/>
        </w:rPr>
      </w:pPr>
      <w:r w:rsidRPr="00884371">
        <w:rPr>
          <w:rFonts w:eastAsia="Calibri" w:cstheme="minorHAnsi"/>
          <w:sz w:val="20"/>
          <w:szCs w:val="18"/>
        </w:rPr>
        <w:t>Quelle: Betterguards Technology GmbH</w:t>
      </w:r>
      <w:r w:rsidR="008469D9" w:rsidRPr="00884371">
        <w:rPr>
          <w:rFonts w:eastAsia="Calibri" w:cstheme="minorHAnsi"/>
          <w:sz w:val="20"/>
          <w:szCs w:val="18"/>
        </w:rPr>
        <w:tab/>
      </w:r>
    </w:p>
    <w:p w14:paraId="03CB5AE1" w14:textId="77777777" w:rsidR="005324BE" w:rsidRDefault="005324BE" w:rsidP="00167283">
      <w:pPr>
        <w:pStyle w:val="Standardeinzug"/>
        <w:ind w:left="0"/>
        <w:jc w:val="both"/>
        <w:rPr>
          <w:rFonts w:asciiTheme="minorHAnsi" w:hAnsiTheme="minorHAnsi" w:cstheme="minorHAnsi"/>
          <w:sz w:val="22"/>
          <w:szCs w:val="22"/>
        </w:rPr>
      </w:pPr>
    </w:p>
    <w:p w14:paraId="1545BF8C" w14:textId="5DF29F08" w:rsidR="00346613" w:rsidRDefault="00F77756" w:rsidP="00167283">
      <w:pPr>
        <w:pStyle w:val="Standardeinzug"/>
        <w:ind w:left="0"/>
        <w:jc w:val="both"/>
        <w:rPr>
          <w:rFonts w:asciiTheme="minorHAnsi" w:hAnsiTheme="minorHAnsi" w:cstheme="minorHAnsi"/>
          <w:sz w:val="22"/>
          <w:szCs w:val="22"/>
        </w:rPr>
      </w:pPr>
      <w:r w:rsidRPr="009F1E48">
        <w:rPr>
          <w:rFonts w:asciiTheme="minorHAnsi" w:hAnsiTheme="minorHAnsi" w:cstheme="minorHAnsi"/>
          <w:sz w:val="22"/>
          <w:szCs w:val="22"/>
        </w:rPr>
        <w:t xml:space="preserve">[ Download unter </w:t>
      </w:r>
      <w:hyperlink r:id="rId11" w:history="1">
        <w:r w:rsidR="00035BCB" w:rsidRPr="00B94CDD">
          <w:rPr>
            <w:rStyle w:val="Hyperlink"/>
            <w:rFonts w:asciiTheme="minorHAnsi" w:hAnsiTheme="minorHAnsi" w:cstheme="minorHAnsi"/>
            <w:sz w:val="22"/>
            <w:szCs w:val="22"/>
          </w:rPr>
          <w:t>https://ars-pr.de/presse/20220504_fra</w:t>
        </w:r>
      </w:hyperlink>
      <w:r w:rsidR="00C23CCF" w:rsidRPr="009F1E48">
        <w:rPr>
          <w:rFonts w:asciiTheme="minorHAnsi" w:hAnsiTheme="minorHAnsi" w:cstheme="minorHAnsi"/>
          <w:sz w:val="22"/>
          <w:szCs w:val="22"/>
        </w:rPr>
        <w:t xml:space="preserve"> </w:t>
      </w:r>
      <w:r w:rsidRPr="009F1E48">
        <w:rPr>
          <w:rFonts w:asciiTheme="minorHAnsi" w:hAnsiTheme="minorHAnsi" w:cstheme="minorHAnsi"/>
          <w:sz w:val="22"/>
          <w:szCs w:val="22"/>
        </w:rPr>
        <w:t>]</w:t>
      </w:r>
    </w:p>
    <w:p w14:paraId="2DF83339" w14:textId="09C77806" w:rsidR="005C5FFD" w:rsidRDefault="005C5FFD" w:rsidP="00167283">
      <w:pPr>
        <w:autoSpaceDE w:val="0"/>
        <w:autoSpaceDN w:val="0"/>
        <w:adjustRightInd w:val="0"/>
        <w:spacing w:after="0" w:line="240" w:lineRule="auto"/>
        <w:jc w:val="both"/>
        <w:rPr>
          <w:rFonts w:cstheme="minorHAnsi"/>
          <w:bCs/>
          <w:sz w:val="24"/>
          <w:szCs w:val="24"/>
        </w:rPr>
      </w:pPr>
    </w:p>
    <w:p w14:paraId="4454400B" w14:textId="77777777" w:rsidR="001E0CB6" w:rsidRDefault="001E0CB6" w:rsidP="00167283">
      <w:pPr>
        <w:autoSpaceDE w:val="0"/>
        <w:autoSpaceDN w:val="0"/>
        <w:adjustRightInd w:val="0"/>
        <w:spacing w:after="0" w:line="240" w:lineRule="auto"/>
        <w:jc w:val="both"/>
        <w:rPr>
          <w:rFonts w:cstheme="minorHAnsi"/>
          <w:bCs/>
          <w:sz w:val="24"/>
          <w:szCs w:val="24"/>
        </w:rPr>
      </w:pPr>
    </w:p>
    <w:p w14:paraId="638A9012" w14:textId="348CD41C" w:rsidR="00A0355F" w:rsidRPr="00167283" w:rsidRDefault="00A0355F"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eastAsia="en-US"/>
        </w:rPr>
      </w:pPr>
      <w:r w:rsidRPr="00167283">
        <w:rPr>
          <w:rFonts w:asciiTheme="minorHAnsi" w:hAnsiTheme="minorHAnsi" w:cstheme="minorHAnsi"/>
          <w:b/>
          <w:bCs/>
          <w:sz w:val="20"/>
          <w:szCs w:val="20"/>
        </w:rPr>
        <w:t>Weitere Informationen</w:t>
      </w:r>
      <w:r w:rsidR="001B6241" w:rsidRPr="00167283">
        <w:rPr>
          <w:rFonts w:asciiTheme="minorHAnsi" w:hAnsiTheme="minorHAnsi" w:cstheme="minorHAnsi"/>
          <w:b/>
          <w:bCs/>
          <w:sz w:val="20"/>
          <w:szCs w:val="20"/>
        </w:rPr>
        <w:tab/>
      </w:r>
      <w:r w:rsidR="00167283">
        <w:rPr>
          <w:rFonts w:asciiTheme="minorHAnsi" w:hAnsiTheme="minorHAnsi" w:cstheme="minorHAnsi"/>
          <w:b/>
          <w:bCs/>
          <w:sz w:val="20"/>
          <w:szCs w:val="20"/>
        </w:rPr>
        <w:tab/>
      </w:r>
      <w:r w:rsidRPr="00167283">
        <w:rPr>
          <w:rFonts w:asciiTheme="minorHAnsi" w:hAnsiTheme="minorHAnsi" w:cstheme="minorHAnsi"/>
          <w:b/>
          <w:bCs/>
          <w:sz w:val="20"/>
          <w:szCs w:val="20"/>
        </w:rPr>
        <w:t>Presse-Ansprechpartner</w:t>
      </w:r>
    </w:p>
    <w:p w14:paraId="55C5E9B7" w14:textId="19B214A9" w:rsidR="00A0355F" w:rsidRPr="00884371" w:rsidRDefault="000A1E43"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val="en-US" w:eastAsia="en-US"/>
        </w:rPr>
      </w:pPr>
      <w:r w:rsidRPr="00884371">
        <w:rPr>
          <w:rFonts w:asciiTheme="minorHAnsi" w:eastAsiaTheme="minorHAnsi" w:hAnsiTheme="minorHAnsi" w:cstheme="minorHAnsi"/>
          <w:sz w:val="20"/>
          <w:szCs w:val="20"/>
          <w:lang w:val="en-US" w:eastAsia="en-US"/>
        </w:rPr>
        <w:t>Luisa-Maria Mrcela</w:t>
      </w:r>
      <w:r w:rsidR="00A0355F" w:rsidRPr="00884371">
        <w:rPr>
          <w:rFonts w:asciiTheme="minorHAnsi" w:eastAsiaTheme="minorHAnsi" w:hAnsiTheme="minorHAnsi" w:cstheme="minorHAnsi"/>
          <w:sz w:val="20"/>
          <w:szCs w:val="20"/>
          <w:lang w:val="en-US" w:eastAsia="en-US"/>
        </w:rPr>
        <w:tab/>
      </w:r>
      <w:r w:rsidR="001E0CB6" w:rsidRPr="00884371">
        <w:rPr>
          <w:rStyle w:val="Hyperlink"/>
          <w:rFonts w:asciiTheme="minorHAnsi" w:eastAsiaTheme="minorHAnsi" w:hAnsiTheme="minorHAnsi" w:cstheme="minorHAnsi"/>
          <w:color w:val="auto"/>
          <w:sz w:val="20"/>
          <w:szCs w:val="20"/>
          <w:u w:val="none"/>
          <w:lang w:val="en-US" w:eastAsia="en-US"/>
        </w:rPr>
        <w:t>Lars Birnbaum</w:t>
      </w:r>
      <w:r w:rsidR="00167283" w:rsidRPr="00884371">
        <w:rPr>
          <w:rFonts w:asciiTheme="minorHAnsi" w:eastAsiaTheme="minorHAnsi" w:hAnsiTheme="minorHAnsi" w:cstheme="minorHAnsi"/>
          <w:sz w:val="20"/>
          <w:szCs w:val="20"/>
          <w:lang w:val="en-US" w:eastAsia="en-US"/>
        </w:rPr>
        <w:tab/>
      </w:r>
      <w:r w:rsidR="00A0355F" w:rsidRPr="00884371">
        <w:rPr>
          <w:rFonts w:asciiTheme="minorHAnsi" w:eastAsiaTheme="minorHAnsi" w:hAnsiTheme="minorHAnsi" w:cstheme="minorHAnsi"/>
          <w:sz w:val="20"/>
          <w:szCs w:val="20"/>
          <w:lang w:val="en-US" w:eastAsia="en-US"/>
        </w:rPr>
        <w:t>Martina Overmann</w:t>
      </w:r>
    </w:p>
    <w:p w14:paraId="24A3EFE4" w14:textId="3C79467B" w:rsidR="00A0355F" w:rsidRPr="00884371" w:rsidRDefault="000A1E43"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val="en-US" w:eastAsia="en-US"/>
        </w:rPr>
      </w:pPr>
      <w:r w:rsidRPr="00884371">
        <w:rPr>
          <w:rFonts w:asciiTheme="minorHAnsi" w:eastAsiaTheme="minorHAnsi" w:hAnsiTheme="minorHAnsi" w:cstheme="minorHAnsi"/>
          <w:sz w:val="20"/>
          <w:szCs w:val="20"/>
          <w:lang w:val="en-US" w:eastAsia="en-US"/>
        </w:rPr>
        <w:t>Media Design + Communication</w:t>
      </w:r>
      <w:r w:rsidR="00A0355F" w:rsidRPr="00884371">
        <w:rPr>
          <w:rFonts w:asciiTheme="minorHAnsi" w:eastAsiaTheme="minorHAnsi" w:hAnsiTheme="minorHAnsi" w:cstheme="minorHAnsi"/>
          <w:sz w:val="20"/>
          <w:szCs w:val="20"/>
          <w:lang w:val="en-US" w:eastAsia="en-US"/>
        </w:rPr>
        <w:tab/>
      </w:r>
      <w:r w:rsidR="001E0CB6" w:rsidRPr="00167283">
        <w:rPr>
          <w:rFonts w:asciiTheme="minorHAnsi" w:eastAsia="Calibri" w:hAnsiTheme="minorHAnsi" w:cstheme="minorHAnsi"/>
          <w:sz w:val="20"/>
          <w:szCs w:val="20"/>
          <w:lang w:val="en-US"/>
        </w:rPr>
        <w:t>Chief Sales &amp; Marketing Officer</w:t>
      </w:r>
      <w:r w:rsidR="00167283" w:rsidRPr="00884371">
        <w:rPr>
          <w:rFonts w:asciiTheme="minorHAnsi" w:eastAsiaTheme="minorHAnsi" w:hAnsiTheme="minorHAnsi" w:cstheme="minorHAnsi"/>
          <w:sz w:val="20"/>
          <w:szCs w:val="20"/>
          <w:lang w:val="en-US" w:eastAsia="en-US"/>
        </w:rPr>
        <w:tab/>
      </w:r>
      <w:r w:rsidR="00A0355F" w:rsidRPr="00884371">
        <w:rPr>
          <w:rFonts w:asciiTheme="minorHAnsi" w:eastAsiaTheme="minorHAnsi" w:hAnsiTheme="minorHAnsi" w:cstheme="minorHAnsi"/>
          <w:sz w:val="20"/>
          <w:szCs w:val="20"/>
          <w:lang w:val="en-US" w:eastAsia="en-US"/>
        </w:rPr>
        <w:t>Senior Consultant</w:t>
      </w:r>
    </w:p>
    <w:p w14:paraId="08CFF349" w14:textId="44179805" w:rsidR="00120E70" w:rsidRPr="00167283" w:rsidRDefault="00237099"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eastAsia="en-US"/>
        </w:rPr>
      </w:pPr>
      <w:r w:rsidRPr="00167283">
        <w:rPr>
          <w:rFonts w:asciiTheme="minorHAnsi" w:eastAsiaTheme="minorHAnsi" w:hAnsiTheme="minorHAnsi" w:cstheme="minorHAnsi"/>
          <w:sz w:val="20"/>
          <w:szCs w:val="20"/>
          <w:lang w:eastAsia="en-US"/>
        </w:rPr>
        <w:t>framas Kunststofftechnik GmbH</w:t>
      </w:r>
      <w:r w:rsidR="00120E70" w:rsidRPr="00167283">
        <w:rPr>
          <w:rFonts w:asciiTheme="minorHAnsi" w:eastAsiaTheme="minorHAnsi" w:hAnsiTheme="minorHAnsi" w:cstheme="minorHAnsi"/>
          <w:sz w:val="20"/>
          <w:szCs w:val="20"/>
          <w:lang w:eastAsia="en-US"/>
        </w:rPr>
        <w:tab/>
      </w:r>
      <w:r w:rsidR="001E0CB6" w:rsidRPr="00167283">
        <w:rPr>
          <w:rStyle w:val="Hyperlink"/>
          <w:rFonts w:asciiTheme="minorHAnsi" w:eastAsiaTheme="minorHAnsi" w:hAnsiTheme="minorHAnsi" w:cstheme="minorHAnsi"/>
          <w:color w:val="auto"/>
          <w:sz w:val="20"/>
          <w:szCs w:val="20"/>
          <w:u w:val="none"/>
          <w:lang w:eastAsia="en-US"/>
        </w:rPr>
        <w:t>Betterguards Technology GmbH</w:t>
      </w:r>
      <w:r w:rsidR="00167283">
        <w:rPr>
          <w:rFonts w:asciiTheme="minorHAnsi" w:eastAsiaTheme="minorHAnsi" w:hAnsiTheme="minorHAnsi" w:cstheme="minorHAnsi"/>
          <w:sz w:val="20"/>
          <w:szCs w:val="20"/>
          <w:lang w:eastAsia="en-US"/>
        </w:rPr>
        <w:tab/>
      </w:r>
      <w:r w:rsidR="00120E70" w:rsidRPr="00167283">
        <w:rPr>
          <w:rFonts w:asciiTheme="minorHAnsi" w:eastAsiaTheme="minorHAnsi" w:hAnsiTheme="minorHAnsi" w:cstheme="minorHAnsi"/>
          <w:sz w:val="20"/>
          <w:szCs w:val="20"/>
          <w:lang w:eastAsia="en-US"/>
        </w:rPr>
        <w:t>ars publicandi GmbH</w:t>
      </w:r>
    </w:p>
    <w:p w14:paraId="4036D293" w14:textId="6F6C5DE9" w:rsidR="00A0355F" w:rsidRPr="00167283" w:rsidRDefault="00237099"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eastAsia="en-US"/>
        </w:rPr>
      </w:pPr>
      <w:r w:rsidRPr="00167283">
        <w:rPr>
          <w:rFonts w:asciiTheme="minorHAnsi" w:eastAsiaTheme="minorHAnsi" w:hAnsiTheme="minorHAnsi" w:cstheme="minorHAnsi"/>
          <w:sz w:val="20"/>
          <w:szCs w:val="20"/>
          <w:lang w:eastAsia="en-US"/>
        </w:rPr>
        <w:t>Rodalber Straße 180</w:t>
      </w:r>
      <w:r w:rsidRPr="00167283">
        <w:rPr>
          <w:rFonts w:asciiTheme="minorHAnsi" w:eastAsiaTheme="minorHAnsi" w:hAnsiTheme="minorHAnsi" w:cstheme="minorHAnsi"/>
          <w:sz w:val="20"/>
          <w:szCs w:val="20"/>
          <w:lang w:eastAsia="en-US"/>
        </w:rPr>
        <w:tab/>
      </w:r>
      <w:r w:rsidR="001E0CB6" w:rsidRPr="00167283">
        <w:rPr>
          <w:rFonts w:asciiTheme="minorHAnsi" w:hAnsiTheme="minorHAnsi" w:cstheme="minorHAnsi"/>
          <w:sz w:val="20"/>
          <w:szCs w:val="20"/>
          <w:shd w:val="clear" w:color="auto" w:fill="FFFFFF"/>
        </w:rPr>
        <w:t>Bismarckstraße 10-12</w:t>
      </w:r>
      <w:r w:rsidR="00167283">
        <w:rPr>
          <w:rFonts w:asciiTheme="minorHAnsi" w:eastAsiaTheme="minorHAnsi" w:hAnsiTheme="minorHAnsi" w:cstheme="minorHAnsi"/>
          <w:sz w:val="20"/>
          <w:szCs w:val="20"/>
          <w:lang w:eastAsia="en-US"/>
        </w:rPr>
        <w:tab/>
      </w:r>
      <w:r w:rsidRPr="00167283">
        <w:rPr>
          <w:rFonts w:asciiTheme="minorHAnsi" w:eastAsiaTheme="minorHAnsi" w:hAnsiTheme="minorHAnsi" w:cstheme="minorHAnsi"/>
          <w:sz w:val="20"/>
          <w:szCs w:val="20"/>
          <w:lang w:eastAsia="en-US"/>
        </w:rPr>
        <w:t>S</w:t>
      </w:r>
      <w:r w:rsidR="00120E70" w:rsidRPr="00167283">
        <w:rPr>
          <w:rFonts w:asciiTheme="minorHAnsi" w:eastAsiaTheme="minorHAnsi" w:hAnsiTheme="minorHAnsi" w:cstheme="minorHAnsi"/>
          <w:sz w:val="20"/>
          <w:szCs w:val="20"/>
          <w:lang w:eastAsia="en-US"/>
        </w:rPr>
        <w:t>chulstraße 28</w:t>
      </w:r>
    </w:p>
    <w:p w14:paraId="12391597" w14:textId="23F8BF07" w:rsidR="00A0355F" w:rsidRPr="00167283" w:rsidRDefault="00237099"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eastAsia="en-US"/>
        </w:rPr>
      </w:pPr>
      <w:r w:rsidRPr="00167283">
        <w:rPr>
          <w:rFonts w:asciiTheme="minorHAnsi" w:eastAsiaTheme="minorHAnsi" w:hAnsiTheme="minorHAnsi" w:cstheme="minorHAnsi"/>
          <w:sz w:val="20"/>
          <w:szCs w:val="20"/>
          <w:lang w:eastAsia="en-US"/>
        </w:rPr>
        <w:t>D-66953 Pirmasens</w:t>
      </w:r>
      <w:r w:rsidR="00A0355F" w:rsidRPr="00167283">
        <w:rPr>
          <w:rFonts w:asciiTheme="minorHAnsi" w:eastAsiaTheme="minorHAnsi" w:hAnsiTheme="minorHAnsi" w:cstheme="minorHAnsi"/>
          <w:sz w:val="20"/>
          <w:szCs w:val="20"/>
          <w:lang w:eastAsia="en-US"/>
        </w:rPr>
        <w:tab/>
      </w:r>
      <w:r w:rsidR="001E0CB6" w:rsidRPr="00167283">
        <w:rPr>
          <w:rFonts w:asciiTheme="minorHAnsi" w:hAnsiTheme="minorHAnsi" w:cstheme="minorHAnsi"/>
          <w:sz w:val="20"/>
          <w:szCs w:val="20"/>
          <w:shd w:val="clear" w:color="auto" w:fill="FFFFFF"/>
        </w:rPr>
        <w:t>D-10625 Berlin</w:t>
      </w:r>
      <w:r w:rsidR="00167283">
        <w:rPr>
          <w:rFonts w:asciiTheme="minorHAnsi" w:eastAsiaTheme="minorHAnsi" w:hAnsiTheme="minorHAnsi" w:cstheme="minorHAnsi"/>
          <w:sz w:val="20"/>
          <w:szCs w:val="20"/>
          <w:lang w:eastAsia="en-US"/>
        </w:rPr>
        <w:tab/>
      </w:r>
      <w:r w:rsidR="00120E70" w:rsidRPr="00167283">
        <w:rPr>
          <w:rFonts w:asciiTheme="minorHAnsi" w:eastAsiaTheme="minorHAnsi" w:hAnsiTheme="minorHAnsi" w:cstheme="minorHAnsi"/>
          <w:sz w:val="20"/>
          <w:szCs w:val="20"/>
          <w:lang w:eastAsia="en-US"/>
        </w:rPr>
        <w:t>D-66976 Rodalben</w:t>
      </w:r>
    </w:p>
    <w:p w14:paraId="32FE0092" w14:textId="291405C7" w:rsidR="00A0355F" w:rsidRPr="00167283" w:rsidRDefault="00237099"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eastAsia="en-US"/>
        </w:rPr>
      </w:pPr>
      <w:r w:rsidRPr="00167283">
        <w:rPr>
          <w:rFonts w:asciiTheme="minorHAnsi" w:eastAsiaTheme="minorHAnsi" w:hAnsiTheme="minorHAnsi" w:cstheme="minorHAnsi"/>
          <w:sz w:val="20"/>
          <w:szCs w:val="20"/>
          <w:lang w:eastAsia="en-US"/>
        </w:rPr>
        <w:t>Telefon: +49 6331 5152-364</w:t>
      </w:r>
      <w:r w:rsidR="00A0355F" w:rsidRPr="00167283">
        <w:rPr>
          <w:rFonts w:asciiTheme="minorHAnsi" w:eastAsiaTheme="minorHAnsi" w:hAnsiTheme="minorHAnsi" w:cstheme="minorHAnsi"/>
          <w:sz w:val="20"/>
          <w:szCs w:val="20"/>
          <w:lang w:eastAsia="en-US"/>
        </w:rPr>
        <w:tab/>
      </w:r>
      <w:r w:rsidR="001E0CB6" w:rsidRPr="00884371">
        <w:rPr>
          <w:rFonts w:asciiTheme="minorHAnsi" w:eastAsia="Calibri" w:hAnsiTheme="minorHAnsi" w:cstheme="minorHAnsi"/>
          <w:sz w:val="20"/>
          <w:szCs w:val="20"/>
        </w:rPr>
        <w:t>Telefon: +49 30 590083-354</w:t>
      </w:r>
      <w:r w:rsidR="00167283">
        <w:rPr>
          <w:rFonts w:asciiTheme="minorHAnsi" w:eastAsiaTheme="minorHAnsi" w:hAnsiTheme="minorHAnsi" w:cstheme="minorHAnsi"/>
          <w:sz w:val="20"/>
          <w:szCs w:val="20"/>
          <w:lang w:eastAsia="en-US"/>
        </w:rPr>
        <w:tab/>
      </w:r>
      <w:r w:rsidR="00120E70" w:rsidRPr="00167283">
        <w:rPr>
          <w:rFonts w:asciiTheme="minorHAnsi" w:eastAsiaTheme="minorHAnsi" w:hAnsiTheme="minorHAnsi" w:cstheme="minorHAnsi"/>
          <w:sz w:val="20"/>
          <w:szCs w:val="20"/>
          <w:lang w:eastAsia="en-US"/>
        </w:rPr>
        <w:t>Telefon: +49 6331 5543-13</w:t>
      </w:r>
    </w:p>
    <w:p w14:paraId="2E06F937" w14:textId="54638B04" w:rsidR="00A0355F" w:rsidRPr="00167283" w:rsidRDefault="00414F1C" w:rsidP="001E0CB6">
      <w:pPr>
        <w:pStyle w:val="StandardWeb"/>
        <w:tabs>
          <w:tab w:val="left" w:pos="3402"/>
          <w:tab w:val="left" w:pos="6946"/>
        </w:tabs>
        <w:spacing w:before="0" w:beforeAutospacing="0" w:after="0" w:afterAutospacing="0"/>
        <w:ind w:right="-428"/>
        <w:rPr>
          <w:rFonts w:asciiTheme="minorHAnsi" w:eastAsiaTheme="minorHAnsi" w:hAnsiTheme="minorHAnsi" w:cstheme="minorHAnsi"/>
          <w:sz w:val="20"/>
          <w:szCs w:val="20"/>
          <w:lang w:eastAsia="en-US"/>
        </w:rPr>
      </w:pPr>
      <w:hyperlink r:id="rId12" w:history="1">
        <w:r w:rsidR="00237099" w:rsidRPr="00167283">
          <w:rPr>
            <w:rStyle w:val="Hyperlink"/>
            <w:rFonts w:asciiTheme="minorHAnsi" w:eastAsiaTheme="minorHAnsi" w:hAnsiTheme="minorHAnsi" w:cstheme="minorHAnsi"/>
            <w:sz w:val="20"/>
            <w:szCs w:val="20"/>
            <w:lang w:eastAsia="en-US"/>
          </w:rPr>
          <w:t>luisa.mrcela@framas.com</w:t>
        </w:r>
      </w:hyperlink>
      <w:r w:rsidR="00A0355F" w:rsidRPr="00167283">
        <w:rPr>
          <w:rFonts w:asciiTheme="minorHAnsi" w:eastAsiaTheme="minorHAnsi" w:hAnsiTheme="minorHAnsi" w:cstheme="minorHAnsi"/>
          <w:sz w:val="20"/>
          <w:szCs w:val="20"/>
          <w:lang w:eastAsia="en-US"/>
        </w:rPr>
        <w:tab/>
      </w:r>
      <w:hyperlink r:id="rId13" w:history="1">
        <w:r w:rsidR="001E0CB6" w:rsidRPr="00884371">
          <w:rPr>
            <w:rStyle w:val="Hyperlink"/>
            <w:rFonts w:asciiTheme="minorHAnsi" w:eastAsia="Calibri" w:hAnsiTheme="minorHAnsi" w:cstheme="minorHAnsi"/>
            <w:sz w:val="20"/>
            <w:szCs w:val="20"/>
          </w:rPr>
          <w:t>lars.birnbaum@betterguards.de</w:t>
        </w:r>
      </w:hyperlink>
      <w:r w:rsidR="00167283">
        <w:rPr>
          <w:rFonts w:asciiTheme="minorHAnsi" w:eastAsiaTheme="minorHAnsi" w:hAnsiTheme="minorHAnsi" w:cstheme="minorHAnsi"/>
          <w:sz w:val="20"/>
          <w:szCs w:val="20"/>
          <w:lang w:eastAsia="en-US"/>
        </w:rPr>
        <w:tab/>
      </w:r>
      <w:hyperlink r:id="rId14" w:history="1">
        <w:r w:rsidR="00167283" w:rsidRPr="00F67729">
          <w:rPr>
            <w:rStyle w:val="Hyperlink"/>
            <w:rFonts w:asciiTheme="minorHAnsi" w:eastAsiaTheme="minorHAnsi" w:hAnsiTheme="minorHAnsi" w:cstheme="minorHAnsi"/>
            <w:sz w:val="20"/>
            <w:szCs w:val="20"/>
            <w:lang w:eastAsia="en-US"/>
          </w:rPr>
          <w:t>MOvermann@ars-pr.de</w:t>
        </w:r>
      </w:hyperlink>
    </w:p>
    <w:p w14:paraId="3942BA65" w14:textId="0654E358" w:rsidR="00237099" w:rsidRPr="00167283" w:rsidRDefault="00414F1C" w:rsidP="001E0CB6">
      <w:pPr>
        <w:pStyle w:val="StandardWeb"/>
        <w:tabs>
          <w:tab w:val="left" w:pos="3402"/>
          <w:tab w:val="left" w:pos="6946"/>
        </w:tabs>
        <w:spacing w:before="0" w:beforeAutospacing="0" w:after="0" w:afterAutospacing="0"/>
        <w:ind w:right="-428"/>
        <w:rPr>
          <w:rStyle w:val="Hyperlink"/>
          <w:rFonts w:asciiTheme="minorHAnsi" w:eastAsiaTheme="minorHAnsi" w:hAnsiTheme="minorHAnsi" w:cstheme="minorHAnsi"/>
          <w:sz w:val="20"/>
          <w:szCs w:val="20"/>
          <w:lang w:eastAsia="en-US"/>
        </w:rPr>
      </w:pPr>
      <w:hyperlink r:id="rId15" w:history="1">
        <w:r w:rsidR="00167283" w:rsidRPr="00167283">
          <w:rPr>
            <w:rStyle w:val="Hyperlink"/>
            <w:rFonts w:asciiTheme="minorHAnsi" w:hAnsiTheme="minorHAnsi" w:cstheme="minorHAnsi"/>
            <w:sz w:val="20"/>
            <w:szCs w:val="20"/>
            <w:lang w:eastAsia="en-US"/>
          </w:rPr>
          <w:t>http</w:t>
        </w:r>
        <w:r w:rsidR="00167283" w:rsidRPr="00167283">
          <w:rPr>
            <w:rStyle w:val="Hyperlink"/>
            <w:rFonts w:asciiTheme="minorHAnsi" w:eastAsiaTheme="minorHAnsi" w:hAnsiTheme="minorHAnsi" w:cstheme="minorHAnsi"/>
            <w:sz w:val="20"/>
            <w:szCs w:val="20"/>
            <w:lang w:eastAsia="en-US"/>
          </w:rPr>
          <w:t>s</w:t>
        </w:r>
        <w:r w:rsidR="00167283" w:rsidRPr="00167283">
          <w:rPr>
            <w:rStyle w:val="Hyperlink"/>
            <w:rFonts w:asciiTheme="minorHAnsi" w:hAnsiTheme="minorHAnsi" w:cstheme="minorHAnsi"/>
            <w:sz w:val="20"/>
            <w:szCs w:val="20"/>
            <w:lang w:eastAsia="en-US"/>
          </w:rPr>
          <w:t>://framas.com</w:t>
        </w:r>
      </w:hyperlink>
      <w:r w:rsidR="00A0355F" w:rsidRPr="00167283">
        <w:rPr>
          <w:rFonts w:asciiTheme="minorHAnsi" w:eastAsiaTheme="minorHAnsi" w:hAnsiTheme="minorHAnsi" w:cstheme="minorHAnsi"/>
          <w:sz w:val="20"/>
          <w:szCs w:val="20"/>
          <w:lang w:eastAsia="en-US"/>
        </w:rPr>
        <w:tab/>
      </w:r>
      <w:hyperlink r:id="rId16" w:history="1">
        <w:r w:rsidR="001E0CB6" w:rsidRPr="00167283">
          <w:rPr>
            <w:rStyle w:val="Hyperlink"/>
            <w:rFonts w:asciiTheme="minorHAnsi" w:eastAsiaTheme="minorHAnsi" w:hAnsiTheme="minorHAnsi" w:cstheme="minorHAnsi"/>
            <w:sz w:val="20"/>
            <w:szCs w:val="20"/>
            <w:lang w:eastAsia="en-US"/>
          </w:rPr>
          <w:t>https://betterguards.de</w:t>
        </w:r>
      </w:hyperlink>
      <w:r w:rsidR="00167283">
        <w:rPr>
          <w:rFonts w:asciiTheme="minorHAnsi" w:eastAsiaTheme="minorHAnsi" w:hAnsiTheme="minorHAnsi" w:cstheme="minorHAnsi"/>
          <w:sz w:val="20"/>
          <w:szCs w:val="20"/>
          <w:lang w:eastAsia="en-US"/>
        </w:rPr>
        <w:tab/>
      </w:r>
      <w:hyperlink r:id="rId17" w:history="1">
        <w:r w:rsidR="001E0CB6" w:rsidRPr="00F67729">
          <w:rPr>
            <w:rStyle w:val="Hyperlink"/>
            <w:rFonts w:asciiTheme="minorHAnsi" w:eastAsiaTheme="minorHAnsi" w:hAnsiTheme="minorHAnsi" w:cstheme="minorHAnsi"/>
            <w:sz w:val="20"/>
            <w:szCs w:val="20"/>
            <w:lang w:eastAsia="en-US"/>
          </w:rPr>
          <w:t>https://ars-pr.de</w:t>
        </w:r>
      </w:hyperlink>
    </w:p>
    <w:p w14:paraId="7EEA6002" w14:textId="0C8285D5" w:rsidR="00167283" w:rsidRPr="00167283" w:rsidRDefault="00167283" w:rsidP="00167283">
      <w:pPr>
        <w:pStyle w:val="StandardWeb"/>
        <w:tabs>
          <w:tab w:val="left" w:pos="4536"/>
        </w:tabs>
        <w:spacing w:before="0" w:beforeAutospacing="0" w:after="0" w:afterAutospacing="0"/>
        <w:rPr>
          <w:rStyle w:val="Hyperlink"/>
          <w:rFonts w:asciiTheme="minorHAnsi" w:eastAsiaTheme="minorHAnsi" w:hAnsiTheme="minorHAnsi" w:cstheme="minorHAnsi"/>
          <w:color w:val="auto"/>
          <w:sz w:val="20"/>
          <w:szCs w:val="20"/>
          <w:u w:val="none"/>
          <w:lang w:eastAsia="en-US"/>
        </w:rPr>
      </w:pPr>
    </w:p>
    <w:sectPr w:rsidR="00167283" w:rsidRPr="00167283" w:rsidSect="00FE5A89">
      <w:headerReference w:type="default" r:id="rId18"/>
      <w:footerReference w:type="default" r:id="rId19"/>
      <w:headerReference w:type="first" r:id="rId20"/>
      <w:footerReference w:type="first" r:id="rId21"/>
      <w:pgSz w:w="11906" w:h="16838" w:code="9"/>
      <w:pgMar w:top="1418" w:right="1418" w:bottom="567"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4215" w14:textId="77777777" w:rsidR="00FE2B17" w:rsidRDefault="00FE2B17" w:rsidP="002B5623">
      <w:pPr>
        <w:spacing w:after="0" w:line="240" w:lineRule="auto"/>
      </w:pPr>
      <w:r>
        <w:separator/>
      </w:r>
    </w:p>
  </w:endnote>
  <w:endnote w:type="continuationSeparator" w:id="0">
    <w:p w14:paraId="505F73FC" w14:textId="77777777" w:rsidR="00FE2B17" w:rsidRDefault="00FE2B17" w:rsidP="002B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F7AF" w14:textId="77777777" w:rsidR="005B149A" w:rsidRDefault="005B149A" w:rsidP="005B149A">
    <w:pPr>
      <w:pStyle w:val="Fuzeile"/>
      <w:spacing w:line="240" w:lineRule="atLeast"/>
      <w:rPr>
        <w:rFonts w:cstheme="minorHAnsi"/>
        <w:b/>
        <w:color w:val="000000" w:themeColor="text1"/>
        <w:lang w:val="de-CH"/>
      </w:rPr>
    </w:pPr>
  </w:p>
  <w:p w14:paraId="0819B47E" w14:textId="3B904669" w:rsidR="00AB52BC" w:rsidRPr="00AB52BC" w:rsidRDefault="00F77756" w:rsidP="00F77756">
    <w:pPr>
      <w:pStyle w:val="Fuzeile"/>
      <w:spacing w:line="240" w:lineRule="atLeast"/>
      <w:rPr>
        <w:rFonts w:cstheme="minorHAnsi"/>
        <w:color w:val="000000" w:themeColor="text1"/>
      </w:rPr>
    </w:pPr>
    <w:r w:rsidRPr="00EF12C1">
      <w:rPr>
        <w:rFonts w:cs="Arial"/>
        <w:b/>
        <w:bCs/>
      </w:rPr>
      <w:t xml:space="preserve">Text-/Bild-Download unter </w:t>
    </w:r>
    <w:hyperlink r:id="rId1" w:history="1">
      <w:r w:rsidR="00035BCB" w:rsidRPr="00B94CDD">
        <w:rPr>
          <w:rStyle w:val="Hyperlink"/>
          <w:rFonts w:cs="Arial"/>
          <w:b/>
          <w:bCs/>
        </w:rPr>
        <w:t>https://ars-pr.de/presse/20220504_fra</w:t>
      </w:r>
    </w:hyperlink>
    <w:r w:rsidR="00C23CCF">
      <w:rPr>
        <w:rFonts w:cs="Arial"/>
        <w:b/>
        <w:bCs/>
      </w:rPr>
      <w:t xml:space="preserve"> </w:t>
    </w:r>
    <w:r>
      <w:rPr>
        <w:rFonts w:cs="Arial"/>
        <w:b/>
        <w:bCs/>
      </w:rPr>
      <w:t xml:space="preserve">                   </w:t>
    </w:r>
    <w:r w:rsidR="005324BE">
      <w:rPr>
        <w:rFonts w:cs="Arial"/>
        <w:b/>
        <w:bCs/>
      </w:rPr>
      <w:t xml:space="preserve">  </w:t>
    </w:r>
    <w:r>
      <w:rPr>
        <w:rFonts w:cs="Arial"/>
        <w:b/>
        <w:bCs/>
      </w:rPr>
      <w:t xml:space="preserve">                                   </w:t>
    </w:r>
    <w:r w:rsidRPr="00AB52BC">
      <w:rPr>
        <w:rFonts w:eastAsia="Arial Unicode MS" w:cstheme="minorHAnsi"/>
        <w:b/>
        <w:color w:val="000000" w:themeColor="text1"/>
      </w:rPr>
      <w:fldChar w:fldCharType="begin"/>
    </w:r>
    <w:r w:rsidRPr="00AB52BC">
      <w:rPr>
        <w:rFonts w:eastAsia="Arial Unicode MS" w:cstheme="minorHAnsi"/>
        <w:b/>
        <w:color w:val="000000" w:themeColor="text1"/>
      </w:rPr>
      <w:instrText xml:space="preserve"> PAGE   \* MERGEFORMAT </w:instrText>
    </w:r>
    <w:r w:rsidRPr="00AB52BC">
      <w:rPr>
        <w:rFonts w:eastAsia="Arial Unicode MS" w:cstheme="minorHAnsi"/>
        <w:b/>
        <w:color w:val="000000" w:themeColor="text1"/>
      </w:rPr>
      <w:fldChar w:fldCharType="separate"/>
    </w:r>
    <w:r>
      <w:rPr>
        <w:rFonts w:eastAsia="Arial Unicode MS" w:cstheme="minorHAnsi"/>
        <w:b/>
        <w:color w:val="000000" w:themeColor="text1"/>
      </w:rPr>
      <w:t>1</w:t>
    </w:r>
    <w:r w:rsidRPr="00AB52BC">
      <w:rPr>
        <w:rFonts w:eastAsia="Arial Unicode MS" w:cstheme="minorHAnsi"/>
        <w:b/>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5AE3" w14:textId="65816421" w:rsidR="00AF4FD6" w:rsidRDefault="00AF4FD6" w:rsidP="00F77756">
    <w:pPr>
      <w:pStyle w:val="Fuzeile"/>
      <w:spacing w:line="240" w:lineRule="atLeast"/>
      <w:rPr>
        <w:rFonts w:cs="Arial"/>
        <w:bCs/>
      </w:rPr>
    </w:pPr>
  </w:p>
  <w:p w14:paraId="2FEB424C" w14:textId="77777777" w:rsidR="00D661F7" w:rsidRPr="00AF4FD6" w:rsidRDefault="00D661F7" w:rsidP="00F77756">
    <w:pPr>
      <w:pStyle w:val="Fuzeile"/>
      <w:spacing w:line="240" w:lineRule="atLeast"/>
      <w:rPr>
        <w:rFonts w:cs="Arial"/>
        <w:bCs/>
      </w:rPr>
    </w:pPr>
  </w:p>
  <w:p w14:paraId="36911AB5" w14:textId="51CFF38E" w:rsidR="00C50F91" w:rsidRPr="00C50F91" w:rsidRDefault="00F77756" w:rsidP="00F77756">
    <w:pPr>
      <w:pStyle w:val="Fuzeile"/>
      <w:spacing w:line="240" w:lineRule="atLeast"/>
      <w:rPr>
        <w:rFonts w:cstheme="minorHAnsi"/>
        <w:color w:val="000000" w:themeColor="text1"/>
      </w:rPr>
    </w:pPr>
    <w:r w:rsidRPr="00EF12C1">
      <w:rPr>
        <w:rFonts w:cs="Arial"/>
        <w:b/>
        <w:bCs/>
      </w:rPr>
      <w:t xml:space="preserve">Text-/Bild-Download unter </w:t>
    </w:r>
    <w:hyperlink r:id="rId1" w:history="1">
      <w:r w:rsidR="00035BCB" w:rsidRPr="00B94CDD">
        <w:rPr>
          <w:rStyle w:val="Hyperlink"/>
          <w:rFonts w:cs="Arial"/>
          <w:b/>
          <w:bCs/>
        </w:rPr>
        <w:t>https://ars-pr.de/presse/20220504_fra</w:t>
      </w:r>
    </w:hyperlink>
    <w:r w:rsidR="00C23CCF">
      <w:rPr>
        <w:rFonts w:cs="Arial"/>
        <w:b/>
        <w:bCs/>
      </w:rPr>
      <w:t xml:space="preserve"> </w:t>
    </w:r>
    <w:r>
      <w:rPr>
        <w:rFonts w:cs="Arial"/>
        <w:b/>
        <w:bCs/>
      </w:rPr>
      <w:t xml:space="preserve">   </w:t>
    </w:r>
    <w:r w:rsidR="005319E2">
      <w:rPr>
        <w:rFonts w:cs="Arial"/>
        <w:b/>
        <w:bCs/>
      </w:rPr>
      <w:t xml:space="preserve"> </w:t>
    </w:r>
    <w:r>
      <w:rPr>
        <w:rFonts w:cs="Arial"/>
        <w:b/>
        <w:bCs/>
      </w:rPr>
      <w:t xml:space="preserve">     </w:t>
    </w:r>
    <w:r w:rsidR="005324BE">
      <w:rPr>
        <w:rFonts w:cs="Arial"/>
        <w:b/>
        <w:bCs/>
      </w:rPr>
      <w:t xml:space="preserve"> </w:t>
    </w:r>
    <w:r>
      <w:rPr>
        <w:rFonts w:cs="Arial"/>
        <w:b/>
        <w:bCs/>
      </w:rPr>
      <w:t xml:space="preserve">                                              </w:t>
    </w:r>
    <w:r w:rsidR="00C50F91" w:rsidRPr="00AB52BC">
      <w:rPr>
        <w:rFonts w:eastAsia="Arial Unicode MS" w:cstheme="minorHAnsi"/>
        <w:b/>
        <w:color w:val="000000" w:themeColor="text1"/>
      </w:rPr>
      <w:fldChar w:fldCharType="begin"/>
    </w:r>
    <w:r w:rsidR="00C50F91" w:rsidRPr="00AB52BC">
      <w:rPr>
        <w:rFonts w:eastAsia="Arial Unicode MS" w:cstheme="minorHAnsi"/>
        <w:b/>
        <w:color w:val="000000" w:themeColor="text1"/>
      </w:rPr>
      <w:instrText xml:space="preserve"> PAGE   \* MERGEFORMAT </w:instrText>
    </w:r>
    <w:r w:rsidR="00C50F91" w:rsidRPr="00AB52BC">
      <w:rPr>
        <w:rFonts w:eastAsia="Arial Unicode MS" w:cstheme="minorHAnsi"/>
        <w:b/>
        <w:color w:val="000000" w:themeColor="text1"/>
      </w:rPr>
      <w:fldChar w:fldCharType="separate"/>
    </w:r>
    <w:r w:rsidR="00C50F91">
      <w:rPr>
        <w:rFonts w:eastAsia="Arial Unicode MS" w:cstheme="minorHAnsi"/>
        <w:b/>
        <w:color w:val="000000" w:themeColor="text1"/>
      </w:rPr>
      <w:t>2</w:t>
    </w:r>
    <w:r w:rsidR="00C50F91" w:rsidRPr="00AB52BC">
      <w:rPr>
        <w:rFonts w:eastAsia="Arial Unicode MS" w:cstheme="minorHAns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E75E" w14:textId="77777777" w:rsidR="00FE2B17" w:rsidRDefault="00FE2B17" w:rsidP="002B5623">
      <w:pPr>
        <w:spacing w:after="0" w:line="240" w:lineRule="auto"/>
      </w:pPr>
      <w:r>
        <w:separator/>
      </w:r>
    </w:p>
  </w:footnote>
  <w:footnote w:type="continuationSeparator" w:id="0">
    <w:p w14:paraId="5ADA745D" w14:textId="77777777" w:rsidR="00FE2B17" w:rsidRDefault="00FE2B17" w:rsidP="002B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C4A1" w14:textId="5FB02D0D" w:rsidR="002B5623" w:rsidRDefault="002B5623" w:rsidP="002B5623">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C1EE" w14:textId="0F416061" w:rsidR="00FE5A89" w:rsidRDefault="008F1725" w:rsidP="00FE5A89">
    <w:pPr>
      <w:spacing w:after="0" w:line="360" w:lineRule="atLeast"/>
      <w:rPr>
        <w:b/>
        <w:sz w:val="40"/>
        <w:szCs w:val="40"/>
      </w:rPr>
    </w:pPr>
    <w:r>
      <w:rPr>
        <w:b/>
        <w:noProof/>
        <w:sz w:val="40"/>
        <w:szCs w:val="40"/>
      </w:rPr>
      <w:drawing>
        <wp:anchor distT="0" distB="0" distL="114300" distR="114300" simplePos="0" relativeHeight="251658240" behindDoc="1" locked="0" layoutInCell="1" allowOverlap="1" wp14:anchorId="68DBC98D" wp14:editId="26728E03">
          <wp:simplePos x="0" y="0"/>
          <wp:positionH relativeFrom="column">
            <wp:posOffset>4258530</wp:posOffset>
          </wp:positionH>
          <wp:positionV relativeFrom="paragraph">
            <wp:posOffset>12065</wp:posOffset>
          </wp:positionV>
          <wp:extent cx="1570165"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3437" cy="458153"/>
                  </a:xfrm>
                  <a:prstGeom prst="rect">
                    <a:avLst/>
                  </a:prstGeom>
                </pic:spPr>
              </pic:pic>
            </a:graphicData>
          </a:graphic>
          <wp14:sizeRelH relativeFrom="margin">
            <wp14:pctWidth>0</wp14:pctWidth>
          </wp14:sizeRelH>
          <wp14:sizeRelV relativeFrom="margin">
            <wp14:pctHeight>0</wp14:pctHeight>
          </wp14:sizeRelV>
        </wp:anchor>
      </w:drawing>
    </w:r>
    <w:r w:rsidR="00FE5A89">
      <w:rPr>
        <w:b/>
        <w:sz w:val="40"/>
        <w:szCs w:val="40"/>
      </w:rPr>
      <w:t>P R E S S E M I T T E I L U N G</w:t>
    </w:r>
  </w:p>
  <w:p w14:paraId="4C2AAD83" w14:textId="210DB8E2" w:rsidR="009D0903" w:rsidRDefault="009D0903" w:rsidP="00FE5A89">
    <w:pPr>
      <w:spacing w:after="0" w:line="360" w:lineRule="atLeast"/>
      <w:rPr>
        <w:b/>
        <w:sz w:val="40"/>
        <w:szCs w:val="40"/>
      </w:rPr>
    </w:pPr>
  </w:p>
  <w:p w14:paraId="1C4F6391" w14:textId="1461367C" w:rsidR="009D0903" w:rsidRPr="009D0903" w:rsidRDefault="009D0903" w:rsidP="00FE5A89">
    <w:pPr>
      <w:spacing w:after="0" w:line="360" w:lineRule="atLeast"/>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444B71"/>
    <w:multiLevelType w:val="hybridMultilevel"/>
    <w:tmpl w:val="06CC2B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08745705">
    <w:abstractNumId w:val="0"/>
  </w:num>
  <w:num w:numId="2" w16cid:durableId="57300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23"/>
    <w:rsid w:val="00000529"/>
    <w:rsid w:val="00010666"/>
    <w:rsid w:val="00022B5C"/>
    <w:rsid w:val="00023BBC"/>
    <w:rsid w:val="00024645"/>
    <w:rsid w:val="00027C15"/>
    <w:rsid w:val="00031350"/>
    <w:rsid w:val="00031843"/>
    <w:rsid w:val="00033059"/>
    <w:rsid w:val="00034055"/>
    <w:rsid w:val="0003475F"/>
    <w:rsid w:val="00035BCB"/>
    <w:rsid w:val="000404D8"/>
    <w:rsid w:val="000412BE"/>
    <w:rsid w:val="0005411C"/>
    <w:rsid w:val="00054583"/>
    <w:rsid w:val="000650A5"/>
    <w:rsid w:val="000703A5"/>
    <w:rsid w:val="00074583"/>
    <w:rsid w:val="000820BC"/>
    <w:rsid w:val="0008237D"/>
    <w:rsid w:val="00082F52"/>
    <w:rsid w:val="00083B75"/>
    <w:rsid w:val="0008456C"/>
    <w:rsid w:val="000913BF"/>
    <w:rsid w:val="00091F8A"/>
    <w:rsid w:val="00094BDE"/>
    <w:rsid w:val="000A071A"/>
    <w:rsid w:val="000A1E43"/>
    <w:rsid w:val="000A766B"/>
    <w:rsid w:val="000B110B"/>
    <w:rsid w:val="000B4D67"/>
    <w:rsid w:val="000B657C"/>
    <w:rsid w:val="000B6742"/>
    <w:rsid w:val="000B7A70"/>
    <w:rsid w:val="000D3CD5"/>
    <w:rsid w:val="000E0C39"/>
    <w:rsid w:val="000E10F2"/>
    <w:rsid w:val="000E422B"/>
    <w:rsid w:val="000E4D01"/>
    <w:rsid w:val="000F4646"/>
    <w:rsid w:val="00101B6A"/>
    <w:rsid w:val="00106898"/>
    <w:rsid w:val="00111D2A"/>
    <w:rsid w:val="00112D16"/>
    <w:rsid w:val="00113E17"/>
    <w:rsid w:val="0011736F"/>
    <w:rsid w:val="00120E70"/>
    <w:rsid w:val="00134A80"/>
    <w:rsid w:val="00136397"/>
    <w:rsid w:val="00144097"/>
    <w:rsid w:val="0014782F"/>
    <w:rsid w:val="001614BB"/>
    <w:rsid w:val="00162492"/>
    <w:rsid w:val="001638A3"/>
    <w:rsid w:val="00167283"/>
    <w:rsid w:val="00167E95"/>
    <w:rsid w:val="00174988"/>
    <w:rsid w:val="00176402"/>
    <w:rsid w:val="001767BA"/>
    <w:rsid w:val="00176878"/>
    <w:rsid w:val="00190ADD"/>
    <w:rsid w:val="00191EA3"/>
    <w:rsid w:val="001956B2"/>
    <w:rsid w:val="001A2077"/>
    <w:rsid w:val="001B2EC8"/>
    <w:rsid w:val="001B3209"/>
    <w:rsid w:val="001B56D8"/>
    <w:rsid w:val="001B5780"/>
    <w:rsid w:val="001B6241"/>
    <w:rsid w:val="001B7CCD"/>
    <w:rsid w:val="001C24CD"/>
    <w:rsid w:val="001E0CB6"/>
    <w:rsid w:val="001E1B99"/>
    <w:rsid w:val="001E1CD7"/>
    <w:rsid w:val="001E4B73"/>
    <w:rsid w:val="001F4CB8"/>
    <w:rsid w:val="002015E8"/>
    <w:rsid w:val="00205474"/>
    <w:rsid w:val="0020620C"/>
    <w:rsid w:val="002113DC"/>
    <w:rsid w:val="00215FFA"/>
    <w:rsid w:val="00216442"/>
    <w:rsid w:val="002167EC"/>
    <w:rsid w:val="00216DF4"/>
    <w:rsid w:val="00220997"/>
    <w:rsid w:val="002211C4"/>
    <w:rsid w:val="002213AB"/>
    <w:rsid w:val="00223BB8"/>
    <w:rsid w:val="002263B4"/>
    <w:rsid w:val="00227C2C"/>
    <w:rsid w:val="00232758"/>
    <w:rsid w:val="00233A95"/>
    <w:rsid w:val="002341BC"/>
    <w:rsid w:val="0023555C"/>
    <w:rsid w:val="00237099"/>
    <w:rsid w:val="00240C00"/>
    <w:rsid w:val="00243265"/>
    <w:rsid w:val="00244A3B"/>
    <w:rsid w:val="00251FF0"/>
    <w:rsid w:val="00256C2F"/>
    <w:rsid w:val="00256EF3"/>
    <w:rsid w:val="00257079"/>
    <w:rsid w:val="002570FF"/>
    <w:rsid w:val="00271949"/>
    <w:rsid w:val="00272E35"/>
    <w:rsid w:val="002744C7"/>
    <w:rsid w:val="002904AA"/>
    <w:rsid w:val="00291D86"/>
    <w:rsid w:val="00292728"/>
    <w:rsid w:val="00293266"/>
    <w:rsid w:val="002937E6"/>
    <w:rsid w:val="002957C2"/>
    <w:rsid w:val="00297049"/>
    <w:rsid w:val="002B04C9"/>
    <w:rsid w:val="002B06E4"/>
    <w:rsid w:val="002B0E51"/>
    <w:rsid w:val="002B29A1"/>
    <w:rsid w:val="002B5623"/>
    <w:rsid w:val="002B6775"/>
    <w:rsid w:val="002C5F7A"/>
    <w:rsid w:val="002C6EB4"/>
    <w:rsid w:val="002C7124"/>
    <w:rsid w:val="002D34D6"/>
    <w:rsid w:val="002D3BC9"/>
    <w:rsid w:val="002D40D4"/>
    <w:rsid w:val="002D4DFB"/>
    <w:rsid w:val="002D6A12"/>
    <w:rsid w:val="002E2672"/>
    <w:rsid w:val="002F16C6"/>
    <w:rsid w:val="002F276B"/>
    <w:rsid w:val="002F7FA0"/>
    <w:rsid w:val="00306E51"/>
    <w:rsid w:val="003071DC"/>
    <w:rsid w:val="00307D00"/>
    <w:rsid w:val="00314490"/>
    <w:rsid w:val="0031464A"/>
    <w:rsid w:val="00316A5C"/>
    <w:rsid w:val="003261C4"/>
    <w:rsid w:val="00330C09"/>
    <w:rsid w:val="003370C0"/>
    <w:rsid w:val="00344577"/>
    <w:rsid w:val="00345884"/>
    <w:rsid w:val="00346613"/>
    <w:rsid w:val="00346C09"/>
    <w:rsid w:val="00354622"/>
    <w:rsid w:val="0036038F"/>
    <w:rsid w:val="00360544"/>
    <w:rsid w:val="00362570"/>
    <w:rsid w:val="00367747"/>
    <w:rsid w:val="0037161A"/>
    <w:rsid w:val="0038121B"/>
    <w:rsid w:val="00385318"/>
    <w:rsid w:val="00390A53"/>
    <w:rsid w:val="00393A90"/>
    <w:rsid w:val="00395B28"/>
    <w:rsid w:val="003A044E"/>
    <w:rsid w:val="003A16EA"/>
    <w:rsid w:val="003A4320"/>
    <w:rsid w:val="003A6217"/>
    <w:rsid w:val="003B24DE"/>
    <w:rsid w:val="003B64B6"/>
    <w:rsid w:val="003C0546"/>
    <w:rsid w:val="003C2FEB"/>
    <w:rsid w:val="003C53C4"/>
    <w:rsid w:val="003D5D5F"/>
    <w:rsid w:val="003E4A89"/>
    <w:rsid w:val="003E716E"/>
    <w:rsid w:val="003F25B5"/>
    <w:rsid w:val="003F7441"/>
    <w:rsid w:val="004049DF"/>
    <w:rsid w:val="00406ADB"/>
    <w:rsid w:val="00407CE0"/>
    <w:rsid w:val="00411FC4"/>
    <w:rsid w:val="00412740"/>
    <w:rsid w:val="00412871"/>
    <w:rsid w:val="00413067"/>
    <w:rsid w:val="00413631"/>
    <w:rsid w:val="00414F1C"/>
    <w:rsid w:val="00416D83"/>
    <w:rsid w:val="00424259"/>
    <w:rsid w:val="00430365"/>
    <w:rsid w:val="00435CCD"/>
    <w:rsid w:val="004558AC"/>
    <w:rsid w:val="00463C15"/>
    <w:rsid w:val="00463D01"/>
    <w:rsid w:val="00463F53"/>
    <w:rsid w:val="00464699"/>
    <w:rsid w:val="004734AE"/>
    <w:rsid w:val="00482F96"/>
    <w:rsid w:val="00490274"/>
    <w:rsid w:val="004A5832"/>
    <w:rsid w:val="004A79E5"/>
    <w:rsid w:val="004B10ED"/>
    <w:rsid w:val="004B1772"/>
    <w:rsid w:val="004B3FE3"/>
    <w:rsid w:val="004B4C7F"/>
    <w:rsid w:val="004B76EE"/>
    <w:rsid w:val="004C25CE"/>
    <w:rsid w:val="004C38E6"/>
    <w:rsid w:val="004C4330"/>
    <w:rsid w:val="004C6681"/>
    <w:rsid w:val="004C6E2A"/>
    <w:rsid w:val="004C7201"/>
    <w:rsid w:val="004C7DD3"/>
    <w:rsid w:val="004D3EA0"/>
    <w:rsid w:val="004E306E"/>
    <w:rsid w:val="004E3FEC"/>
    <w:rsid w:val="004E46B0"/>
    <w:rsid w:val="004F2458"/>
    <w:rsid w:val="004F5B63"/>
    <w:rsid w:val="005002AC"/>
    <w:rsid w:val="005022AF"/>
    <w:rsid w:val="005053A4"/>
    <w:rsid w:val="005063D6"/>
    <w:rsid w:val="00512813"/>
    <w:rsid w:val="005144A7"/>
    <w:rsid w:val="0051579E"/>
    <w:rsid w:val="0052005D"/>
    <w:rsid w:val="005206E6"/>
    <w:rsid w:val="00522F65"/>
    <w:rsid w:val="00523BD9"/>
    <w:rsid w:val="005319E2"/>
    <w:rsid w:val="005324BE"/>
    <w:rsid w:val="00533C23"/>
    <w:rsid w:val="00534E9E"/>
    <w:rsid w:val="00542CA0"/>
    <w:rsid w:val="00546017"/>
    <w:rsid w:val="00550B1C"/>
    <w:rsid w:val="005517E0"/>
    <w:rsid w:val="0055190B"/>
    <w:rsid w:val="00552FEF"/>
    <w:rsid w:val="00566E64"/>
    <w:rsid w:val="00567A20"/>
    <w:rsid w:val="00571AD3"/>
    <w:rsid w:val="00573E17"/>
    <w:rsid w:val="00577201"/>
    <w:rsid w:val="00584D32"/>
    <w:rsid w:val="0058504E"/>
    <w:rsid w:val="00595011"/>
    <w:rsid w:val="005A7FD2"/>
    <w:rsid w:val="005B149A"/>
    <w:rsid w:val="005B39A5"/>
    <w:rsid w:val="005B49D7"/>
    <w:rsid w:val="005B4F0B"/>
    <w:rsid w:val="005B5053"/>
    <w:rsid w:val="005B6E2D"/>
    <w:rsid w:val="005C2188"/>
    <w:rsid w:val="005C5FFD"/>
    <w:rsid w:val="005C6C92"/>
    <w:rsid w:val="005D054F"/>
    <w:rsid w:val="005D5E12"/>
    <w:rsid w:val="005D67E9"/>
    <w:rsid w:val="005E4EE8"/>
    <w:rsid w:val="005E5E68"/>
    <w:rsid w:val="005F1EDE"/>
    <w:rsid w:val="005F374E"/>
    <w:rsid w:val="005F4CD7"/>
    <w:rsid w:val="005F687C"/>
    <w:rsid w:val="006072AE"/>
    <w:rsid w:val="006073C2"/>
    <w:rsid w:val="00612347"/>
    <w:rsid w:val="00617005"/>
    <w:rsid w:val="00621EAC"/>
    <w:rsid w:val="00625134"/>
    <w:rsid w:val="00625AA1"/>
    <w:rsid w:val="00627801"/>
    <w:rsid w:val="00631A91"/>
    <w:rsid w:val="0063620E"/>
    <w:rsid w:val="0064166D"/>
    <w:rsid w:val="0065169C"/>
    <w:rsid w:val="00656CB0"/>
    <w:rsid w:val="00657A02"/>
    <w:rsid w:val="00661302"/>
    <w:rsid w:val="006613BE"/>
    <w:rsid w:val="00661622"/>
    <w:rsid w:val="0066210D"/>
    <w:rsid w:val="00662AEB"/>
    <w:rsid w:val="00666F6B"/>
    <w:rsid w:val="00667B4C"/>
    <w:rsid w:val="006704CD"/>
    <w:rsid w:val="006749BF"/>
    <w:rsid w:val="006749DE"/>
    <w:rsid w:val="00675918"/>
    <w:rsid w:val="00675A53"/>
    <w:rsid w:val="00677E47"/>
    <w:rsid w:val="006824D2"/>
    <w:rsid w:val="00685FA4"/>
    <w:rsid w:val="0069289D"/>
    <w:rsid w:val="00693DB2"/>
    <w:rsid w:val="00696AE9"/>
    <w:rsid w:val="006A44F1"/>
    <w:rsid w:val="006A5F2A"/>
    <w:rsid w:val="006B10C7"/>
    <w:rsid w:val="006B28F7"/>
    <w:rsid w:val="006C1157"/>
    <w:rsid w:val="006C3838"/>
    <w:rsid w:val="006C62D3"/>
    <w:rsid w:val="006D2FC2"/>
    <w:rsid w:val="006E2133"/>
    <w:rsid w:val="006F384A"/>
    <w:rsid w:val="006F4BF8"/>
    <w:rsid w:val="006F5FDE"/>
    <w:rsid w:val="0070095A"/>
    <w:rsid w:val="0070563F"/>
    <w:rsid w:val="00705CE7"/>
    <w:rsid w:val="00706F7F"/>
    <w:rsid w:val="007071BC"/>
    <w:rsid w:val="007148AF"/>
    <w:rsid w:val="00720710"/>
    <w:rsid w:val="00721122"/>
    <w:rsid w:val="00723F0B"/>
    <w:rsid w:val="007246EA"/>
    <w:rsid w:val="00725F4E"/>
    <w:rsid w:val="007303BE"/>
    <w:rsid w:val="00732284"/>
    <w:rsid w:val="0074301D"/>
    <w:rsid w:val="007450C3"/>
    <w:rsid w:val="007511FF"/>
    <w:rsid w:val="00755BB2"/>
    <w:rsid w:val="00756B8D"/>
    <w:rsid w:val="00764E74"/>
    <w:rsid w:val="00773FFD"/>
    <w:rsid w:val="00780917"/>
    <w:rsid w:val="0078508B"/>
    <w:rsid w:val="00786381"/>
    <w:rsid w:val="0078681B"/>
    <w:rsid w:val="00787F2F"/>
    <w:rsid w:val="007A072F"/>
    <w:rsid w:val="007B2B28"/>
    <w:rsid w:val="007B343A"/>
    <w:rsid w:val="007B6E52"/>
    <w:rsid w:val="007B7009"/>
    <w:rsid w:val="007C66F3"/>
    <w:rsid w:val="007C75B2"/>
    <w:rsid w:val="007C7797"/>
    <w:rsid w:val="007D282E"/>
    <w:rsid w:val="007D47B4"/>
    <w:rsid w:val="007E069D"/>
    <w:rsid w:val="007E3F7C"/>
    <w:rsid w:val="007F21C8"/>
    <w:rsid w:val="007F7FD2"/>
    <w:rsid w:val="00804FB4"/>
    <w:rsid w:val="00810515"/>
    <w:rsid w:val="0081094A"/>
    <w:rsid w:val="00812166"/>
    <w:rsid w:val="00814E6A"/>
    <w:rsid w:val="00815B85"/>
    <w:rsid w:val="00826CEB"/>
    <w:rsid w:val="00830C8C"/>
    <w:rsid w:val="008422CE"/>
    <w:rsid w:val="00842E24"/>
    <w:rsid w:val="008469D9"/>
    <w:rsid w:val="00846B4D"/>
    <w:rsid w:val="008507BD"/>
    <w:rsid w:val="00852D61"/>
    <w:rsid w:val="00853D0A"/>
    <w:rsid w:val="008579B1"/>
    <w:rsid w:val="00857B8C"/>
    <w:rsid w:val="0086037D"/>
    <w:rsid w:val="00860CA7"/>
    <w:rsid w:val="00864025"/>
    <w:rsid w:val="008717B3"/>
    <w:rsid w:val="0088435B"/>
    <w:rsid w:val="00884371"/>
    <w:rsid w:val="008863F9"/>
    <w:rsid w:val="00890A06"/>
    <w:rsid w:val="00893958"/>
    <w:rsid w:val="008951E1"/>
    <w:rsid w:val="0089575B"/>
    <w:rsid w:val="00896779"/>
    <w:rsid w:val="008A0372"/>
    <w:rsid w:val="008A26AD"/>
    <w:rsid w:val="008A38AE"/>
    <w:rsid w:val="008B1A44"/>
    <w:rsid w:val="008C09C2"/>
    <w:rsid w:val="008C10FE"/>
    <w:rsid w:val="008C276D"/>
    <w:rsid w:val="008C572A"/>
    <w:rsid w:val="008C6F62"/>
    <w:rsid w:val="008D1B78"/>
    <w:rsid w:val="008D1CE6"/>
    <w:rsid w:val="008D2288"/>
    <w:rsid w:val="008D6CEE"/>
    <w:rsid w:val="008E0253"/>
    <w:rsid w:val="008E19B9"/>
    <w:rsid w:val="008E6774"/>
    <w:rsid w:val="008F14B1"/>
    <w:rsid w:val="008F1725"/>
    <w:rsid w:val="008F5F09"/>
    <w:rsid w:val="00905D35"/>
    <w:rsid w:val="009105A1"/>
    <w:rsid w:val="0091142F"/>
    <w:rsid w:val="00923F12"/>
    <w:rsid w:val="00927A0C"/>
    <w:rsid w:val="00927E6B"/>
    <w:rsid w:val="009315AC"/>
    <w:rsid w:val="00941580"/>
    <w:rsid w:val="00942379"/>
    <w:rsid w:val="0095182A"/>
    <w:rsid w:val="00960FB6"/>
    <w:rsid w:val="009637BE"/>
    <w:rsid w:val="009714DC"/>
    <w:rsid w:val="00973FD0"/>
    <w:rsid w:val="009857A8"/>
    <w:rsid w:val="00987B70"/>
    <w:rsid w:val="00992401"/>
    <w:rsid w:val="00996E5E"/>
    <w:rsid w:val="009A0D0F"/>
    <w:rsid w:val="009A2F88"/>
    <w:rsid w:val="009A7640"/>
    <w:rsid w:val="009B2938"/>
    <w:rsid w:val="009D0588"/>
    <w:rsid w:val="009D0903"/>
    <w:rsid w:val="009D3751"/>
    <w:rsid w:val="009D4419"/>
    <w:rsid w:val="009F100D"/>
    <w:rsid w:val="009F138B"/>
    <w:rsid w:val="009F1E48"/>
    <w:rsid w:val="009F7F54"/>
    <w:rsid w:val="00A0355F"/>
    <w:rsid w:val="00A04F34"/>
    <w:rsid w:val="00A06C5D"/>
    <w:rsid w:val="00A127EE"/>
    <w:rsid w:val="00A13E30"/>
    <w:rsid w:val="00A141F7"/>
    <w:rsid w:val="00A16681"/>
    <w:rsid w:val="00A17C50"/>
    <w:rsid w:val="00A21690"/>
    <w:rsid w:val="00A23379"/>
    <w:rsid w:val="00A24935"/>
    <w:rsid w:val="00A24994"/>
    <w:rsid w:val="00A347D7"/>
    <w:rsid w:val="00A36C82"/>
    <w:rsid w:val="00A43E87"/>
    <w:rsid w:val="00A44E27"/>
    <w:rsid w:val="00A54C11"/>
    <w:rsid w:val="00A56059"/>
    <w:rsid w:val="00A567F0"/>
    <w:rsid w:val="00A65F23"/>
    <w:rsid w:val="00A66D47"/>
    <w:rsid w:val="00A72069"/>
    <w:rsid w:val="00A74F74"/>
    <w:rsid w:val="00A84B37"/>
    <w:rsid w:val="00A87F4E"/>
    <w:rsid w:val="00A9209C"/>
    <w:rsid w:val="00A94D54"/>
    <w:rsid w:val="00A95231"/>
    <w:rsid w:val="00AB1522"/>
    <w:rsid w:val="00AB2C80"/>
    <w:rsid w:val="00AB414D"/>
    <w:rsid w:val="00AB52BC"/>
    <w:rsid w:val="00AC16DF"/>
    <w:rsid w:val="00AC1F7B"/>
    <w:rsid w:val="00AC316D"/>
    <w:rsid w:val="00AC40F6"/>
    <w:rsid w:val="00AC5739"/>
    <w:rsid w:val="00AD034C"/>
    <w:rsid w:val="00AD286A"/>
    <w:rsid w:val="00AD2B0D"/>
    <w:rsid w:val="00AD38E0"/>
    <w:rsid w:val="00AD5B37"/>
    <w:rsid w:val="00AD6D93"/>
    <w:rsid w:val="00AD7363"/>
    <w:rsid w:val="00AD7979"/>
    <w:rsid w:val="00AE269E"/>
    <w:rsid w:val="00AF2EE8"/>
    <w:rsid w:val="00AF3567"/>
    <w:rsid w:val="00AF4FD6"/>
    <w:rsid w:val="00AF669C"/>
    <w:rsid w:val="00AF6F19"/>
    <w:rsid w:val="00AF7AE6"/>
    <w:rsid w:val="00B030F3"/>
    <w:rsid w:val="00B10A3D"/>
    <w:rsid w:val="00B11584"/>
    <w:rsid w:val="00B13D38"/>
    <w:rsid w:val="00B21BA6"/>
    <w:rsid w:val="00B22691"/>
    <w:rsid w:val="00B25401"/>
    <w:rsid w:val="00B263AD"/>
    <w:rsid w:val="00B3141C"/>
    <w:rsid w:val="00B31742"/>
    <w:rsid w:val="00B35F44"/>
    <w:rsid w:val="00B37649"/>
    <w:rsid w:val="00B41645"/>
    <w:rsid w:val="00B43DA2"/>
    <w:rsid w:val="00B44DBE"/>
    <w:rsid w:val="00B44FDA"/>
    <w:rsid w:val="00B45031"/>
    <w:rsid w:val="00B46392"/>
    <w:rsid w:val="00B54768"/>
    <w:rsid w:val="00B5497C"/>
    <w:rsid w:val="00B55A89"/>
    <w:rsid w:val="00B61F21"/>
    <w:rsid w:val="00B656FC"/>
    <w:rsid w:val="00B6647B"/>
    <w:rsid w:val="00B704E3"/>
    <w:rsid w:val="00B720CE"/>
    <w:rsid w:val="00B72568"/>
    <w:rsid w:val="00B74C83"/>
    <w:rsid w:val="00B81478"/>
    <w:rsid w:val="00B92F3E"/>
    <w:rsid w:val="00B93C47"/>
    <w:rsid w:val="00BA0FD0"/>
    <w:rsid w:val="00BB38F2"/>
    <w:rsid w:val="00BB63ED"/>
    <w:rsid w:val="00BB69CD"/>
    <w:rsid w:val="00BC03A6"/>
    <w:rsid w:val="00BC0448"/>
    <w:rsid w:val="00BC4079"/>
    <w:rsid w:val="00BE3AA2"/>
    <w:rsid w:val="00BE49FC"/>
    <w:rsid w:val="00BE5839"/>
    <w:rsid w:val="00BE6741"/>
    <w:rsid w:val="00BF0F8A"/>
    <w:rsid w:val="00BF1CA8"/>
    <w:rsid w:val="00BF24E4"/>
    <w:rsid w:val="00BF56F5"/>
    <w:rsid w:val="00BF7CA5"/>
    <w:rsid w:val="00C07286"/>
    <w:rsid w:val="00C12404"/>
    <w:rsid w:val="00C16BC8"/>
    <w:rsid w:val="00C20DA5"/>
    <w:rsid w:val="00C2191E"/>
    <w:rsid w:val="00C23CCF"/>
    <w:rsid w:val="00C311A0"/>
    <w:rsid w:val="00C31B4D"/>
    <w:rsid w:val="00C338B0"/>
    <w:rsid w:val="00C339BC"/>
    <w:rsid w:val="00C33C0E"/>
    <w:rsid w:val="00C36382"/>
    <w:rsid w:val="00C418DD"/>
    <w:rsid w:val="00C423DB"/>
    <w:rsid w:val="00C45D64"/>
    <w:rsid w:val="00C46DF9"/>
    <w:rsid w:val="00C50F91"/>
    <w:rsid w:val="00C54760"/>
    <w:rsid w:val="00C564D1"/>
    <w:rsid w:val="00C57FC5"/>
    <w:rsid w:val="00C61968"/>
    <w:rsid w:val="00C659D9"/>
    <w:rsid w:val="00C7328B"/>
    <w:rsid w:val="00C737D6"/>
    <w:rsid w:val="00C777BE"/>
    <w:rsid w:val="00C81B43"/>
    <w:rsid w:val="00C87E7B"/>
    <w:rsid w:val="00C963F7"/>
    <w:rsid w:val="00CA72EA"/>
    <w:rsid w:val="00CA7A1A"/>
    <w:rsid w:val="00CB3BE7"/>
    <w:rsid w:val="00CB3CFB"/>
    <w:rsid w:val="00CB712C"/>
    <w:rsid w:val="00CC13B7"/>
    <w:rsid w:val="00CC1B07"/>
    <w:rsid w:val="00CC444B"/>
    <w:rsid w:val="00CC5696"/>
    <w:rsid w:val="00CD294E"/>
    <w:rsid w:val="00CD7482"/>
    <w:rsid w:val="00CE4813"/>
    <w:rsid w:val="00D02E88"/>
    <w:rsid w:val="00D0576C"/>
    <w:rsid w:val="00D05D75"/>
    <w:rsid w:val="00D061FF"/>
    <w:rsid w:val="00D179C7"/>
    <w:rsid w:val="00D2138A"/>
    <w:rsid w:val="00D239CC"/>
    <w:rsid w:val="00D25907"/>
    <w:rsid w:val="00D25D28"/>
    <w:rsid w:val="00D323D5"/>
    <w:rsid w:val="00D37EFF"/>
    <w:rsid w:val="00D41095"/>
    <w:rsid w:val="00D425FC"/>
    <w:rsid w:val="00D45650"/>
    <w:rsid w:val="00D5536D"/>
    <w:rsid w:val="00D56D2C"/>
    <w:rsid w:val="00D56F50"/>
    <w:rsid w:val="00D661F7"/>
    <w:rsid w:val="00D66837"/>
    <w:rsid w:val="00D66A0F"/>
    <w:rsid w:val="00D70CC8"/>
    <w:rsid w:val="00D72EBF"/>
    <w:rsid w:val="00D756FA"/>
    <w:rsid w:val="00D8469E"/>
    <w:rsid w:val="00D86A92"/>
    <w:rsid w:val="00D921C9"/>
    <w:rsid w:val="00D923C9"/>
    <w:rsid w:val="00D96013"/>
    <w:rsid w:val="00D966B1"/>
    <w:rsid w:val="00DA23E6"/>
    <w:rsid w:val="00DA5256"/>
    <w:rsid w:val="00DB0780"/>
    <w:rsid w:val="00DB569A"/>
    <w:rsid w:val="00DD08BE"/>
    <w:rsid w:val="00DD1A1D"/>
    <w:rsid w:val="00DD31F3"/>
    <w:rsid w:val="00DE3164"/>
    <w:rsid w:val="00DE434E"/>
    <w:rsid w:val="00DE5F85"/>
    <w:rsid w:val="00DF3121"/>
    <w:rsid w:val="00DF3552"/>
    <w:rsid w:val="00DF5BD6"/>
    <w:rsid w:val="00DF699E"/>
    <w:rsid w:val="00E007E2"/>
    <w:rsid w:val="00E00AF3"/>
    <w:rsid w:val="00E021F4"/>
    <w:rsid w:val="00E03D5D"/>
    <w:rsid w:val="00E045B5"/>
    <w:rsid w:val="00E11ECC"/>
    <w:rsid w:val="00E12977"/>
    <w:rsid w:val="00E152EA"/>
    <w:rsid w:val="00E21D46"/>
    <w:rsid w:val="00E2370E"/>
    <w:rsid w:val="00E308BB"/>
    <w:rsid w:val="00E32514"/>
    <w:rsid w:val="00E32A25"/>
    <w:rsid w:val="00E33836"/>
    <w:rsid w:val="00E35C23"/>
    <w:rsid w:val="00E430FA"/>
    <w:rsid w:val="00E45A53"/>
    <w:rsid w:val="00E46AEA"/>
    <w:rsid w:val="00E46FE1"/>
    <w:rsid w:val="00E5087C"/>
    <w:rsid w:val="00E5141C"/>
    <w:rsid w:val="00E526CF"/>
    <w:rsid w:val="00E53D34"/>
    <w:rsid w:val="00E55E8E"/>
    <w:rsid w:val="00E57740"/>
    <w:rsid w:val="00E64523"/>
    <w:rsid w:val="00E651B2"/>
    <w:rsid w:val="00E67E91"/>
    <w:rsid w:val="00E70639"/>
    <w:rsid w:val="00E7682D"/>
    <w:rsid w:val="00E77B3A"/>
    <w:rsid w:val="00E8467F"/>
    <w:rsid w:val="00E93283"/>
    <w:rsid w:val="00E940EF"/>
    <w:rsid w:val="00E94132"/>
    <w:rsid w:val="00E9463F"/>
    <w:rsid w:val="00EA00A7"/>
    <w:rsid w:val="00EA02F3"/>
    <w:rsid w:val="00EA73AC"/>
    <w:rsid w:val="00EB0168"/>
    <w:rsid w:val="00EB0D63"/>
    <w:rsid w:val="00EB188E"/>
    <w:rsid w:val="00EB53AC"/>
    <w:rsid w:val="00EB5935"/>
    <w:rsid w:val="00EB7803"/>
    <w:rsid w:val="00ED35AB"/>
    <w:rsid w:val="00EE497D"/>
    <w:rsid w:val="00EE503B"/>
    <w:rsid w:val="00EE708A"/>
    <w:rsid w:val="00EE74C7"/>
    <w:rsid w:val="00EF220B"/>
    <w:rsid w:val="00EF7D3B"/>
    <w:rsid w:val="00F01332"/>
    <w:rsid w:val="00F06EE4"/>
    <w:rsid w:val="00F07566"/>
    <w:rsid w:val="00F1386D"/>
    <w:rsid w:val="00F14F47"/>
    <w:rsid w:val="00F15C8A"/>
    <w:rsid w:val="00F1615A"/>
    <w:rsid w:val="00F16A60"/>
    <w:rsid w:val="00F243F5"/>
    <w:rsid w:val="00F24CFA"/>
    <w:rsid w:val="00F25AAE"/>
    <w:rsid w:val="00F35513"/>
    <w:rsid w:val="00F40D4F"/>
    <w:rsid w:val="00F43434"/>
    <w:rsid w:val="00F44C71"/>
    <w:rsid w:val="00F56760"/>
    <w:rsid w:val="00F6167A"/>
    <w:rsid w:val="00F62BB9"/>
    <w:rsid w:val="00F77756"/>
    <w:rsid w:val="00F849A5"/>
    <w:rsid w:val="00F85B7E"/>
    <w:rsid w:val="00F86DA6"/>
    <w:rsid w:val="00FA2120"/>
    <w:rsid w:val="00FA4910"/>
    <w:rsid w:val="00FA7F23"/>
    <w:rsid w:val="00FB1E4E"/>
    <w:rsid w:val="00FB3B7D"/>
    <w:rsid w:val="00FB5ED4"/>
    <w:rsid w:val="00FC6646"/>
    <w:rsid w:val="00FD0F02"/>
    <w:rsid w:val="00FE0B11"/>
    <w:rsid w:val="00FE2B17"/>
    <w:rsid w:val="00FE2B5D"/>
    <w:rsid w:val="00FE5A89"/>
    <w:rsid w:val="00FE67EB"/>
    <w:rsid w:val="00FF4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FFB56"/>
  <w15:chartTrackingRefBased/>
  <w15:docId w15:val="{57CA5230-FAEC-41EE-B75F-947A672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38A"/>
  </w:style>
  <w:style w:type="paragraph" w:styleId="berschrift1">
    <w:name w:val="heading 1"/>
    <w:basedOn w:val="Standard"/>
    <w:next w:val="Standard"/>
    <w:link w:val="berschrift1Zchn"/>
    <w:uiPriority w:val="9"/>
    <w:qFormat/>
    <w:rsid w:val="00B549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F1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F4C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chn"/>
    <w:uiPriority w:val="9"/>
    <w:qFormat/>
    <w:rsid w:val="00C339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6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623"/>
  </w:style>
  <w:style w:type="paragraph" w:styleId="Fuzeile">
    <w:name w:val="footer"/>
    <w:basedOn w:val="Standard"/>
    <w:link w:val="FuzeileZchn"/>
    <w:uiPriority w:val="99"/>
    <w:unhideWhenUsed/>
    <w:rsid w:val="002B56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623"/>
  </w:style>
  <w:style w:type="paragraph" w:styleId="StandardWeb">
    <w:name w:val="Normal (Web)"/>
    <w:basedOn w:val="Standard"/>
    <w:uiPriority w:val="99"/>
    <w:unhideWhenUsed/>
    <w:rsid w:val="002062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0620C"/>
    <w:rPr>
      <w:color w:val="0000FF"/>
      <w:u w:val="single"/>
    </w:rPr>
  </w:style>
  <w:style w:type="character" w:styleId="NichtaufgelsteErwhnung">
    <w:name w:val="Unresolved Mention"/>
    <w:basedOn w:val="Absatz-Standardschriftart"/>
    <w:uiPriority w:val="99"/>
    <w:semiHidden/>
    <w:unhideWhenUsed/>
    <w:rsid w:val="0020620C"/>
    <w:rPr>
      <w:color w:val="605E5C"/>
      <w:shd w:val="clear" w:color="auto" w:fill="E1DFDD"/>
    </w:rPr>
  </w:style>
  <w:style w:type="character" w:styleId="BesuchterLink">
    <w:name w:val="FollowedHyperlink"/>
    <w:basedOn w:val="Absatz-Standardschriftart"/>
    <w:uiPriority w:val="99"/>
    <w:semiHidden/>
    <w:unhideWhenUsed/>
    <w:rsid w:val="00BC4079"/>
    <w:rPr>
      <w:color w:val="800080" w:themeColor="followedHyperlink"/>
      <w:u w:val="single"/>
    </w:rPr>
  </w:style>
  <w:style w:type="character" w:customStyle="1" w:styleId="berschrift4Zchn">
    <w:name w:val="Überschrift 4 Zchn"/>
    <w:basedOn w:val="Absatz-Standardschriftart"/>
    <w:link w:val="berschrift4"/>
    <w:uiPriority w:val="9"/>
    <w:rsid w:val="00C339BC"/>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semiHidden/>
    <w:rsid w:val="001F4CB8"/>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1F4C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570F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Fett">
    <w:name w:val="Strong"/>
    <w:basedOn w:val="Absatz-Standardschriftart"/>
    <w:uiPriority w:val="22"/>
    <w:qFormat/>
    <w:rsid w:val="00413067"/>
    <w:rPr>
      <w:b/>
      <w:bCs/>
    </w:rPr>
  </w:style>
  <w:style w:type="paragraph" w:styleId="Sprechblasentext">
    <w:name w:val="Balloon Text"/>
    <w:basedOn w:val="Standard"/>
    <w:link w:val="SprechblasentextZchn"/>
    <w:uiPriority w:val="99"/>
    <w:semiHidden/>
    <w:unhideWhenUsed/>
    <w:rsid w:val="00F85B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B7E"/>
    <w:rPr>
      <w:rFonts w:ascii="Segoe UI" w:hAnsi="Segoe UI" w:cs="Segoe UI"/>
      <w:sz w:val="18"/>
      <w:szCs w:val="18"/>
    </w:rPr>
  </w:style>
  <w:style w:type="paragraph" w:styleId="Standardeinzug">
    <w:name w:val="Normal Indent"/>
    <w:basedOn w:val="Standard"/>
    <w:uiPriority w:val="99"/>
    <w:semiHidden/>
    <w:rsid w:val="00F77756"/>
    <w:pPr>
      <w:spacing w:after="0" w:line="240" w:lineRule="auto"/>
      <w:ind w:left="708"/>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97049"/>
    <w:rPr>
      <w:sz w:val="16"/>
      <w:szCs w:val="16"/>
    </w:rPr>
  </w:style>
  <w:style w:type="paragraph" w:styleId="Kommentartext">
    <w:name w:val="annotation text"/>
    <w:basedOn w:val="Standard"/>
    <w:link w:val="KommentartextZchn"/>
    <w:uiPriority w:val="99"/>
    <w:semiHidden/>
    <w:unhideWhenUsed/>
    <w:rsid w:val="002970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7049"/>
    <w:rPr>
      <w:sz w:val="20"/>
      <w:szCs w:val="20"/>
    </w:rPr>
  </w:style>
  <w:style w:type="paragraph" w:styleId="Kommentarthema">
    <w:name w:val="annotation subject"/>
    <w:basedOn w:val="Kommentartext"/>
    <w:next w:val="Kommentartext"/>
    <w:link w:val="KommentarthemaZchn"/>
    <w:uiPriority w:val="99"/>
    <w:semiHidden/>
    <w:unhideWhenUsed/>
    <w:rsid w:val="00297049"/>
    <w:rPr>
      <w:b/>
      <w:bCs/>
    </w:rPr>
  </w:style>
  <w:style w:type="character" w:customStyle="1" w:styleId="KommentarthemaZchn">
    <w:name w:val="Kommentarthema Zchn"/>
    <w:basedOn w:val="KommentartextZchn"/>
    <w:link w:val="Kommentarthema"/>
    <w:uiPriority w:val="99"/>
    <w:semiHidden/>
    <w:rsid w:val="00297049"/>
    <w:rPr>
      <w:b/>
      <w:bCs/>
      <w:sz w:val="20"/>
      <w:szCs w:val="20"/>
    </w:rPr>
  </w:style>
  <w:style w:type="character" w:styleId="Hervorhebung">
    <w:name w:val="Emphasis"/>
    <w:basedOn w:val="Absatz-Standardschriftart"/>
    <w:uiPriority w:val="20"/>
    <w:qFormat/>
    <w:rsid w:val="0036038F"/>
    <w:rPr>
      <w:i/>
      <w:iCs/>
    </w:rPr>
  </w:style>
  <w:style w:type="character" w:customStyle="1" w:styleId="berschrift2Zchn">
    <w:name w:val="Überschrift 2 Zchn"/>
    <w:basedOn w:val="Absatz-Standardschriftart"/>
    <w:link w:val="berschrift2"/>
    <w:uiPriority w:val="9"/>
    <w:semiHidden/>
    <w:rsid w:val="002F16C6"/>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B5497C"/>
    <w:rPr>
      <w:rFonts w:asciiTheme="majorHAnsi" w:eastAsiaTheme="majorEastAsia" w:hAnsiTheme="majorHAnsi" w:cstheme="majorBidi"/>
      <w:color w:val="365F91" w:themeColor="accent1" w:themeShade="BF"/>
      <w:sz w:val="32"/>
      <w:szCs w:val="32"/>
    </w:rPr>
  </w:style>
  <w:style w:type="character" w:customStyle="1" w:styleId="st">
    <w:name w:val="st"/>
    <w:basedOn w:val="Absatz-Standardschriftart"/>
    <w:rsid w:val="00367747"/>
  </w:style>
  <w:style w:type="character" w:customStyle="1" w:styleId="e24kjd">
    <w:name w:val="e24kjd"/>
    <w:basedOn w:val="Absatz-Standardschriftart"/>
    <w:rsid w:val="0008237D"/>
  </w:style>
  <w:style w:type="paragraph" w:styleId="berarbeitung">
    <w:name w:val="Revision"/>
    <w:hidden/>
    <w:uiPriority w:val="99"/>
    <w:semiHidden/>
    <w:rsid w:val="005D5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536">
      <w:bodyDiv w:val="1"/>
      <w:marLeft w:val="0"/>
      <w:marRight w:val="0"/>
      <w:marTop w:val="0"/>
      <w:marBottom w:val="0"/>
      <w:divBdr>
        <w:top w:val="none" w:sz="0" w:space="0" w:color="auto"/>
        <w:left w:val="none" w:sz="0" w:space="0" w:color="auto"/>
        <w:bottom w:val="none" w:sz="0" w:space="0" w:color="auto"/>
        <w:right w:val="none" w:sz="0" w:space="0" w:color="auto"/>
      </w:divBdr>
    </w:div>
    <w:div w:id="323820061">
      <w:bodyDiv w:val="1"/>
      <w:marLeft w:val="0"/>
      <w:marRight w:val="0"/>
      <w:marTop w:val="0"/>
      <w:marBottom w:val="0"/>
      <w:divBdr>
        <w:top w:val="none" w:sz="0" w:space="0" w:color="auto"/>
        <w:left w:val="none" w:sz="0" w:space="0" w:color="auto"/>
        <w:bottom w:val="none" w:sz="0" w:space="0" w:color="auto"/>
        <w:right w:val="none" w:sz="0" w:space="0" w:color="auto"/>
      </w:divBdr>
    </w:div>
    <w:div w:id="499277548">
      <w:bodyDiv w:val="1"/>
      <w:marLeft w:val="0"/>
      <w:marRight w:val="0"/>
      <w:marTop w:val="0"/>
      <w:marBottom w:val="0"/>
      <w:divBdr>
        <w:top w:val="none" w:sz="0" w:space="0" w:color="auto"/>
        <w:left w:val="none" w:sz="0" w:space="0" w:color="auto"/>
        <w:bottom w:val="none" w:sz="0" w:space="0" w:color="auto"/>
        <w:right w:val="none" w:sz="0" w:space="0" w:color="auto"/>
      </w:divBdr>
      <w:divsChild>
        <w:div w:id="1850366219">
          <w:marLeft w:val="0"/>
          <w:marRight w:val="0"/>
          <w:marTop w:val="0"/>
          <w:marBottom w:val="0"/>
          <w:divBdr>
            <w:top w:val="none" w:sz="0" w:space="0" w:color="auto"/>
            <w:left w:val="none" w:sz="0" w:space="0" w:color="auto"/>
            <w:bottom w:val="none" w:sz="0" w:space="0" w:color="auto"/>
            <w:right w:val="none" w:sz="0" w:space="0" w:color="auto"/>
          </w:divBdr>
          <w:divsChild>
            <w:div w:id="1422679306">
              <w:marLeft w:val="0"/>
              <w:marRight w:val="0"/>
              <w:marTop w:val="0"/>
              <w:marBottom w:val="0"/>
              <w:divBdr>
                <w:top w:val="none" w:sz="0" w:space="0" w:color="auto"/>
                <w:left w:val="none" w:sz="0" w:space="0" w:color="auto"/>
                <w:bottom w:val="none" w:sz="0" w:space="0" w:color="auto"/>
                <w:right w:val="none" w:sz="0" w:space="0" w:color="auto"/>
              </w:divBdr>
              <w:divsChild>
                <w:div w:id="3604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6581">
      <w:bodyDiv w:val="1"/>
      <w:marLeft w:val="0"/>
      <w:marRight w:val="0"/>
      <w:marTop w:val="0"/>
      <w:marBottom w:val="0"/>
      <w:divBdr>
        <w:top w:val="none" w:sz="0" w:space="0" w:color="auto"/>
        <w:left w:val="none" w:sz="0" w:space="0" w:color="auto"/>
        <w:bottom w:val="none" w:sz="0" w:space="0" w:color="auto"/>
        <w:right w:val="none" w:sz="0" w:space="0" w:color="auto"/>
      </w:divBdr>
    </w:div>
    <w:div w:id="573126100">
      <w:bodyDiv w:val="1"/>
      <w:marLeft w:val="0"/>
      <w:marRight w:val="0"/>
      <w:marTop w:val="0"/>
      <w:marBottom w:val="0"/>
      <w:divBdr>
        <w:top w:val="none" w:sz="0" w:space="0" w:color="auto"/>
        <w:left w:val="none" w:sz="0" w:space="0" w:color="auto"/>
        <w:bottom w:val="none" w:sz="0" w:space="0" w:color="auto"/>
        <w:right w:val="none" w:sz="0" w:space="0" w:color="auto"/>
      </w:divBdr>
    </w:div>
    <w:div w:id="1006206355">
      <w:bodyDiv w:val="1"/>
      <w:marLeft w:val="0"/>
      <w:marRight w:val="0"/>
      <w:marTop w:val="0"/>
      <w:marBottom w:val="0"/>
      <w:divBdr>
        <w:top w:val="none" w:sz="0" w:space="0" w:color="auto"/>
        <w:left w:val="none" w:sz="0" w:space="0" w:color="auto"/>
        <w:bottom w:val="none" w:sz="0" w:space="0" w:color="auto"/>
        <w:right w:val="none" w:sz="0" w:space="0" w:color="auto"/>
      </w:divBdr>
    </w:div>
    <w:div w:id="1009479394">
      <w:bodyDiv w:val="1"/>
      <w:marLeft w:val="0"/>
      <w:marRight w:val="0"/>
      <w:marTop w:val="0"/>
      <w:marBottom w:val="0"/>
      <w:divBdr>
        <w:top w:val="none" w:sz="0" w:space="0" w:color="auto"/>
        <w:left w:val="none" w:sz="0" w:space="0" w:color="auto"/>
        <w:bottom w:val="none" w:sz="0" w:space="0" w:color="auto"/>
        <w:right w:val="none" w:sz="0" w:space="0" w:color="auto"/>
      </w:divBdr>
    </w:div>
    <w:div w:id="1094739521">
      <w:bodyDiv w:val="1"/>
      <w:marLeft w:val="0"/>
      <w:marRight w:val="0"/>
      <w:marTop w:val="0"/>
      <w:marBottom w:val="0"/>
      <w:divBdr>
        <w:top w:val="none" w:sz="0" w:space="0" w:color="auto"/>
        <w:left w:val="none" w:sz="0" w:space="0" w:color="auto"/>
        <w:bottom w:val="none" w:sz="0" w:space="0" w:color="auto"/>
        <w:right w:val="none" w:sz="0" w:space="0" w:color="auto"/>
      </w:divBdr>
      <w:divsChild>
        <w:div w:id="1743596332">
          <w:marLeft w:val="0"/>
          <w:marRight w:val="0"/>
          <w:marTop w:val="0"/>
          <w:marBottom w:val="0"/>
          <w:divBdr>
            <w:top w:val="none" w:sz="0" w:space="0" w:color="auto"/>
            <w:left w:val="none" w:sz="0" w:space="0" w:color="auto"/>
            <w:bottom w:val="none" w:sz="0" w:space="0" w:color="auto"/>
            <w:right w:val="none" w:sz="0" w:space="0" w:color="auto"/>
          </w:divBdr>
          <w:divsChild>
            <w:div w:id="301859049">
              <w:marLeft w:val="0"/>
              <w:marRight w:val="0"/>
              <w:marTop w:val="0"/>
              <w:marBottom w:val="0"/>
              <w:divBdr>
                <w:top w:val="none" w:sz="0" w:space="0" w:color="auto"/>
                <w:left w:val="none" w:sz="0" w:space="0" w:color="auto"/>
                <w:bottom w:val="none" w:sz="0" w:space="0" w:color="auto"/>
                <w:right w:val="none" w:sz="0" w:space="0" w:color="auto"/>
              </w:divBdr>
              <w:divsChild>
                <w:div w:id="45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803">
      <w:bodyDiv w:val="1"/>
      <w:marLeft w:val="0"/>
      <w:marRight w:val="0"/>
      <w:marTop w:val="0"/>
      <w:marBottom w:val="0"/>
      <w:divBdr>
        <w:top w:val="none" w:sz="0" w:space="0" w:color="auto"/>
        <w:left w:val="none" w:sz="0" w:space="0" w:color="auto"/>
        <w:bottom w:val="none" w:sz="0" w:space="0" w:color="auto"/>
        <w:right w:val="none" w:sz="0" w:space="0" w:color="auto"/>
      </w:divBdr>
    </w:div>
    <w:div w:id="1116371095">
      <w:bodyDiv w:val="1"/>
      <w:marLeft w:val="0"/>
      <w:marRight w:val="0"/>
      <w:marTop w:val="0"/>
      <w:marBottom w:val="0"/>
      <w:divBdr>
        <w:top w:val="none" w:sz="0" w:space="0" w:color="auto"/>
        <w:left w:val="none" w:sz="0" w:space="0" w:color="auto"/>
        <w:bottom w:val="none" w:sz="0" w:space="0" w:color="auto"/>
        <w:right w:val="none" w:sz="0" w:space="0" w:color="auto"/>
      </w:divBdr>
    </w:div>
    <w:div w:id="1137600741">
      <w:bodyDiv w:val="1"/>
      <w:marLeft w:val="0"/>
      <w:marRight w:val="0"/>
      <w:marTop w:val="0"/>
      <w:marBottom w:val="0"/>
      <w:divBdr>
        <w:top w:val="none" w:sz="0" w:space="0" w:color="auto"/>
        <w:left w:val="none" w:sz="0" w:space="0" w:color="auto"/>
        <w:bottom w:val="none" w:sz="0" w:space="0" w:color="auto"/>
        <w:right w:val="none" w:sz="0" w:space="0" w:color="auto"/>
      </w:divBdr>
    </w:div>
    <w:div w:id="1181159885">
      <w:bodyDiv w:val="1"/>
      <w:marLeft w:val="0"/>
      <w:marRight w:val="0"/>
      <w:marTop w:val="0"/>
      <w:marBottom w:val="0"/>
      <w:divBdr>
        <w:top w:val="none" w:sz="0" w:space="0" w:color="auto"/>
        <w:left w:val="none" w:sz="0" w:space="0" w:color="auto"/>
        <w:bottom w:val="none" w:sz="0" w:space="0" w:color="auto"/>
        <w:right w:val="none" w:sz="0" w:space="0" w:color="auto"/>
      </w:divBdr>
    </w:div>
    <w:div w:id="1280141247">
      <w:bodyDiv w:val="1"/>
      <w:marLeft w:val="0"/>
      <w:marRight w:val="0"/>
      <w:marTop w:val="0"/>
      <w:marBottom w:val="0"/>
      <w:divBdr>
        <w:top w:val="none" w:sz="0" w:space="0" w:color="auto"/>
        <w:left w:val="none" w:sz="0" w:space="0" w:color="auto"/>
        <w:bottom w:val="none" w:sz="0" w:space="0" w:color="auto"/>
        <w:right w:val="none" w:sz="0" w:space="0" w:color="auto"/>
      </w:divBdr>
    </w:div>
    <w:div w:id="1319964814">
      <w:bodyDiv w:val="1"/>
      <w:marLeft w:val="0"/>
      <w:marRight w:val="0"/>
      <w:marTop w:val="0"/>
      <w:marBottom w:val="0"/>
      <w:divBdr>
        <w:top w:val="none" w:sz="0" w:space="0" w:color="auto"/>
        <w:left w:val="none" w:sz="0" w:space="0" w:color="auto"/>
        <w:bottom w:val="none" w:sz="0" w:space="0" w:color="auto"/>
        <w:right w:val="none" w:sz="0" w:space="0" w:color="auto"/>
      </w:divBdr>
    </w:div>
    <w:div w:id="1878351269">
      <w:bodyDiv w:val="1"/>
      <w:marLeft w:val="0"/>
      <w:marRight w:val="0"/>
      <w:marTop w:val="0"/>
      <w:marBottom w:val="0"/>
      <w:divBdr>
        <w:top w:val="none" w:sz="0" w:space="0" w:color="auto"/>
        <w:left w:val="none" w:sz="0" w:space="0" w:color="auto"/>
        <w:bottom w:val="none" w:sz="0" w:space="0" w:color="auto"/>
        <w:right w:val="none" w:sz="0" w:space="0" w:color="auto"/>
      </w:divBdr>
    </w:div>
    <w:div w:id="1929382938">
      <w:bodyDiv w:val="1"/>
      <w:marLeft w:val="0"/>
      <w:marRight w:val="0"/>
      <w:marTop w:val="0"/>
      <w:marBottom w:val="0"/>
      <w:divBdr>
        <w:top w:val="none" w:sz="0" w:space="0" w:color="auto"/>
        <w:left w:val="none" w:sz="0" w:space="0" w:color="auto"/>
        <w:bottom w:val="none" w:sz="0" w:space="0" w:color="auto"/>
        <w:right w:val="none" w:sz="0" w:space="0" w:color="auto"/>
      </w:divBdr>
    </w:div>
    <w:div w:id="2026905629">
      <w:bodyDiv w:val="1"/>
      <w:marLeft w:val="0"/>
      <w:marRight w:val="0"/>
      <w:marTop w:val="0"/>
      <w:marBottom w:val="0"/>
      <w:divBdr>
        <w:top w:val="none" w:sz="0" w:space="0" w:color="auto"/>
        <w:left w:val="none" w:sz="0" w:space="0" w:color="auto"/>
        <w:bottom w:val="none" w:sz="0" w:space="0" w:color="auto"/>
        <w:right w:val="none" w:sz="0" w:space="0" w:color="auto"/>
      </w:divBdr>
    </w:div>
    <w:div w:id="20554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as.com" TargetMode="External"/><Relationship Id="rId13" Type="http://schemas.openxmlformats.org/officeDocument/2006/relationships/hyperlink" Target="mailto:lars.birnbaum@betterguards.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uisa.mrcela@framas.com" TargetMode="External"/><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betterguards.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20504_fra" TargetMode="External"/><Relationship Id="rId5" Type="http://schemas.openxmlformats.org/officeDocument/2006/relationships/webSettings" Target="webSettings.xml"/><Relationship Id="rId15" Type="http://schemas.openxmlformats.org/officeDocument/2006/relationships/hyperlink" Target="https://frama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Overmann@ars-pr.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504_f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504_f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E9BE-9058-48A5-8437-A884617E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Kooperation auf Augenhöhe: Betterguards und framas (framas) Pressemeldung vom 04.05.2022</vt:lpstr>
      <vt:lpstr>Kooperation auf Augenhöhe: Betterguards und framas (framas) Pressemeldung vom 04.05.2021</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 auf Augenhöhe: Betterguards und framas (framas) Pressemeldung vom 04.05.2022</dc:title>
  <dc:subject/>
  <dc:creator>Mrzcela</dc:creator>
  <cp:keywords/>
  <dc:description/>
  <cp:lastModifiedBy>Martina Overmann</cp:lastModifiedBy>
  <cp:revision>4</cp:revision>
  <cp:lastPrinted>2020-10-01T07:29:00Z</cp:lastPrinted>
  <dcterms:created xsi:type="dcterms:W3CDTF">2022-05-04T12:14:00Z</dcterms:created>
  <dcterms:modified xsi:type="dcterms:W3CDTF">2022-05-05T07:21:00Z</dcterms:modified>
</cp:coreProperties>
</file>