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C3717" w14:textId="27FC5BFC" w:rsidR="00D77FAA" w:rsidRPr="00A46FFF" w:rsidRDefault="00242E8C" w:rsidP="00022326">
      <w:pPr>
        <w:spacing w:before="160" w:line="360" w:lineRule="atLeast"/>
        <w:jc w:val="both"/>
        <w:rPr>
          <w:rFonts w:ascii="PT Sans" w:hAnsi="PT Sans" w:cs="Arial"/>
          <w:b/>
          <w:bCs/>
          <w:color w:val="4D5056"/>
          <w:sz w:val="34"/>
          <w:szCs w:val="34"/>
        </w:rPr>
      </w:pPr>
      <w:r>
        <w:rPr>
          <w:rFonts w:ascii="PT Sans" w:hAnsi="PT Sans" w:cs="Arial"/>
          <w:b/>
          <w:bCs/>
          <w:color w:val="4D5056"/>
          <w:sz w:val="34"/>
          <w:szCs w:val="34"/>
        </w:rPr>
        <w:t xml:space="preserve">Die </w:t>
      </w:r>
      <w:r w:rsidR="00D77FAA" w:rsidRPr="00A46FFF">
        <w:rPr>
          <w:rFonts w:ascii="PT Sans" w:hAnsi="PT Sans" w:cs="Arial"/>
          <w:b/>
          <w:bCs/>
          <w:color w:val="4D5056"/>
          <w:sz w:val="34"/>
          <w:szCs w:val="34"/>
        </w:rPr>
        <w:t>Gehring Group</w:t>
      </w:r>
      <w:r w:rsidR="00D77FAA">
        <w:rPr>
          <w:rFonts w:ascii="PT Sans" w:hAnsi="PT Sans" w:cs="Arial"/>
          <w:b/>
          <w:bCs/>
          <w:color w:val="4D5056"/>
          <w:sz w:val="34"/>
          <w:szCs w:val="34"/>
        </w:rPr>
        <w:t xml:space="preserve"> wächst weiter</w:t>
      </w:r>
    </w:p>
    <w:p w14:paraId="0C6A85E2" w14:textId="77777777" w:rsidR="00BF2F0A" w:rsidRPr="00477653" w:rsidRDefault="00BF2F0A" w:rsidP="00022326">
      <w:pPr>
        <w:pStyle w:val="Default"/>
        <w:spacing w:line="360" w:lineRule="atLeast"/>
        <w:jc w:val="both"/>
        <w:rPr>
          <w:rFonts w:ascii="PT Sans" w:hAnsi="PT Sans"/>
          <w:color w:val="4D5056"/>
        </w:rPr>
      </w:pPr>
    </w:p>
    <w:p w14:paraId="4CCD3771" w14:textId="73F49109" w:rsidR="00703CB5" w:rsidRPr="00251191" w:rsidRDefault="00251191" w:rsidP="00022326">
      <w:pPr>
        <w:pStyle w:val="Default"/>
        <w:numPr>
          <w:ilvl w:val="0"/>
          <w:numId w:val="10"/>
        </w:numPr>
        <w:spacing w:line="360" w:lineRule="atLeast"/>
        <w:ind w:left="425" w:hanging="425"/>
        <w:jc w:val="both"/>
        <w:rPr>
          <w:rFonts w:ascii="PT Sans" w:hAnsi="PT Sans"/>
          <w:b/>
          <w:color w:val="4D5056"/>
          <w:sz w:val="22"/>
          <w:szCs w:val="22"/>
        </w:rPr>
      </w:pPr>
      <w:r w:rsidRPr="00251191">
        <w:rPr>
          <w:rFonts w:ascii="PT Sans" w:hAnsi="PT Sans"/>
          <w:b/>
          <w:color w:val="4D5056"/>
          <w:sz w:val="22"/>
          <w:szCs w:val="22"/>
        </w:rPr>
        <w:t>Spezialist für Aktenarchivierung, -logistik und -pflege</w:t>
      </w:r>
      <w:r>
        <w:rPr>
          <w:rFonts w:ascii="PT Sans" w:hAnsi="PT Sans"/>
          <w:b/>
          <w:color w:val="4D5056"/>
          <w:sz w:val="22"/>
          <w:szCs w:val="22"/>
        </w:rPr>
        <w:t xml:space="preserve"> </w:t>
      </w:r>
      <w:r w:rsidR="00264C07">
        <w:rPr>
          <w:rFonts w:ascii="PT Sans" w:hAnsi="PT Sans"/>
          <w:b/>
          <w:color w:val="4D5056"/>
          <w:sz w:val="22"/>
          <w:szCs w:val="22"/>
        </w:rPr>
        <w:t xml:space="preserve">baut im Geschäftsjahr 2020 </w:t>
      </w:r>
      <w:r w:rsidR="00F303E7">
        <w:rPr>
          <w:rFonts w:ascii="PT Sans" w:hAnsi="PT Sans"/>
          <w:b/>
          <w:color w:val="4D5056"/>
          <w:sz w:val="22"/>
          <w:szCs w:val="22"/>
        </w:rPr>
        <w:t xml:space="preserve">seinen </w:t>
      </w:r>
      <w:r w:rsidR="00264C07">
        <w:rPr>
          <w:rFonts w:ascii="PT Sans" w:hAnsi="PT Sans"/>
          <w:b/>
          <w:color w:val="4D5056"/>
          <w:sz w:val="22"/>
          <w:szCs w:val="22"/>
        </w:rPr>
        <w:t xml:space="preserve">Personalbestand aus und </w:t>
      </w:r>
      <w:r w:rsidR="008E2FC3">
        <w:rPr>
          <w:rFonts w:ascii="PT Sans" w:hAnsi="PT Sans"/>
          <w:b/>
          <w:color w:val="4D5056"/>
          <w:sz w:val="22"/>
          <w:szCs w:val="22"/>
        </w:rPr>
        <w:t>steigert</w:t>
      </w:r>
      <w:r w:rsidR="00264C07">
        <w:rPr>
          <w:rFonts w:ascii="PT Sans" w:hAnsi="PT Sans"/>
          <w:b/>
          <w:color w:val="4D5056"/>
          <w:sz w:val="22"/>
          <w:szCs w:val="22"/>
        </w:rPr>
        <w:t xml:space="preserve"> </w:t>
      </w:r>
      <w:r w:rsidR="00F303E7">
        <w:rPr>
          <w:rFonts w:ascii="PT Sans" w:hAnsi="PT Sans"/>
          <w:b/>
          <w:color w:val="4D5056"/>
          <w:sz w:val="22"/>
          <w:szCs w:val="22"/>
        </w:rPr>
        <w:t xml:space="preserve">die </w:t>
      </w:r>
      <w:r w:rsidR="00264C07">
        <w:rPr>
          <w:rFonts w:ascii="PT Sans" w:hAnsi="PT Sans"/>
          <w:b/>
          <w:color w:val="4D5056"/>
          <w:sz w:val="22"/>
          <w:szCs w:val="22"/>
        </w:rPr>
        <w:t>Umsätze insbesondere im Bereich Digitalisierung</w:t>
      </w:r>
    </w:p>
    <w:p w14:paraId="6BEFD54C" w14:textId="72ACF0D1" w:rsidR="00BF2F0A" w:rsidRPr="00C66598" w:rsidRDefault="00264C07" w:rsidP="00022326">
      <w:pPr>
        <w:pStyle w:val="Default"/>
        <w:numPr>
          <w:ilvl w:val="0"/>
          <w:numId w:val="10"/>
        </w:numPr>
        <w:spacing w:before="120" w:line="360" w:lineRule="atLeast"/>
        <w:ind w:left="425" w:hanging="425"/>
        <w:jc w:val="both"/>
        <w:rPr>
          <w:rFonts w:ascii="PT Sans" w:hAnsi="PT Sans"/>
          <w:b/>
          <w:color w:val="4D5056"/>
        </w:rPr>
      </w:pPr>
      <w:r>
        <w:rPr>
          <w:rFonts w:ascii="PT Sans" w:hAnsi="PT Sans"/>
          <w:b/>
          <w:color w:val="404040" w:themeColor="text1" w:themeTint="BF"/>
          <w:sz w:val="22"/>
          <w:szCs w:val="22"/>
        </w:rPr>
        <w:t xml:space="preserve">Ausbau des Maschinenparks </w:t>
      </w:r>
      <w:r w:rsidR="00383BFF">
        <w:rPr>
          <w:rFonts w:ascii="PT Sans" w:hAnsi="PT Sans"/>
          <w:b/>
          <w:color w:val="404040" w:themeColor="text1" w:themeTint="BF"/>
          <w:sz w:val="22"/>
          <w:szCs w:val="22"/>
        </w:rPr>
        <w:t>ermöglicht</w:t>
      </w:r>
      <w:r w:rsidR="00525D57">
        <w:rPr>
          <w:rFonts w:ascii="PT Sans" w:hAnsi="PT Sans"/>
          <w:b/>
          <w:color w:val="404040" w:themeColor="text1" w:themeTint="BF"/>
          <w:sz w:val="22"/>
          <w:szCs w:val="22"/>
        </w:rPr>
        <w:t xml:space="preserve"> effizientes Durchführen</w:t>
      </w:r>
      <w:r>
        <w:rPr>
          <w:rFonts w:ascii="PT Sans" w:hAnsi="PT Sans"/>
          <w:b/>
          <w:color w:val="404040" w:themeColor="text1" w:themeTint="BF"/>
          <w:sz w:val="22"/>
          <w:szCs w:val="22"/>
        </w:rPr>
        <w:t xml:space="preserve"> </w:t>
      </w:r>
      <w:r w:rsidRPr="00061326">
        <w:rPr>
          <w:rFonts w:ascii="PT Sans" w:hAnsi="PT Sans"/>
          <w:b/>
          <w:bCs/>
          <w:color w:val="404040" w:themeColor="text1" w:themeTint="BF"/>
          <w:sz w:val="22"/>
          <w:szCs w:val="22"/>
        </w:rPr>
        <w:t>hochkomplexe</w:t>
      </w:r>
      <w:r w:rsidR="00525D57">
        <w:rPr>
          <w:rFonts w:ascii="PT Sans" w:hAnsi="PT Sans"/>
          <w:b/>
          <w:bCs/>
          <w:color w:val="404040" w:themeColor="text1" w:themeTint="BF"/>
          <w:sz w:val="22"/>
          <w:szCs w:val="22"/>
        </w:rPr>
        <w:t>r</w:t>
      </w:r>
      <w:r w:rsidRPr="00061326">
        <w:rPr>
          <w:rFonts w:ascii="PT Sans" w:hAnsi="PT Sans"/>
          <w:b/>
          <w:bCs/>
          <w:color w:val="404040" w:themeColor="text1" w:themeTint="BF"/>
          <w:sz w:val="22"/>
          <w:szCs w:val="22"/>
        </w:rPr>
        <w:t xml:space="preserve"> Scan-Aufgaben</w:t>
      </w:r>
      <w:r w:rsidR="00D66DFF">
        <w:rPr>
          <w:rFonts w:ascii="PT Sans" w:hAnsi="PT Sans"/>
          <w:b/>
          <w:bCs/>
          <w:color w:val="404040" w:themeColor="text1" w:themeTint="BF"/>
          <w:sz w:val="22"/>
          <w:szCs w:val="22"/>
        </w:rPr>
        <w:t xml:space="preserve"> im Kundenauftrag</w:t>
      </w:r>
    </w:p>
    <w:p w14:paraId="4EBD62C8" w14:textId="52837197" w:rsidR="006B583E" w:rsidRDefault="006B583E" w:rsidP="003174E8">
      <w:pPr>
        <w:pStyle w:val="Default"/>
        <w:spacing w:line="360" w:lineRule="atLeast"/>
        <w:jc w:val="both"/>
        <w:rPr>
          <w:rFonts w:ascii="PT Sans" w:hAnsi="PT Sans"/>
          <w:color w:val="4D5056"/>
        </w:rPr>
      </w:pPr>
    </w:p>
    <w:p w14:paraId="2FDB8F14" w14:textId="71554C36" w:rsidR="00C96038" w:rsidRDefault="00D3676C" w:rsidP="008F0038">
      <w:pPr>
        <w:autoSpaceDE w:val="0"/>
        <w:autoSpaceDN w:val="0"/>
        <w:adjustRightInd w:val="0"/>
        <w:spacing w:line="360" w:lineRule="atLeast"/>
        <w:ind w:left="1701" w:firstLine="567"/>
        <w:jc w:val="both"/>
        <w:rPr>
          <w:rFonts w:ascii="PT Sans" w:hAnsi="PT Sans" w:cs="Arial"/>
          <w:iCs/>
          <w:color w:val="404040" w:themeColor="text1" w:themeTint="BF"/>
          <w:sz w:val="22"/>
          <w:szCs w:val="22"/>
        </w:rPr>
      </w:pPr>
      <w:r w:rsidRPr="004655AF">
        <w:rPr>
          <w:rFonts w:ascii="PT Sans" w:hAnsi="PT Sans" w:cs="Arial"/>
          <w:b/>
          <w:bCs/>
          <w:color w:val="404040" w:themeColor="text1" w:themeTint="BF"/>
          <w:sz w:val="22"/>
          <w:szCs w:val="22"/>
        </w:rPr>
        <w:t xml:space="preserve">Oberhausen, </w:t>
      </w:r>
      <w:r w:rsidR="008A00CF">
        <w:rPr>
          <w:rFonts w:ascii="PT Sans" w:hAnsi="PT Sans" w:cs="Arial"/>
          <w:b/>
          <w:bCs/>
          <w:color w:val="404040" w:themeColor="text1" w:themeTint="BF"/>
          <w:sz w:val="22"/>
          <w:szCs w:val="22"/>
        </w:rPr>
        <w:t>8</w:t>
      </w:r>
      <w:r w:rsidRPr="004655AF">
        <w:rPr>
          <w:rFonts w:ascii="PT Sans" w:hAnsi="PT Sans" w:cs="Arial"/>
          <w:b/>
          <w:bCs/>
          <w:color w:val="404040" w:themeColor="text1" w:themeTint="BF"/>
          <w:sz w:val="22"/>
          <w:szCs w:val="22"/>
        </w:rPr>
        <w:t>.</w:t>
      </w:r>
      <w:r w:rsidR="003F3094">
        <w:rPr>
          <w:rFonts w:ascii="PT Sans" w:hAnsi="PT Sans" w:cs="Arial"/>
          <w:b/>
          <w:bCs/>
          <w:color w:val="404040" w:themeColor="text1" w:themeTint="BF"/>
          <w:sz w:val="22"/>
          <w:szCs w:val="22"/>
        </w:rPr>
        <w:t xml:space="preserve"> </w:t>
      </w:r>
      <w:r w:rsidR="009C1663">
        <w:rPr>
          <w:rFonts w:ascii="PT Sans" w:hAnsi="PT Sans" w:cs="Arial"/>
          <w:b/>
          <w:bCs/>
          <w:color w:val="404040" w:themeColor="text1" w:themeTint="BF"/>
          <w:sz w:val="22"/>
          <w:szCs w:val="22"/>
        </w:rPr>
        <w:t>Februar</w:t>
      </w:r>
      <w:r w:rsidR="00401E1F">
        <w:rPr>
          <w:rFonts w:ascii="PT Sans" w:hAnsi="PT Sans" w:cs="Arial"/>
          <w:b/>
          <w:bCs/>
          <w:color w:val="404040" w:themeColor="text1" w:themeTint="BF"/>
          <w:sz w:val="22"/>
          <w:szCs w:val="22"/>
        </w:rPr>
        <w:t xml:space="preserve"> </w:t>
      </w:r>
      <w:r w:rsidRPr="004655AF">
        <w:rPr>
          <w:rFonts w:ascii="PT Sans" w:hAnsi="PT Sans" w:cs="Arial"/>
          <w:b/>
          <w:bCs/>
          <w:color w:val="404040" w:themeColor="text1" w:themeTint="BF"/>
          <w:sz w:val="22"/>
          <w:szCs w:val="22"/>
        </w:rPr>
        <w:t>20</w:t>
      </w:r>
      <w:r w:rsidR="006C1163">
        <w:rPr>
          <w:rFonts w:ascii="PT Sans" w:hAnsi="PT Sans" w:cs="Arial"/>
          <w:b/>
          <w:bCs/>
          <w:color w:val="404040" w:themeColor="text1" w:themeTint="BF"/>
          <w:sz w:val="22"/>
          <w:szCs w:val="22"/>
        </w:rPr>
        <w:t>2</w:t>
      </w:r>
      <w:r w:rsidR="00D50FAF">
        <w:rPr>
          <w:rFonts w:ascii="PT Sans" w:hAnsi="PT Sans" w:cs="Arial"/>
          <w:b/>
          <w:bCs/>
          <w:color w:val="404040" w:themeColor="text1" w:themeTint="BF"/>
          <w:sz w:val="22"/>
          <w:szCs w:val="22"/>
        </w:rPr>
        <w:t>1</w:t>
      </w:r>
      <w:r w:rsidRPr="004655AF">
        <w:rPr>
          <w:rFonts w:ascii="PT Sans" w:hAnsi="PT Sans" w:cs="Arial"/>
          <w:b/>
          <w:bCs/>
          <w:color w:val="404040" w:themeColor="text1" w:themeTint="BF"/>
          <w:sz w:val="22"/>
          <w:szCs w:val="22"/>
        </w:rPr>
        <w:t>.</w:t>
      </w:r>
      <w:r w:rsidRPr="00323410">
        <w:rPr>
          <w:rFonts w:ascii="PT Sans" w:hAnsi="PT Sans" w:cs="Arial"/>
          <w:color w:val="404040" w:themeColor="text1" w:themeTint="BF"/>
          <w:sz w:val="22"/>
          <w:szCs w:val="22"/>
        </w:rPr>
        <w:t xml:space="preserve"> </w:t>
      </w:r>
      <w:r w:rsidR="0047791A">
        <w:rPr>
          <w:rFonts w:ascii="PT Sans" w:hAnsi="PT Sans" w:cs="Arial"/>
          <w:color w:val="404040" w:themeColor="text1" w:themeTint="BF"/>
          <w:sz w:val="22"/>
          <w:szCs w:val="22"/>
        </w:rPr>
        <w:t>Bei der</w:t>
      </w:r>
      <w:r w:rsidR="00657C4E">
        <w:rPr>
          <w:rFonts w:ascii="PT Sans" w:hAnsi="PT Sans" w:cs="Arial"/>
          <w:color w:val="404040" w:themeColor="text1" w:themeTint="BF"/>
          <w:sz w:val="22"/>
          <w:szCs w:val="22"/>
        </w:rPr>
        <w:t xml:space="preserve"> </w:t>
      </w:r>
      <w:r w:rsidR="00921E76" w:rsidRPr="00E57E42">
        <w:rPr>
          <w:rFonts w:ascii="PT Sans" w:hAnsi="PT Sans" w:cs="Arial"/>
          <w:color w:val="404040" w:themeColor="text1" w:themeTint="BF"/>
          <w:sz w:val="22"/>
          <w:szCs w:val="22"/>
        </w:rPr>
        <w:t>Gehring Group</w:t>
      </w:r>
      <w:r w:rsidR="009C6BFC">
        <w:rPr>
          <w:rFonts w:ascii="PT Sans" w:hAnsi="PT Sans" w:cs="Arial"/>
          <w:color w:val="404040" w:themeColor="text1" w:themeTint="BF"/>
          <w:sz w:val="22"/>
          <w:szCs w:val="22"/>
        </w:rPr>
        <w:t xml:space="preserve"> aus Oberhausen</w:t>
      </w:r>
      <w:r w:rsidR="00657C4E">
        <w:rPr>
          <w:rFonts w:ascii="PT Sans" w:hAnsi="PT Sans" w:cs="Arial"/>
          <w:color w:val="404040" w:themeColor="text1" w:themeTint="BF"/>
          <w:sz w:val="22"/>
          <w:szCs w:val="22"/>
        </w:rPr>
        <w:t xml:space="preserve"> hat </w:t>
      </w:r>
      <w:r w:rsidR="0047791A">
        <w:rPr>
          <w:rFonts w:ascii="PT Sans" w:hAnsi="PT Sans" w:cs="Arial"/>
          <w:color w:val="404040" w:themeColor="text1" w:themeTint="BF"/>
          <w:sz w:val="22"/>
          <w:szCs w:val="22"/>
        </w:rPr>
        <w:t xml:space="preserve">sich </w:t>
      </w:r>
      <w:r w:rsidR="00657C4E">
        <w:rPr>
          <w:rFonts w:ascii="PT Sans" w:hAnsi="PT Sans" w:cs="Arial"/>
          <w:color w:val="404040" w:themeColor="text1" w:themeTint="BF"/>
          <w:sz w:val="22"/>
          <w:szCs w:val="22"/>
        </w:rPr>
        <w:t xml:space="preserve">im Geschäftsjahr 2020 die positive Entwicklung der Vorjahre fortgesetzt. So konnte auch in Zeiten von </w:t>
      </w:r>
      <w:r w:rsidR="00353F9F">
        <w:rPr>
          <w:rFonts w:ascii="PT Sans" w:hAnsi="PT Sans" w:cs="Arial"/>
          <w:color w:val="404040" w:themeColor="text1" w:themeTint="BF"/>
          <w:sz w:val="22"/>
          <w:szCs w:val="22"/>
        </w:rPr>
        <w:t>Corona-</w:t>
      </w:r>
      <w:r w:rsidR="00657C4E">
        <w:rPr>
          <w:rFonts w:ascii="PT Sans" w:hAnsi="PT Sans" w:cs="Arial"/>
          <w:color w:val="404040" w:themeColor="text1" w:themeTint="BF"/>
          <w:sz w:val="22"/>
          <w:szCs w:val="22"/>
        </w:rPr>
        <w:t>Pandemie und Lockdowns der Mitarbeiterstamm um</w:t>
      </w:r>
      <w:r w:rsidR="008E2FC3">
        <w:rPr>
          <w:rFonts w:ascii="PT Sans" w:hAnsi="PT Sans" w:cs="Arial"/>
          <w:color w:val="404040" w:themeColor="text1" w:themeTint="BF"/>
          <w:sz w:val="22"/>
          <w:szCs w:val="22"/>
        </w:rPr>
        <w:t xml:space="preserve"> 19</w:t>
      </w:r>
      <w:r w:rsidR="00657C4E">
        <w:rPr>
          <w:rFonts w:ascii="PT Sans" w:hAnsi="PT Sans" w:cs="Arial"/>
          <w:color w:val="404040" w:themeColor="text1" w:themeTint="BF"/>
          <w:sz w:val="22"/>
          <w:szCs w:val="22"/>
        </w:rPr>
        <w:t xml:space="preserve"> au</w:t>
      </w:r>
      <w:r w:rsidR="00E2338F">
        <w:rPr>
          <w:rFonts w:ascii="PT Sans" w:hAnsi="PT Sans" w:cs="Arial"/>
          <w:color w:val="404040" w:themeColor="text1" w:themeTint="BF"/>
          <w:sz w:val="22"/>
          <w:szCs w:val="22"/>
        </w:rPr>
        <w:t>f</w:t>
      </w:r>
      <w:r w:rsidR="00657C4E">
        <w:rPr>
          <w:rFonts w:ascii="PT Sans" w:hAnsi="PT Sans" w:cs="Arial"/>
          <w:color w:val="404040" w:themeColor="text1" w:themeTint="BF"/>
          <w:sz w:val="22"/>
          <w:szCs w:val="22"/>
        </w:rPr>
        <w:t xml:space="preserve"> nunmehr insgesamt</w:t>
      </w:r>
      <w:r w:rsidR="008E2FC3">
        <w:rPr>
          <w:rFonts w:ascii="PT Sans" w:hAnsi="PT Sans" w:cs="Arial"/>
          <w:color w:val="404040" w:themeColor="text1" w:themeTint="BF"/>
          <w:sz w:val="22"/>
          <w:szCs w:val="22"/>
        </w:rPr>
        <w:t xml:space="preserve"> 44</w:t>
      </w:r>
      <w:r w:rsidR="00657C4E">
        <w:rPr>
          <w:rFonts w:ascii="PT Sans" w:hAnsi="PT Sans" w:cs="Arial"/>
          <w:color w:val="404040" w:themeColor="text1" w:themeTint="BF"/>
          <w:sz w:val="22"/>
          <w:szCs w:val="22"/>
        </w:rPr>
        <w:t xml:space="preserve"> weiter ausgebaut werden.</w:t>
      </w:r>
      <w:r w:rsidR="00181634">
        <w:rPr>
          <w:rFonts w:ascii="PT Sans" w:hAnsi="PT Sans" w:cs="Arial"/>
          <w:color w:val="404040" w:themeColor="text1" w:themeTint="BF"/>
          <w:sz w:val="22"/>
          <w:szCs w:val="22"/>
        </w:rPr>
        <w:t xml:space="preserve"> Gleichzeitig hat der mittelständische </w:t>
      </w:r>
      <w:r w:rsidR="00181634" w:rsidRPr="00181634">
        <w:rPr>
          <w:rFonts w:ascii="PT Sans" w:hAnsi="PT Sans" w:cs="Arial"/>
          <w:color w:val="404040" w:themeColor="text1" w:themeTint="BF"/>
          <w:sz w:val="22"/>
          <w:szCs w:val="22"/>
        </w:rPr>
        <w:t>Spezialist für Aktenarchivierung, -logistik und -pflege</w:t>
      </w:r>
      <w:r w:rsidR="00181634">
        <w:rPr>
          <w:rFonts w:ascii="PT Sans" w:hAnsi="PT Sans" w:cs="Arial"/>
          <w:color w:val="404040" w:themeColor="text1" w:themeTint="BF"/>
          <w:sz w:val="22"/>
          <w:szCs w:val="22"/>
        </w:rPr>
        <w:t xml:space="preserve"> eine </w:t>
      </w:r>
      <w:r w:rsidR="00181634" w:rsidRPr="00181634">
        <w:rPr>
          <w:rFonts w:ascii="PT Sans" w:hAnsi="PT Sans" w:cs="Arial"/>
          <w:color w:val="404040" w:themeColor="text1" w:themeTint="BF"/>
          <w:sz w:val="22"/>
          <w:szCs w:val="22"/>
        </w:rPr>
        <w:t xml:space="preserve">Inklusionsabteilung </w:t>
      </w:r>
      <w:r w:rsidR="00181634">
        <w:rPr>
          <w:rFonts w:ascii="PT Sans" w:hAnsi="PT Sans" w:cs="Arial"/>
          <w:color w:val="404040" w:themeColor="text1" w:themeTint="BF"/>
          <w:sz w:val="22"/>
          <w:szCs w:val="22"/>
        </w:rPr>
        <w:t xml:space="preserve">eingerichtet </w:t>
      </w:r>
      <w:r w:rsidR="00181634" w:rsidRPr="00181634">
        <w:rPr>
          <w:rFonts w:ascii="PT Sans" w:hAnsi="PT Sans" w:cs="Arial"/>
          <w:color w:val="404040" w:themeColor="text1" w:themeTint="BF"/>
          <w:sz w:val="22"/>
          <w:szCs w:val="22"/>
        </w:rPr>
        <w:t xml:space="preserve">und </w:t>
      </w:r>
      <w:r w:rsidR="0021620B">
        <w:rPr>
          <w:rFonts w:ascii="PT Sans" w:hAnsi="PT Sans" w:cs="Arial"/>
          <w:color w:val="404040" w:themeColor="text1" w:themeTint="BF"/>
          <w:sz w:val="22"/>
          <w:szCs w:val="22"/>
        </w:rPr>
        <w:t xml:space="preserve">damit </w:t>
      </w:r>
      <w:r w:rsidR="00181634" w:rsidRPr="00181634">
        <w:rPr>
          <w:rFonts w:ascii="PT Sans" w:hAnsi="PT Sans" w:cs="Arial"/>
          <w:color w:val="404040" w:themeColor="text1" w:themeTint="BF"/>
          <w:sz w:val="22"/>
          <w:szCs w:val="22"/>
        </w:rPr>
        <w:t>zahlreiche Arbeitsplätze für Menschen mit Beeinträchtigungen</w:t>
      </w:r>
      <w:r w:rsidR="00181634">
        <w:rPr>
          <w:rFonts w:ascii="PT Sans" w:hAnsi="PT Sans" w:cs="Arial"/>
          <w:color w:val="404040" w:themeColor="text1" w:themeTint="BF"/>
          <w:sz w:val="22"/>
          <w:szCs w:val="22"/>
        </w:rPr>
        <w:t xml:space="preserve"> ge</w:t>
      </w:r>
      <w:r w:rsidR="00181634" w:rsidRPr="00181634">
        <w:rPr>
          <w:rFonts w:ascii="PT Sans" w:hAnsi="PT Sans" w:cs="Arial"/>
          <w:color w:val="404040" w:themeColor="text1" w:themeTint="BF"/>
          <w:sz w:val="22"/>
          <w:szCs w:val="22"/>
        </w:rPr>
        <w:t>schaff</w:t>
      </w:r>
      <w:r w:rsidR="00181634">
        <w:rPr>
          <w:rFonts w:ascii="PT Sans" w:hAnsi="PT Sans" w:cs="Arial"/>
          <w:color w:val="404040" w:themeColor="text1" w:themeTint="BF"/>
          <w:sz w:val="22"/>
          <w:szCs w:val="22"/>
        </w:rPr>
        <w:t>en.</w:t>
      </w:r>
      <w:r w:rsidR="004049DF">
        <w:rPr>
          <w:rFonts w:ascii="PT Sans" w:hAnsi="PT Sans" w:cs="Arial"/>
          <w:color w:val="404040" w:themeColor="text1" w:themeTint="BF"/>
          <w:sz w:val="22"/>
          <w:szCs w:val="22"/>
        </w:rPr>
        <w:t xml:space="preserve"> </w:t>
      </w:r>
      <w:r w:rsidR="009928CE">
        <w:rPr>
          <w:rFonts w:ascii="PT Sans" w:hAnsi="PT Sans" w:cs="Arial"/>
          <w:color w:val="404040" w:themeColor="text1" w:themeTint="BF"/>
          <w:sz w:val="22"/>
          <w:szCs w:val="22"/>
        </w:rPr>
        <w:t>Mi</w:t>
      </w:r>
      <w:r w:rsidR="00014C0D">
        <w:rPr>
          <w:rFonts w:ascii="PT Sans" w:hAnsi="PT Sans" w:cs="Arial"/>
          <w:color w:val="404040" w:themeColor="text1" w:themeTint="BF"/>
          <w:sz w:val="22"/>
          <w:szCs w:val="22"/>
        </w:rPr>
        <w:t xml:space="preserve">t </w:t>
      </w:r>
      <w:r w:rsidR="00C65E8C">
        <w:rPr>
          <w:rFonts w:ascii="PT Sans" w:hAnsi="PT Sans" w:cs="Arial"/>
          <w:color w:val="404040" w:themeColor="text1" w:themeTint="BF"/>
          <w:sz w:val="22"/>
          <w:szCs w:val="22"/>
        </w:rPr>
        <w:t>entscheidend</w:t>
      </w:r>
      <w:r w:rsidR="009928CE">
        <w:rPr>
          <w:rFonts w:ascii="PT Sans" w:hAnsi="PT Sans" w:cs="Arial"/>
          <w:color w:val="404040" w:themeColor="text1" w:themeTint="BF"/>
          <w:sz w:val="22"/>
          <w:szCs w:val="22"/>
        </w:rPr>
        <w:t xml:space="preserve"> für den erfreulichen</w:t>
      </w:r>
      <w:r w:rsidR="004049DF">
        <w:rPr>
          <w:rFonts w:ascii="PT Sans" w:hAnsi="PT Sans" w:cs="Arial"/>
          <w:color w:val="404040" w:themeColor="text1" w:themeTint="BF"/>
          <w:sz w:val="22"/>
          <w:szCs w:val="22"/>
        </w:rPr>
        <w:t xml:space="preserve"> Umsatzanstieg gegenüber dem Vorjahr in Höhe von rund</w:t>
      </w:r>
      <w:r w:rsidR="008E2FC3">
        <w:rPr>
          <w:rFonts w:ascii="PT Sans" w:hAnsi="PT Sans" w:cs="Arial"/>
          <w:color w:val="404040" w:themeColor="text1" w:themeTint="BF"/>
          <w:sz w:val="22"/>
          <w:szCs w:val="22"/>
        </w:rPr>
        <w:t xml:space="preserve"> 41 </w:t>
      </w:r>
      <w:r w:rsidR="004049DF" w:rsidRPr="004049DF">
        <w:rPr>
          <w:rFonts w:ascii="PT Sans" w:hAnsi="PT Sans" w:cs="Arial"/>
          <w:color w:val="404040" w:themeColor="text1" w:themeTint="BF"/>
          <w:sz w:val="22"/>
          <w:szCs w:val="22"/>
        </w:rPr>
        <w:t xml:space="preserve">Prozent </w:t>
      </w:r>
      <w:r w:rsidR="009928CE">
        <w:rPr>
          <w:rFonts w:ascii="PT Sans" w:hAnsi="PT Sans" w:cs="Arial"/>
          <w:color w:val="404040" w:themeColor="text1" w:themeTint="BF"/>
          <w:sz w:val="22"/>
          <w:szCs w:val="22"/>
        </w:rPr>
        <w:t>ist</w:t>
      </w:r>
      <w:r w:rsidR="00901F8C">
        <w:rPr>
          <w:rFonts w:ascii="PT Sans" w:hAnsi="PT Sans" w:cs="Arial"/>
          <w:color w:val="404040" w:themeColor="text1" w:themeTint="BF"/>
          <w:sz w:val="22"/>
          <w:szCs w:val="22"/>
        </w:rPr>
        <w:t xml:space="preserve"> </w:t>
      </w:r>
      <w:r w:rsidR="00901F8C" w:rsidRPr="00901F8C">
        <w:rPr>
          <w:rFonts w:ascii="PT Sans" w:hAnsi="PT Sans" w:cs="Arial"/>
          <w:color w:val="404040" w:themeColor="text1" w:themeTint="BF"/>
          <w:sz w:val="22"/>
          <w:szCs w:val="22"/>
        </w:rPr>
        <w:t xml:space="preserve">insbesondere </w:t>
      </w:r>
      <w:r w:rsidR="00901F8C">
        <w:rPr>
          <w:rFonts w:ascii="PT Sans" w:hAnsi="PT Sans" w:cs="Arial"/>
          <w:color w:val="404040" w:themeColor="text1" w:themeTint="BF"/>
          <w:sz w:val="22"/>
          <w:szCs w:val="22"/>
        </w:rPr>
        <w:t xml:space="preserve">die </w:t>
      </w:r>
      <w:r w:rsidR="009928CE">
        <w:rPr>
          <w:rFonts w:ascii="PT Sans" w:hAnsi="PT Sans" w:cs="Arial"/>
          <w:color w:val="404040" w:themeColor="text1" w:themeTint="BF"/>
          <w:sz w:val="22"/>
          <w:szCs w:val="22"/>
        </w:rPr>
        <w:t>deutlich gestiegene</w:t>
      </w:r>
      <w:r w:rsidR="00901F8C">
        <w:rPr>
          <w:rFonts w:ascii="PT Sans" w:hAnsi="PT Sans" w:cs="Arial"/>
          <w:color w:val="404040" w:themeColor="text1" w:themeTint="BF"/>
          <w:sz w:val="22"/>
          <w:szCs w:val="22"/>
        </w:rPr>
        <w:t xml:space="preserve"> Nachfrage </w:t>
      </w:r>
      <w:r w:rsidR="00901F8C" w:rsidRPr="00901F8C">
        <w:rPr>
          <w:rFonts w:ascii="PT Sans" w:hAnsi="PT Sans" w:cs="Arial"/>
          <w:color w:val="404040" w:themeColor="text1" w:themeTint="BF"/>
          <w:sz w:val="22"/>
          <w:szCs w:val="22"/>
        </w:rPr>
        <w:t>im Bereich Digitalisierung</w:t>
      </w:r>
      <w:r w:rsidR="003F5581">
        <w:rPr>
          <w:rFonts w:ascii="PT Sans" w:hAnsi="PT Sans" w:cs="Arial"/>
          <w:color w:val="404040" w:themeColor="text1" w:themeTint="BF"/>
          <w:sz w:val="22"/>
          <w:szCs w:val="22"/>
        </w:rPr>
        <w:t xml:space="preserve"> mit Di</w:t>
      </w:r>
      <w:r w:rsidR="00C65E8C">
        <w:rPr>
          <w:rFonts w:ascii="PT Sans" w:hAnsi="PT Sans" w:cs="Arial"/>
          <w:color w:val="404040" w:themeColor="text1" w:themeTint="BF"/>
          <w:sz w:val="22"/>
          <w:szCs w:val="22"/>
        </w:rPr>
        <w:t>e</w:t>
      </w:r>
      <w:r w:rsidR="003F5581">
        <w:rPr>
          <w:rFonts w:ascii="PT Sans" w:hAnsi="PT Sans" w:cs="Arial"/>
          <w:color w:val="404040" w:themeColor="text1" w:themeTint="BF"/>
          <w:sz w:val="22"/>
          <w:szCs w:val="22"/>
        </w:rPr>
        <w:t xml:space="preserve">nstleistungen wie </w:t>
      </w:r>
      <w:r w:rsidR="00AE14B8">
        <w:rPr>
          <w:rFonts w:ascii="PT Sans" w:hAnsi="PT Sans" w:cs="Arial"/>
          <w:color w:val="404040" w:themeColor="text1" w:themeTint="BF"/>
          <w:sz w:val="22"/>
          <w:szCs w:val="22"/>
        </w:rPr>
        <w:t xml:space="preserve">der </w:t>
      </w:r>
      <w:r w:rsidR="00326F44">
        <w:rPr>
          <w:rFonts w:ascii="PT Sans" w:hAnsi="PT Sans" w:cs="Arial"/>
          <w:color w:val="404040" w:themeColor="text1" w:themeTint="BF"/>
          <w:sz w:val="22"/>
          <w:szCs w:val="22"/>
        </w:rPr>
        <w:t>di</w:t>
      </w:r>
      <w:r w:rsidR="003F5581">
        <w:rPr>
          <w:rFonts w:ascii="PT Sans" w:hAnsi="PT Sans" w:cs="Arial"/>
          <w:color w:val="404040" w:themeColor="text1" w:themeTint="BF"/>
          <w:sz w:val="22"/>
          <w:szCs w:val="22"/>
        </w:rPr>
        <w:t>gitale</w:t>
      </w:r>
      <w:r w:rsidR="00AE14B8">
        <w:rPr>
          <w:rFonts w:ascii="PT Sans" w:hAnsi="PT Sans" w:cs="Arial"/>
          <w:color w:val="404040" w:themeColor="text1" w:themeTint="BF"/>
          <w:sz w:val="22"/>
          <w:szCs w:val="22"/>
        </w:rPr>
        <w:t>n</w:t>
      </w:r>
      <w:r w:rsidR="003F5581">
        <w:rPr>
          <w:rFonts w:ascii="PT Sans" w:hAnsi="PT Sans" w:cs="Arial"/>
          <w:color w:val="404040" w:themeColor="text1" w:themeTint="BF"/>
          <w:sz w:val="22"/>
          <w:szCs w:val="22"/>
        </w:rPr>
        <w:t xml:space="preserve"> Poststelle</w:t>
      </w:r>
      <w:r w:rsidR="00326F44">
        <w:rPr>
          <w:rFonts w:ascii="PT Sans" w:hAnsi="PT Sans" w:cs="Arial"/>
          <w:color w:val="404040" w:themeColor="text1" w:themeTint="BF"/>
          <w:sz w:val="22"/>
          <w:szCs w:val="22"/>
        </w:rPr>
        <w:t xml:space="preserve"> und </w:t>
      </w:r>
      <w:r w:rsidR="003F5581">
        <w:rPr>
          <w:rFonts w:ascii="PT Sans" w:hAnsi="PT Sans" w:cs="Arial"/>
          <w:color w:val="404040" w:themeColor="text1" w:themeTint="BF"/>
          <w:sz w:val="22"/>
          <w:szCs w:val="22"/>
        </w:rPr>
        <w:t>Scan-on-Demand</w:t>
      </w:r>
      <w:r w:rsidR="00AE14B8">
        <w:rPr>
          <w:rFonts w:ascii="PT Sans" w:hAnsi="PT Sans" w:cs="Arial"/>
          <w:color w:val="404040" w:themeColor="text1" w:themeTint="BF"/>
          <w:sz w:val="22"/>
          <w:szCs w:val="22"/>
        </w:rPr>
        <w:t>-</w:t>
      </w:r>
      <w:r w:rsidR="00AE14B8" w:rsidRPr="00AE14B8">
        <w:rPr>
          <w:rFonts w:ascii="PT Sans" w:hAnsi="PT Sans" w:cs="Arial"/>
          <w:color w:val="404040" w:themeColor="text1" w:themeTint="BF"/>
          <w:sz w:val="22"/>
          <w:szCs w:val="22"/>
        </w:rPr>
        <w:t>Services für Kunden, die Ihre Akten auch physisch von der Gehring Group archivieren lassen</w:t>
      </w:r>
      <w:r w:rsidR="00326F44">
        <w:rPr>
          <w:rFonts w:ascii="PT Sans" w:hAnsi="PT Sans" w:cs="Arial"/>
          <w:color w:val="404040" w:themeColor="text1" w:themeTint="BF"/>
          <w:sz w:val="22"/>
          <w:szCs w:val="22"/>
        </w:rPr>
        <w:t>.</w:t>
      </w:r>
      <w:r w:rsidR="00D66DFF">
        <w:rPr>
          <w:rFonts w:ascii="PT Sans" w:hAnsi="PT Sans" w:cs="Arial"/>
          <w:color w:val="404040" w:themeColor="text1" w:themeTint="BF"/>
          <w:sz w:val="22"/>
          <w:szCs w:val="22"/>
        </w:rPr>
        <w:t xml:space="preserve"> </w:t>
      </w:r>
      <w:r w:rsidR="000D4036">
        <w:rPr>
          <w:rFonts w:ascii="PT Sans" w:hAnsi="PT Sans" w:cs="Arial"/>
          <w:color w:val="404040" w:themeColor="text1" w:themeTint="BF"/>
          <w:sz w:val="22"/>
          <w:szCs w:val="22"/>
        </w:rPr>
        <w:t>Um di</w:t>
      </w:r>
      <w:r w:rsidR="000D4036">
        <w:rPr>
          <w:rFonts w:ascii="PT Sans" w:hAnsi="PT Sans" w:cs="Arial"/>
          <w:iCs/>
          <w:color w:val="404040" w:themeColor="text1" w:themeTint="BF"/>
          <w:sz w:val="22"/>
          <w:szCs w:val="22"/>
        </w:rPr>
        <w:t>esen Angebotsbereich noch weiter ausbauen</w:t>
      </w:r>
      <w:r w:rsidR="002A49E5">
        <w:rPr>
          <w:rFonts w:ascii="PT Sans" w:hAnsi="PT Sans" w:cs="Arial"/>
          <w:iCs/>
          <w:color w:val="404040" w:themeColor="text1" w:themeTint="BF"/>
          <w:sz w:val="22"/>
          <w:szCs w:val="22"/>
        </w:rPr>
        <w:t xml:space="preserve"> zu können</w:t>
      </w:r>
      <w:r w:rsidR="000D4036">
        <w:rPr>
          <w:rFonts w:ascii="PT Sans" w:hAnsi="PT Sans" w:cs="Arial"/>
          <w:iCs/>
          <w:color w:val="404040" w:themeColor="text1" w:themeTint="BF"/>
          <w:sz w:val="22"/>
          <w:szCs w:val="22"/>
        </w:rPr>
        <w:t xml:space="preserve">, wird </w:t>
      </w:r>
      <w:r w:rsidR="002A49E5">
        <w:rPr>
          <w:rFonts w:ascii="PT Sans" w:hAnsi="PT Sans" w:cs="Arial"/>
          <w:iCs/>
          <w:color w:val="404040" w:themeColor="text1" w:themeTint="BF"/>
          <w:sz w:val="22"/>
          <w:szCs w:val="22"/>
        </w:rPr>
        <w:t xml:space="preserve">gerade </w:t>
      </w:r>
      <w:r w:rsidR="0076466C" w:rsidRPr="0076466C">
        <w:rPr>
          <w:rFonts w:ascii="PT Sans" w:hAnsi="PT Sans"/>
          <w:color w:val="404040" w:themeColor="text1" w:themeTint="BF"/>
          <w:sz w:val="22"/>
          <w:szCs w:val="22"/>
        </w:rPr>
        <w:t>Spezialequipment</w:t>
      </w:r>
      <w:r w:rsidR="0076466C">
        <w:rPr>
          <w:rFonts w:ascii="PT Sans" w:hAnsi="PT Sans"/>
          <w:color w:val="404040" w:themeColor="text1" w:themeTint="BF"/>
          <w:sz w:val="22"/>
          <w:szCs w:val="22"/>
        </w:rPr>
        <w:t xml:space="preserve"> </w:t>
      </w:r>
      <w:r w:rsidR="000D4036">
        <w:rPr>
          <w:rFonts w:ascii="PT Sans" w:hAnsi="PT Sans"/>
          <w:color w:val="404040" w:themeColor="text1" w:themeTint="BF"/>
          <w:sz w:val="22"/>
          <w:szCs w:val="22"/>
        </w:rPr>
        <w:t xml:space="preserve">angeschafft </w:t>
      </w:r>
      <w:r w:rsidR="0076466C">
        <w:rPr>
          <w:rFonts w:ascii="PT Sans" w:hAnsi="PT Sans"/>
          <w:color w:val="404040" w:themeColor="text1" w:themeTint="BF"/>
          <w:sz w:val="22"/>
          <w:szCs w:val="22"/>
        </w:rPr>
        <w:t xml:space="preserve">wie </w:t>
      </w:r>
      <w:r w:rsidR="002A49E5">
        <w:rPr>
          <w:rFonts w:ascii="PT Sans" w:hAnsi="PT Sans"/>
          <w:color w:val="404040" w:themeColor="text1" w:themeTint="BF"/>
          <w:sz w:val="22"/>
          <w:szCs w:val="22"/>
        </w:rPr>
        <w:t xml:space="preserve">etwa </w:t>
      </w:r>
      <w:r w:rsidR="0076466C" w:rsidRPr="00D66DFF">
        <w:rPr>
          <w:rFonts w:ascii="PT Sans" w:hAnsi="PT Sans" w:cs="Arial"/>
          <w:iCs/>
          <w:color w:val="404040" w:themeColor="text1" w:themeTint="BF"/>
          <w:sz w:val="22"/>
          <w:szCs w:val="22"/>
        </w:rPr>
        <w:t>A0-Flachbettscanner</w:t>
      </w:r>
      <w:r w:rsidR="0076466C">
        <w:rPr>
          <w:rFonts w:ascii="PT Sans" w:hAnsi="PT Sans" w:cs="Arial"/>
          <w:iCs/>
          <w:color w:val="404040" w:themeColor="text1" w:themeTint="BF"/>
          <w:sz w:val="22"/>
          <w:szCs w:val="22"/>
        </w:rPr>
        <w:t xml:space="preserve"> und High-End-Buchscanner </w:t>
      </w:r>
      <w:r w:rsidR="00AE14B8" w:rsidRPr="00AE14B8">
        <w:rPr>
          <w:rFonts w:ascii="PT Sans" w:hAnsi="PT Sans" w:cs="Arial"/>
          <w:iCs/>
          <w:color w:val="404040" w:themeColor="text1" w:themeTint="BF"/>
          <w:sz w:val="22"/>
          <w:szCs w:val="22"/>
        </w:rPr>
        <w:t xml:space="preserve">sowie besonders </w:t>
      </w:r>
      <w:r w:rsidR="00AE14B8">
        <w:rPr>
          <w:rFonts w:ascii="PT Sans" w:hAnsi="PT Sans" w:cs="Arial"/>
          <w:iCs/>
          <w:color w:val="404040" w:themeColor="text1" w:themeTint="BF"/>
          <w:sz w:val="22"/>
          <w:szCs w:val="22"/>
        </w:rPr>
        <w:t>B</w:t>
      </w:r>
      <w:r w:rsidR="00AE14B8" w:rsidRPr="00AE14B8">
        <w:rPr>
          <w:rFonts w:ascii="PT Sans" w:hAnsi="PT Sans" w:cs="Arial"/>
          <w:iCs/>
          <w:color w:val="404040" w:themeColor="text1" w:themeTint="BF"/>
          <w:sz w:val="22"/>
          <w:szCs w:val="22"/>
        </w:rPr>
        <w:t xml:space="preserve">eleggut-schonende Einzugsscanner an </w:t>
      </w:r>
      <w:r w:rsidR="00AE14B8">
        <w:rPr>
          <w:rFonts w:ascii="PT Sans" w:hAnsi="PT Sans" w:cs="Arial"/>
          <w:iCs/>
          <w:color w:val="404040" w:themeColor="text1" w:themeTint="BF"/>
          <w:sz w:val="22"/>
          <w:szCs w:val="22"/>
        </w:rPr>
        <w:t>H</w:t>
      </w:r>
      <w:r w:rsidR="00AE14B8" w:rsidRPr="00AE14B8">
        <w:rPr>
          <w:rFonts w:ascii="PT Sans" w:hAnsi="PT Sans" w:cs="Arial"/>
          <w:iCs/>
          <w:color w:val="404040" w:themeColor="text1" w:themeTint="BF"/>
          <w:sz w:val="22"/>
          <w:szCs w:val="22"/>
        </w:rPr>
        <w:t>ybrid</w:t>
      </w:r>
      <w:r w:rsidR="00AE14B8">
        <w:rPr>
          <w:rFonts w:ascii="PT Sans" w:hAnsi="PT Sans" w:cs="Arial"/>
          <w:iCs/>
          <w:color w:val="404040" w:themeColor="text1" w:themeTint="BF"/>
          <w:sz w:val="22"/>
          <w:szCs w:val="22"/>
        </w:rPr>
        <w:t>-</w:t>
      </w:r>
      <w:r w:rsidR="00AE14B8" w:rsidRPr="00AE14B8">
        <w:rPr>
          <w:rFonts w:ascii="PT Sans" w:hAnsi="PT Sans" w:cs="Arial"/>
          <w:iCs/>
          <w:color w:val="404040" w:themeColor="text1" w:themeTint="BF"/>
          <w:sz w:val="22"/>
          <w:szCs w:val="22"/>
        </w:rPr>
        <w:t>Arbeitsplätze</w:t>
      </w:r>
      <w:r w:rsidR="00AE14B8">
        <w:rPr>
          <w:rFonts w:ascii="PT Sans" w:hAnsi="PT Sans" w:cs="Arial"/>
          <w:iCs/>
          <w:color w:val="404040" w:themeColor="text1" w:themeTint="BF"/>
          <w:sz w:val="22"/>
          <w:szCs w:val="22"/>
        </w:rPr>
        <w:t>n</w:t>
      </w:r>
      <w:r w:rsidR="000D4036">
        <w:rPr>
          <w:rFonts w:ascii="PT Sans" w:hAnsi="PT Sans" w:cs="Arial"/>
          <w:iCs/>
          <w:color w:val="404040" w:themeColor="text1" w:themeTint="BF"/>
          <w:sz w:val="22"/>
          <w:szCs w:val="22"/>
        </w:rPr>
        <w:t>.</w:t>
      </w:r>
    </w:p>
    <w:p w14:paraId="7D5419C5" w14:textId="7880F19A" w:rsidR="00061326" w:rsidRDefault="007F503F" w:rsidP="00536509">
      <w:pPr>
        <w:autoSpaceDE w:val="0"/>
        <w:autoSpaceDN w:val="0"/>
        <w:adjustRightInd w:val="0"/>
        <w:spacing w:before="60" w:line="360" w:lineRule="atLeast"/>
        <w:ind w:left="1701" w:firstLine="567"/>
        <w:jc w:val="both"/>
        <w:rPr>
          <w:rFonts w:ascii="PT Sans" w:hAnsi="PT Sans" w:cs="Arial"/>
          <w:bCs/>
          <w:color w:val="404040" w:themeColor="text1" w:themeTint="BF"/>
          <w:sz w:val="22"/>
          <w:szCs w:val="22"/>
        </w:rPr>
      </w:pPr>
      <w:r>
        <w:rPr>
          <w:rFonts w:ascii="PT Sans" w:hAnsi="PT Sans" w:cs="Arial"/>
          <w:color w:val="404040" w:themeColor="text1" w:themeTint="BF"/>
          <w:sz w:val="22"/>
          <w:szCs w:val="22"/>
        </w:rPr>
        <w:t xml:space="preserve">Die Gehring Group betont </w:t>
      </w:r>
      <w:r w:rsidR="004B7AC0">
        <w:rPr>
          <w:rFonts w:ascii="PT Sans" w:hAnsi="PT Sans" w:cs="Arial"/>
          <w:color w:val="404040" w:themeColor="text1" w:themeTint="BF"/>
          <w:sz w:val="22"/>
          <w:szCs w:val="22"/>
        </w:rPr>
        <w:t xml:space="preserve">als </w:t>
      </w:r>
      <w:r w:rsidR="004B7AC0">
        <w:rPr>
          <w:rFonts w:ascii="PT Sans" w:hAnsi="PT Sans" w:cs="Arial"/>
          <w:bCs/>
          <w:color w:val="404040" w:themeColor="text1" w:themeTint="BF"/>
          <w:sz w:val="22"/>
          <w:szCs w:val="22"/>
        </w:rPr>
        <w:t xml:space="preserve">Familienunternehmen </w:t>
      </w:r>
      <w:r>
        <w:rPr>
          <w:rFonts w:ascii="PT Sans" w:hAnsi="PT Sans" w:cs="Arial"/>
          <w:color w:val="404040" w:themeColor="text1" w:themeTint="BF"/>
          <w:sz w:val="22"/>
          <w:szCs w:val="22"/>
        </w:rPr>
        <w:t xml:space="preserve">traditionell ihre </w:t>
      </w:r>
      <w:r w:rsidRPr="00921E76">
        <w:rPr>
          <w:rFonts w:ascii="PT Sans" w:hAnsi="PT Sans" w:cs="Arial"/>
          <w:color w:val="404040" w:themeColor="text1" w:themeTint="BF"/>
          <w:sz w:val="22"/>
          <w:szCs w:val="22"/>
        </w:rPr>
        <w:t>soziale Verantwortung</w:t>
      </w:r>
      <w:r>
        <w:rPr>
          <w:rFonts w:ascii="PT Sans" w:hAnsi="PT Sans" w:cs="Arial"/>
          <w:color w:val="404040" w:themeColor="text1" w:themeTint="BF"/>
          <w:sz w:val="22"/>
          <w:szCs w:val="22"/>
        </w:rPr>
        <w:t xml:space="preserve"> </w:t>
      </w:r>
      <w:r w:rsidRPr="00921E76">
        <w:rPr>
          <w:rFonts w:ascii="PT Sans" w:hAnsi="PT Sans" w:cs="Arial"/>
          <w:color w:val="404040" w:themeColor="text1" w:themeTint="BF"/>
          <w:sz w:val="22"/>
          <w:szCs w:val="22"/>
        </w:rPr>
        <w:t>als Arbeitgeber</w:t>
      </w:r>
      <w:r>
        <w:rPr>
          <w:rFonts w:ascii="PT Sans" w:hAnsi="PT Sans" w:cs="Arial"/>
          <w:color w:val="404040" w:themeColor="text1" w:themeTint="BF"/>
          <w:sz w:val="22"/>
          <w:szCs w:val="22"/>
        </w:rPr>
        <w:t xml:space="preserve">. Vor diesem Hintergrund erfolgte Anfang 2020 die Auszeichnung als </w:t>
      </w:r>
      <w:r w:rsidRPr="0050275E">
        <w:rPr>
          <w:rFonts w:ascii="PT Sans" w:hAnsi="PT Sans" w:cs="Arial"/>
          <w:color w:val="404040" w:themeColor="text1" w:themeTint="BF"/>
          <w:sz w:val="22"/>
          <w:szCs w:val="22"/>
        </w:rPr>
        <w:t xml:space="preserve">„vorbildlich familienfreundliches Unternehmen“. Bei der Vergabe des Siegels durch </w:t>
      </w:r>
      <w:r>
        <w:rPr>
          <w:rFonts w:ascii="PT Sans" w:hAnsi="PT Sans" w:cs="Arial"/>
          <w:color w:val="404040" w:themeColor="text1" w:themeTint="BF"/>
          <w:sz w:val="22"/>
          <w:szCs w:val="22"/>
        </w:rPr>
        <w:t>das</w:t>
      </w:r>
      <w:r w:rsidRPr="0050275E">
        <w:rPr>
          <w:rFonts w:ascii="PT Sans" w:hAnsi="PT Sans" w:cs="Arial"/>
          <w:color w:val="404040" w:themeColor="text1" w:themeTint="BF"/>
          <w:sz w:val="22"/>
          <w:szCs w:val="22"/>
        </w:rPr>
        <w:t xml:space="preserve"> Oberhausener Bündnis für Familie wurden Aspekte der ausgeglichene</w:t>
      </w:r>
      <w:r>
        <w:rPr>
          <w:rFonts w:ascii="PT Sans" w:hAnsi="PT Sans" w:cs="Arial"/>
          <w:color w:val="404040" w:themeColor="text1" w:themeTint="BF"/>
          <w:sz w:val="22"/>
          <w:szCs w:val="22"/>
        </w:rPr>
        <w:t>n</w:t>
      </w:r>
      <w:r w:rsidRPr="0050275E">
        <w:rPr>
          <w:rFonts w:ascii="PT Sans" w:hAnsi="PT Sans" w:cs="Arial"/>
          <w:color w:val="404040" w:themeColor="text1" w:themeTint="BF"/>
          <w:sz w:val="22"/>
          <w:szCs w:val="22"/>
        </w:rPr>
        <w:t xml:space="preserve"> Work-Family-Balance berücksichtigt wie in</w:t>
      </w:r>
      <w:r>
        <w:rPr>
          <w:rFonts w:ascii="PT Sans" w:hAnsi="PT Sans" w:cs="Arial"/>
          <w:color w:val="404040" w:themeColor="text1" w:themeTint="BF"/>
          <w:sz w:val="22"/>
          <w:szCs w:val="22"/>
        </w:rPr>
        <w:t>dividuelle Arbeitszeit</w:t>
      </w:r>
      <w:r w:rsidR="004B7AC0">
        <w:rPr>
          <w:rFonts w:ascii="PT Sans" w:hAnsi="PT Sans" w:cs="Arial"/>
          <w:color w:val="404040" w:themeColor="text1" w:themeTint="BF"/>
          <w:sz w:val="22"/>
          <w:szCs w:val="22"/>
        </w:rPr>
        <w:softHyphen/>
      </w:r>
      <w:r>
        <w:rPr>
          <w:rFonts w:ascii="PT Sans" w:hAnsi="PT Sans" w:cs="Arial"/>
          <w:color w:val="404040" w:themeColor="text1" w:themeTint="BF"/>
          <w:sz w:val="22"/>
          <w:szCs w:val="22"/>
        </w:rPr>
        <w:t xml:space="preserve">modelle, Homeoffice in </w:t>
      </w:r>
      <w:r w:rsidRPr="000B7C54">
        <w:rPr>
          <w:rFonts w:ascii="PT Sans" w:hAnsi="PT Sans" w:cs="Arial"/>
          <w:color w:val="404040" w:themeColor="text1" w:themeTint="BF"/>
          <w:sz w:val="22"/>
          <w:szCs w:val="22"/>
        </w:rPr>
        <w:t>Buchhaltung, Verwaltung, Vertrieb und Geschäftsleitung</w:t>
      </w:r>
      <w:r>
        <w:rPr>
          <w:rFonts w:ascii="PT Sans" w:hAnsi="PT Sans" w:cs="Arial"/>
          <w:color w:val="404040" w:themeColor="text1" w:themeTint="BF"/>
          <w:sz w:val="22"/>
          <w:szCs w:val="22"/>
        </w:rPr>
        <w:t>, aber auch zeitliche Flexibilität bei familiär bedingten Notfällen</w:t>
      </w:r>
      <w:r w:rsidR="008F0038">
        <w:rPr>
          <w:rFonts w:ascii="PT Sans" w:hAnsi="PT Sans" w:cs="Arial"/>
          <w:color w:val="404040" w:themeColor="text1" w:themeTint="BF"/>
          <w:sz w:val="22"/>
          <w:szCs w:val="22"/>
        </w:rPr>
        <w:t xml:space="preserve">. Mit einem </w:t>
      </w:r>
      <w:r w:rsidR="004B7AC0">
        <w:rPr>
          <w:rFonts w:ascii="PT Sans" w:hAnsi="PT Sans" w:cs="Arial"/>
          <w:color w:val="404040" w:themeColor="text1" w:themeTint="BF"/>
          <w:sz w:val="22"/>
          <w:szCs w:val="22"/>
        </w:rPr>
        <w:t>unter</w:t>
      </w:r>
      <w:r w:rsidR="003409FC">
        <w:rPr>
          <w:rFonts w:ascii="PT Sans" w:hAnsi="PT Sans" w:cs="Arial"/>
          <w:color w:val="404040" w:themeColor="text1" w:themeTint="BF"/>
          <w:sz w:val="22"/>
          <w:szCs w:val="22"/>
        </w:rPr>
        <w:softHyphen/>
      </w:r>
      <w:r w:rsidR="004B7AC0">
        <w:rPr>
          <w:rFonts w:ascii="PT Sans" w:hAnsi="PT Sans" w:cs="Arial"/>
          <w:color w:val="404040" w:themeColor="text1" w:themeTint="BF"/>
          <w:sz w:val="22"/>
          <w:szCs w:val="22"/>
        </w:rPr>
        <w:t xml:space="preserve">nehmenseigenen </w:t>
      </w:r>
      <w:r w:rsidR="00061326" w:rsidRPr="00A64017">
        <w:rPr>
          <w:rFonts w:ascii="PT Sans" w:hAnsi="PT Sans" w:cs="Arial"/>
          <w:color w:val="404040" w:themeColor="text1" w:themeTint="BF"/>
          <w:sz w:val="22"/>
          <w:szCs w:val="22"/>
        </w:rPr>
        <w:t>Versorgungskonzept</w:t>
      </w:r>
      <w:r w:rsidR="008F0038" w:rsidRPr="00A64017">
        <w:rPr>
          <w:rFonts w:ascii="PT Sans" w:hAnsi="PT Sans" w:cs="Arial"/>
          <w:color w:val="404040" w:themeColor="text1" w:themeTint="BF"/>
          <w:sz w:val="22"/>
          <w:szCs w:val="22"/>
        </w:rPr>
        <w:t xml:space="preserve"> fördert </w:t>
      </w:r>
      <w:r w:rsidR="004B7AC0" w:rsidRPr="00A64017">
        <w:rPr>
          <w:rFonts w:ascii="PT Sans" w:hAnsi="PT Sans" w:cs="Arial"/>
          <w:color w:val="404040" w:themeColor="text1" w:themeTint="BF"/>
          <w:sz w:val="22"/>
          <w:szCs w:val="22"/>
        </w:rPr>
        <w:t xml:space="preserve">die </w:t>
      </w:r>
      <w:r w:rsidR="004B7AC0">
        <w:rPr>
          <w:rFonts w:ascii="PT Sans" w:hAnsi="PT Sans" w:cs="Arial"/>
          <w:color w:val="404040" w:themeColor="text1" w:themeTint="BF"/>
          <w:sz w:val="22"/>
          <w:szCs w:val="22"/>
        </w:rPr>
        <w:t xml:space="preserve">Gehring Group </w:t>
      </w:r>
      <w:r w:rsidR="00984264" w:rsidRPr="00A64017">
        <w:rPr>
          <w:rFonts w:ascii="PT Sans" w:hAnsi="PT Sans" w:cs="Arial"/>
          <w:color w:val="404040" w:themeColor="text1" w:themeTint="BF"/>
          <w:sz w:val="22"/>
          <w:szCs w:val="22"/>
        </w:rPr>
        <w:t xml:space="preserve">zudem </w:t>
      </w:r>
      <w:r w:rsidR="007C28BE" w:rsidRPr="00A64017">
        <w:rPr>
          <w:rFonts w:ascii="PT Sans" w:hAnsi="PT Sans" w:cs="Arial"/>
          <w:color w:val="404040" w:themeColor="text1" w:themeTint="BF"/>
          <w:sz w:val="22"/>
          <w:szCs w:val="22"/>
        </w:rPr>
        <w:t xml:space="preserve">die </w:t>
      </w:r>
      <w:r w:rsidR="00984264" w:rsidRPr="00A64017">
        <w:rPr>
          <w:rFonts w:ascii="PT Sans" w:hAnsi="PT Sans" w:cs="Arial"/>
          <w:color w:val="404040" w:themeColor="text1" w:themeTint="BF"/>
          <w:sz w:val="22"/>
          <w:szCs w:val="22"/>
        </w:rPr>
        <w:t>Alterssicherung</w:t>
      </w:r>
      <w:r w:rsidR="00A64017" w:rsidRPr="00A64017">
        <w:rPr>
          <w:rFonts w:ascii="PT Sans" w:hAnsi="PT Sans" w:cs="Arial"/>
          <w:color w:val="404040" w:themeColor="text1" w:themeTint="BF"/>
          <w:sz w:val="22"/>
          <w:szCs w:val="22"/>
        </w:rPr>
        <w:t xml:space="preserve"> und Gesundheitsversorgung</w:t>
      </w:r>
      <w:r w:rsidR="00984264" w:rsidRPr="00A64017">
        <w:rPr>
          <w:rFonts w:ascii="PT Sans" w:hAnsi="PT Sans" w:cs="Arial"/>
          <w:color w:val="404040" w:themeColor="text1" w:themeTint="BF"/>
          <w:sz w:val="22"/>
          <w:szCs w:val="22"/>
        </w:rPr>
        <w:t xml:space="preserve"> </w:t>
      </w:r>
      <w:r w:rsidR="001C02E2" w:rsidRPr="00A64017">
        <w:rPr>
          <w:rFonts w:ascii="PT Sans" w:hAnsi="PT Sans" w:cs="Arial"/>
          <w:color w:val="404040" w:themeColor="text1" w:themeTint="BF"/>
          <w:sz w:val="22"/>
          <w:szCs w:val="22"/>
        </w:rPr>
        <w:t>ihrer</w:t>
      </w:r>
      <w:r w:rsidR="00984264" w:rsidRPr="00A64017">
        <w:rPr>
          <w:rFonts w:ascii="PT Sans" w:hAnsi="PT Sans" w:cs="Arial"/>
          <w:color w:val="404040" w:themeColor="text1" w:themeTint="BF"/>
          <w:sz w:val="22"/>
          <w:szCs w:val="22"/>
        </w:rPr>
        <w:t xml:space="preserve"> Mitarbeitenden</w:t>
      </w:r>
      <w:r w:rsidR="002E58CB">
        <w:rPr>
          <w:rFonts w:ascii="PT Sans" w:hAnsi="PT Sans" w:cs="Arial"/>
          <w:color w:val="404040" w:themeColor="text1" w:themeTint="BF"/>
          <w:sz w:val="22"/>
          <w:szCs w:val="22"/>
        </w:rPr>
        <w:t xml:space="preserve">, </w:t>
      </w:r>
      <w:r w:rsidR="002E58CB" w:rsidRPr="002E58CB">
        <w:rPr>
          <w:rFonts w:ascii="PT Sans" w:hAnsi="PT Sans" w:cs="Arial"/>
          <w:color w:val="404040" w:themeColor="text1" w:themeTint="BF"/>
          <w:sz w:val="22"/>
          <w:szCs w:val="22"/>
        </w:rPr>
        <w:t>die alle private Kranken</w:t>
      </w:r>
      <w:r w:rsidR="002E58CB">
        <w:rPr>
          <w:rFonts w:ascii="PT Sans" w:hAnsi="PT Sans" w:cs="Arial"/>
          <w:color w:val="404040" w:themeColor="text1" w:themeTint="BF"/>
          <w:sz w:val="22"/>
          <w:szCs w:val="22"/>
        </w:rPr>
        <w:t xml:space="preserve">- </w:t>
      </w:r>
      <w:r w:rsidR="002E58CB" w:rsidRPr="002E58CB">
        <w:rPr>
          <w:rFonts w:ascii="PT Sans" w:hAnsi="PT Sans" w:cs="Arial"/>
          <w:color w:val="404040" w:themeColor="text1" w:themeTint="BF"/>
          <w:sz w:val="22"/>
          <w:szCs w:val="22"/>
        </w:rPr>
        <w:t>und Zahnzusatzversicherung</w:t>
      </w:r>
      <w:r w:rsidR="002E58CB">
        <w:rPr>
          <w:rFonts w:ascii="PT Sans" w:hAnsi="PT Sans" w:cs="Arial"/>
          <w:color w:val="404040" w:themeColor="text1" w:themeTint="BF"/>
          <w:sz w:val="22"/>
          <w:szCs w:val="22"/>
        </w:rPr>
        <w:t>en</w:t>
      </w:r>
      <w:r w:rsidR="002E58CB" w:rsidRPr="002E58CB">
        <w:rPr>
          <w:rFonts w:ascii="PT Sans" w:hAnsi="PT Sans" w:cs="Arial"/>
          <w:color w:val="404040" w:themeColor="text1" w:themeTint="BF"/>
          <w:sz w:val="22"/>
          <w:szCs w:val="22"/>
        </w:rPr>
        <w:t xml:space="preserve"> erhalten haben.</w:t>
      </w:r>
      <w:r w:rsidR="005513A2" w:rsidRPr="00A64017">
        <w:rPr>
          <w:rFonts w:ascii="PT Sans" w:hAnsi="PT Sans" w:cs="Arial"/>
          <w:color w:val="404040" w:themeColor="text1" w:themeTint="BF"/>
          <w:sz w:val="22"/>
          <w:szCs w:val="22"/>
        </w:rPr>
        <w:t xml:space="preserve"> Bereits </w:t>
      </w:r>
      <w:r w:rsidR="00C36E18">
        <w:rPr>
          <w:rFonts w:ascii="PT Sans" w:hAnsi="PT Sans" w:cs="Arial"/>
          <w:color w:val="404040" w:themeColor="text1" w:themeTint="BF"/>
          <w:sz w:val="22"/>
          <w:szCs w:val="22"/>
        </w:rPr>
        <w:t xml:space="preserve">im </w:t>
      </w:r>
      <w:r w:rsidR="00C36E18" w:rsidRPr="00C36E18">
        <w:rPr>
          <w:rFonts w:ascii="PT Sans" w:hAnsi="PT Sans" w:cs="Arial"/>
          <w:color w:val="404040" w:themeColor="text1" w:themeTint="BF"/>
          <w:sz w:val="22"/>
          <w:szCs w:val="22"/>
        </w:rPr>
        <w:t>Bauantrags</w:t>
      </w:r>
      <w:r w:rsidR="00C36E18">
        <w:rPr>
          <w:rFonts w:ascii="PT Sans" w:hAnsi="PT Sans" w:cs="Arial"/>
          <w:color w:val="404040" w:themeColor="text1" w:themeTint="BF"/>
          <w:sz w:val="22"/>
          <w:szCs w:val="22"/>
        </w:rPr>
        <w:softHyphen/>
      </w:r>
      <w:r w:rsidR="00C36E18" w:rsidRPr="00C36E18">
        <w:rPr>
          <w:rFonts w:ascii="PT Sans" w:hAnsi="PT Sans" w:cs="Arial"/>
          <w:color w:val="404040" w:themeColor="text1" w:themeTint="BF"/>
          <w:sz w:val="22"/>
          <w:szCs w:val="22"/>
        </w:rPr>
        <w:t>stadium</w:t>
      </w:r>
      <w:r w:rsidR="005513A2" w:rsidRPr="00A64017">
        <w:rPr>
          <w:rFonts w:ascii="PT Sans" w:hAnsi="PT Sans" w:cs="Arial"/>
          <w:color w:val="404040" w:themeColor="text1" w:themeTint="BF"/>
          <w:sz w:val="22"/>
          <w:szCs w:val="22"/>
        </w:rPr>
        <w:t xml:space="preserve"> </w:t>
      </w:r>
      <w:r w:rsidR="008D44C4" w:rsidRPr="00A64017">
        <w:rPr>
          <w:rFonts w:ascii="PT Sans" w:hAnsi="PT Sans" w:cs="Arial"/>
          <w:color w:val="404040" w:themeColor="text1" w:themeTint="BF"/>
          <w:sz w:val="22"/>
          <w:szCs w:val="22"/>
        </w:rPr>
        <w:t xml:space="preserve">befindet sich </w:t>
      </w:r>
      <w:r w:rsidR="005513A2" w:rsidRPr="00A64017">
        <w:rPr>
          <w:rFonts w:ascii="PT Sans" w:hAnsi="PT Sans" w:cs="Arial"/>
          <w:color w:val="404040" w:themeColor="text1" w:themeTint="BF"/>
          <w:sz w:val="22"/>
          <w:szCs w:val="22"/>
        </w:rPr>
        <w:t>darüber hinaus</w:t>
      </w:r>
      <w:r w:rsidR="005513A2" w:rsidRPr="00C36E18">
        <w:rPr>
          <w:rFonts w:ascii="PT Sans" w:hAnsi="PT Sans" w:cs="Arial"/>
          <w:color w:val="404040" w:themeColor="text1" w:themeTint="BF"/>
          <w:sz w:val="22"/>
          <w:szCs w:val="22"/>
        </w:rPr>
        <w:t xml:space="preserve"> die Errichtung einer </w:t>
      </w:r>
      <w:r w:rsidR="009E5062">
        <w:rPr>
          <w:rFonts w:ascii="PT Sans" w:hAnsi="PT Sans" w:cs="Arial"/>
          <w:color w:val="404040" w:themeColor="text1" w:themeTint="BF"/>
          <w:sz w:val="22"/>
          <w:szCs w:val="22"/>
        </w:rPr>
        <w:t xml:space="preserve">in das </w:t>
      </w:r>
      <w:r w:rsidR="009E5062" w:rsidRPr="009E5062">
        <w:rPr>
          <w:rFonts w:ascii="PT Sans" w:hAnsi="PT Sans" w:cs="Arial"/>
          <w:bCs/>
          <w:color w:val="404040" w:themeColor="text1" w:themeTint="BF"/>
          <w:sz w:val="22"/>
          <w:szCs w:val="22"/>
        </w:rPr>
        <w:t>neue Büro</w:t>
      </w:r>
      <w:r w:rsidR="009E5062">
        <w:rPr>
          <w:rFonts w:ascii="PT Sans" w:hAnsi="PT Sans" w:cs="Arial"/>
          <w:bCs/>
          <w:color w:val="404040" w:themeColor="text1" w:themeTint="BF"/>
          <w:sz w:val="22"/>
          <w:szCs w:val="22"/>
        </w:rPr>
        <w:softHyphen/>
      </w:r>
      <w:r w:rsidR="009E5062" w:rsidRPr="009E5062">
        <w:rPr>
          <w:rFonts w:ascii="PT Sans" w:hAnsi="PT Sans" w:cs="Arial"/>
          <w:bCs/>
          <w:color w:val="404040" w:themeColor="text1" w:themeTint="BF"/>
          <w:sz w:val="22"/>
          <w:szCs w:val="22"/>
        </w:rPr>
        <w:t>gebäude</w:t>
      </w:r>
      <w:r w:rsidR="009E5062" w:rsidRPr="00C36E18">
        <w:rPr>
          <w:rFonts w:ascii="PT Sans" w:hAnsi="PT Sans" w:cs="Arial"/>
          <w:color w:val="404040" w:themeColor="text1" w:themeTint="BF"/>
          <w:sz w:val="22"/>
          <w:szCs w:val="22"/>
        </w:rPr>
        <w:t xml:space="preserve"> </w:t>
      </w:r>
      <w:r w:rsidR="009E5062" w:rsidRPr="009E5062">
        <w:rPr>
          <w:rFonts w:ascii="PT Sans" w:hAnsi="PT Sans" w:cs="Arial"/>
          <w:bCs/>
          <w:color w:val="404040" w:themeColor="text1" w:themeTint="BF"/>
          <w:sz w:val="22"/>
          <w:szCs w:val="22"/>
        </w:rPr>
        <w:t>integriert</w:t>
      </w:r>
      <w:r w:rsidR="009E5062">
        <w:rPr>
          <w:rFonts w:ascii="PT Sans" w:hAnsi="PT Sans" w:cs="Arial"/>
          <w:bCs/>
          <w:color w:val="404040" w:themeColor="text1" w:themeTint="BF"/>
          <w:sz w:val="22"/>
          <w:szCs w:val="22"/>
        </w:rPr>
        <w:t xml:space="preserve">en </w:t>
      </w:r>
      <w:r w:rsidR="005513A2" w:rsidRPr="00C36E18">
        <w:rPr>
          <w:rFonts w:ascii="PT Sans" w:hAnsi="PT Sans" w:cs="Arial"/>
          <w:color w:val="404040" w:themeColor="text1" w:themeTint="BF"/>
          <w:sz w:val="22"/>
          <w:szCs w:val="22"/>
        </w:rPr>
        <w:t>Kindertagesstätte</w:t>
      </w:r>
      <w:r w:rsidR="008D44C4">
        <w:rPr>
          <w:rFonts w:ascii="PT Sans" w:hAnsi="PT Sans" w:cs="Arial"/>
          <w:bCs/>
          <w:color w:val="404040" w:themeColor="text1" w:themeTint="BF"/>
          <w:sz w:val="22"/>
          <w:szCs w:val="22"/>
        </w:rPr>
        <w:t>. Dort soll ab August 2022 ein</w:t>
      </w:r>
      <w:r w:rsidR="008861EE">
        <w:rPr>
          <w:rFonts w:ascii="PT Sans" w:hAnsi="PT Sans" w:cs="Arial"/>
          <w:bCs/>
          <w:color w:val="404040" w:themeColor="text1" w:themeTint="BF"/>
          <w:sz w:val="22"/>
          <w:szCs w:val="22"/>
        </w:rPr>
        <w:t xml:space="preserve"> </w:t>
      </w:r>
      <w:r w:rsidR="008D44C4">
        <w:rPr>
          <w:rFonts w:ascii="PT Sans" w:hAnsi="PT Sans" w:cs="Arial"/>
          <w:bCs/>
          <w:color w:val="404040" w:themeColor="text1" w:themeTint="BF"/>
          <w:sz w:val="22"/>
          <w:szCs w:val="22"/>
        </w:rPr>
        <w:t>Tages</w:t>
      </w:r>
      <w:r w:rsidR="00FC65BD">
        <w:rPr>
          <w:rFonts w:ascii="PT Sans" w:hAnsi="PT Sans" w:cs="Arial"/>
          <w:bCs/>
          <w:color w:val="404040" w:themeColor="text1" w:themeTint="BF"/>
          <w:sz w:val="22"/>
          <w:szCs w:val="22"/>
        </w:rPr>
        <w:softHyphen/>
      </w:r>
      <w:r w:rsidR="008D44C4">
        <w:rPr>
          <w:rFonts w:ascii="PT Sans" w:hAnsi="PT Sans" w:cs="Arial"/>
          <w:bCs/>
          <w:color w:val="404040" w:themeColor="text1" w:themeTint="BF"/>
          <w:sz w:val="22"/>
          <w:szCs w:val="22"/>
        </w:rPr>
        <w:t>b</w:t>
      </w:r>
      <w:r w:rsidR="008861EE">
        <w:rPr>
          <w:rFonts w:ascii="PT Sans" w:hAnsi="PT Sans" w:cs="Arial"/>
          <w:bCs/>
          <w:color w:val="404040" w:themeColor="text1" w:themeTint="BF"/>
          <w:sz w:val="22"/>
          <w:szCs w:val="22"/>
        </w:rPr>
        <w:t>etreuung</w:t>
      </w:r>
      <w:r w:rsidR="008D44C4">
        <w:rPr>
          <w:rFonts w:ascii="PT Sans" w:hAnsi="PT Sans" w:cs="Arial"/>
          <w:bCs/>
          <w:color w:val="404040" w:themeColor="text1" w:themeTint="BF"/>
          <w:sz w:val="22"/>
          <w:szCs w:val="22"/>
        </w:rPr>
        <w:t>sangebot für</w:t>
      </w:r>
      <w:r w:rsidR="008861EE">
        <w:rPr>
          <w:rFonts w:ascii="PT Sans" w:hAnsi="PT Sans" w:cs="Arial"/>
          <w:bCs/>
          <w:color w:val="404040" w:themeColor="text1" w:themeTint="BF"/>
          <w:sz w:val="22"/>
          <w:szCs w:val="22"/>
        </w:rPr>
        <w:t xml:space="preserve"> </w:t>
      </w:r>
      <w:r w:rsidR="008D44C4">
        <w:rPr>
          <w:rFonts w:ascii="PT Sans" w:hAnsi="PT Sans" w:cs="Arial"/>
          <w:bCs/>
          <w:color w:val="404040" w:themeColor="text1" w:themeTint="BF"/>
          <w:sz w:val="22"/>
          <w:szCs w:val="22"/>
        </w:rPr>
        <w:t>120 Kinder vornehmlich aus dem direkten Umfeld entstehen.</w:t>
      </w:r>
    </w:p>
    <w:p w14:paraId="3D0BB618" w14:textId="3E108D3C" w:rsidR="003816A5" w:rsidRDefault="003816A5" w:rsidP="00B602ED">
      <w:pPr>
        <w:autoSpaceDE w:val="0"/>
        <w:autoSpaceDN w:val="0"/>
        <w:adjustRightInd w:val="0"/>
        <w:spacing w:before="60" w:line="360" w:lineRule="atLeast"/>
        <w:ind w:left="1701" w:firstLine="567"/>
        <w:jc w:val="both"/>
        <w:rPr>
          <w:rFonts w:ascii="PT Sans" w:hAnsi="PT Sans" w:cs="Arial"/>
          <w:color w:val="404040" w:themeColor="text1" w:themeTint="BF"/>
          <w:sz w:val="22"/>
          <w:szCs w:val="22"/>
        </w:rPr>
      </w:pPr>
      <w:r>
        <w:rPr>
          <w:rFonts w:ascii="PT Sans" w:hAnsi="PT Sans" w:cs="Arial"/>
          <w:color w:val="404040" w:themeColor="text1" w:themeTint="BF"/>
          <w:sz w:val="22"/>
          <w:szCs w:val="22"/>
        </w:rPr>
        <w:lastRenderedPageBreak/>
        <w:t>Die Gehring Group ist versierter Experte für Archivlogistik mit der physischen Aufbewahrung von Akten in eigenen Hochsicherheitslagern, der Digitalisierung von Akten im eigenen Scan-Center und dem Aufbau hybrider Archive; diese Leistungen sind jeweils auch inhouse bei den Kunden möglich. Das Angebot umfasst selbstentwickelte Software-Produkte wie die Archivierungs-Software ArchiStore</w:t>
      </w:r>
      <w:r w:rsidRPr="002F78CC">
        <w:rPr>
          <w:rFonts w:ascii="PT Sans" w:hAnsi="PT Sans" w:cs="Arial"/>
          <w:color w:val="404040" w:themeColor="text1" w:themeTint="BF"/>
          <w:sz w:val="22"/>
          <w:szCs w:val="22"/>
          <w:vertAlign w:val="superscript"/>
        </w:rPr>
        <w:t>®</w:t>
      </w:r>
      <w:r>
        <w:rPr>
          <w:rFonts w:ascii="PT Sans" w:hAnsi="PT Sans" w:cs="Arial"/>
          <w:color w:val="404040" w:themeColor="text1" w:themeTint="BF"/>
          <w:sz w:val="22"/>
          <w:szCs w:val="22"/>
        </w:rPr>
        <w:t>, den Profi-Scan-Client ArchiCapture</w:t>
      </w:r>
      <w:bookmarkStart w:id="0" w:name="_Hlk41558941"/>
      <w:r w:rsidRPr="002F78CC">
        <w:rPr>
          <w:rFonts w:ascii="PT Sans" w:hAnsi="PT Sans" w:cs="Arial"/>
          <w:color w:val="404040" w:themeColor="text1" w:themeTint="BF"/>
          <w:sz w:val="22"/>
          <w:szCs w:val="22"/>
          <w:vertAlign w:val="superscript"/>
        </w:rPr>
        <w:t>®</w:t>
      </w:r>
      <w:bookmarkEnd w:id="0"/>
      <w:r>
        <w:rPr>
          <w:rFonts w:ascii="PT Sans" w:hAnsi="PT Sans" w:cs="Arial"/>
          <w:color w:val="404040" w:themeColor="text1" w:themeTint="BF"/>
          <w:sz w:val="22"/>
          <w:szCs w:val="22"/>
        </w:rPr>
        <w:t xml:space="preserve"> und ArchiPharm</w:t>
      </w:r>
      <w:r w:rsidRPr="002F78CC">
        <w:rPr>
          <w:rFonts w:ascii="PT Sans" w:hAnsi="PT Sans" w:cs="Arial"/>
          <w:color w:val="404040" w:themeColor="text1" w:themeTint="BF"/>
          <w:sz w:val="22"/>
          <w:szCs w:val="22"/>
          <w:vertAlign w:val="superscript"/>
        </w:rPr>
        <w:t>®</w:t>
      </w:r>
      <w:r>
        <w:rPr>
          <w:rFonts w:ascii="PT Sans" w:hAnsi="PT Sans" w:cs="Arial"/>
          <w:color w:val="404040" w:themeColor="text1" w:themeTint="BF"/>
          <w:sz w:val="22"/>
          <w:szCs w:val="22"/>
        </w:rPr>
        <w:t xml:space="preserve"> als Spezial</w:t>
      </w:r>
      <w:r w:rsidR="009867DA">
        <w:rPr>
          <w:rFonts w:ascii="PT Sans" w:hAnsi="PT Sans" w:cs="Arial"/>
          <w:color w:val="404040" w:themeColor="text1" w:themeTint="BF"/>
          <w:sz w:val="22"/>
          <w:szCs w:val="22"/>
        </w:rPr>
        <w:softHyphen/>
        <w:t xml:space="preserve">lösung </w:t>
      </w:r>
      <w:r>
        <w:rPr>
          <w:rFonts w:ascii="PT Sans" w:hAnsi="PT Sans" w:cs="Arial"/>
          <w:color w:val="404040" w:themeColor="text1" w:themeTint="BF"/>
          <w:sz w:val="22"/>
          <w:szCs w:val="22"/>
        </w:rPr>
        <w:t xml:space="preserve">für die Pharmabranche, </w:t>
      </w:r>
      <w:r w:rsidR="00C03455">
        <w:rPr>
          <w:rFonts w:ascii="PT Sans" w:hAnsi="PT Sans" w:cs="Arial"/>
          <w:color w:val="404040" w:themeColor="text1" w:themeTint="BF"/>
          <w:sz w:val="22"/>
          <w:szCs w:val="22"/>
        </w:rPr>
        <w:t>ferner</w:t>
      </w:r>
      <w:r>
        <w:rPr>
          <w:rFonts w:ascii="PT Sans" w:hAnsi="PT Sans" w:cs="Arial"/>
          <w:color w:val="404040" w:themeColor="text1" w:themeTint="BF"/>
          <w:sz w:val="22"/>
          <w:szCs w:val="22"/>
        </w:rPr>
        <w:t xml:space="preserve"> Services </w:t>
      </w:r>
      <w:bookmarkStart w:id="1" w:name="_GoBack"/>
      <w:bookmarkEnd w:id="1"/>
      <w:r>
        <w:rPr>
          <w:rFonts w:ascii="PT Sans" w:hAnsi="PT Sans" w:cs="Arial"/>
          <w:color w:val="404040" w:themeColor="text1" w:themeTint="BF"/>
          <w:sz w:val="22"/>
          <w:szCs w:val="22"/>
        </w:rPr>
        <w:t>für die externe digitale Poststelle und die professionelle Aktenvernichtung sowie individuelle Beratungsangebote.</w:t>
      </w:r>
    </w:p>
    <w:p w14:paraId="1632E3FD" w14:textId="1DF29723" w:rsidR="00B41943" w:rsidRDefault="00766A78" w:rsidP="00B41943">
      <w:pPr>
        <w:autoSpaceDE w:val="0"/>
        <w:autoSpaceDN w:val="0"/>
        <w:adjustRightInd w:val="0"/>
        <w:spacing w:before="60" w:line="360" w:lineRule="atLeast"/>
        <w:ind w:left="1701" w:firstLine="567"/>
        <w:jc w:val="both"/>
        <w:rPr>
          <w:rFonts w:ascii="PT Sans" w:hAnsi="PT Sans" w:cs="Arial"/>
          <w:color w:val="404040" w:themeColor="text1" w:themeTint="BF"/>
          <w:sz w:val="22"/>
          <w:szCs w:val="22"/>
        </w:rPr>
      </w:pPr>
      <w:r>
        <w:rPr>
          <w:rFonts w:ascii="PT Sans" w:hAnsi="PT Sans" w:cs="Arial"/>
          <w:color w:val="404040" w:themeColor="text1" w:themeTint="BF"/>
          <w:sz w:val="22"/>
          <w:szCs w:val="22"/>
        </w:rPr>
        <w:t>„</w:t>
      </w:r>
      <w:r w:rsidR="00930017">
        <w:rPr>
          <w:rFonts w:ascii="PT Sans" w:hAnsi="PT Sans" w:cs="Arial"/>
          <w:color w:val="404040" w:themeColor="text1" w:themeTint="BF"/>
          <w:sz w:val="22"/>
          <w:szCs w:val="22"/>
        </w:rPr>
        <w:t>Wir freuen uns sehr, im letzten Geschäftsjahr in Umsatz und Beschäftigten</w:t>
      </w:r>
      <w:r w:rsidR="00930017">
        <w:rPr>
          <w:rFonts w:ascii="PT Sans" w:hAnsi="PT Sans" w:cs="Arial"/>
          <w:color w:val="404040" w:themeColor="text1" w:themeTint="BF"/>
          <w:sz w:val="22"/>
          <w:szCs w:val="22"/>
        </w:rPr>
        <w:softHyphen/>
        <w:t xml:space="preserve">zahl </w:t>
      </w:r>
      <w:r w:rsidR="00B91321">
        <w:rPr>
          <w:rFonts w:ascii="PT Sans" w:hAnsi="PT Sans" w:cs="Arial"/>
          <w:color w:val="404040" w:themeColor="text1" w:themeTint="BF"/>
          <w:sz w:val="22"/>
          <w:szCs w:val="22"/>
        </w:rPr>
        <w:t xml:space="preserve">so deutlich </w:t>
      </w:r>
      <w:r w:rsidR="00930017">
        <w:rPr>
          <w:rFonts w:ascii="PT Sans" w:hAnsi="PT Sans" w:cs="Arial"/>
          <w:color w:val="404040" w:themeColor="text1" w:themeTint="BF"/>
          <w:sz w:val="22"/>
          <w:szCs w:val="22"/>
        </w:rPr>
        <w:t xml:space="preserve">zugelegt zu haben. Das ist gerade </w:t>
      </w:r>
      <w:r w:rsidR="00D13C96" w:rsidRPr="00D13C96">
        <w:rPr>
          <w:rFonts w:ascii="PT Sans" w:hAnsi="PT Sans" w:cs="Arial"/>
          <w:color w:val="404040" w:themeColor="text1" w:themeTint="BF"/>
          <w:sz w:val="22"/>
          <w:szCs w:val="22"/>
        </w:rPr>
        <w:t xml:space="preserve">im Zuge der Corona-Pandemie und den enormen Folgen der Beschränkungen für die Wirtschaft </w:t>
      </w:r>
      <w:r w:rsidR="00930017">
        <w:rPr>
          <w:rFonts w:ascii="PT Sans" w:hAnsi="PT Sans" w:cs="Arial"/>
          <w:color w:val="404040" w:themeColor="text1" w:themeTint="BF"/>
          <w:sz w:val="22"/>
          <w:szCs w:val="22"/>
        </w:rPr>
        <w:t>keine Selbst</w:t>
      </w:r>
      <w:r w:rsidR="00A547FE">
        <w:rPr>
          <w:rFonts w:ascii="PT Sans" w:hAnsi="PT Sans" w:cs="Arial"/>
          <w:color w:val="404040" w:themeColor="text1" w:themeTint="BF"/>
          <w:sz w:val="22"/>
          <w:szCs w:val="22"/>
        </w:rPr>
        <w:softHyphen/>
      </w:r>
      <w:r w:rsidR="00930017">
        <w:rPr>
          <w:rFonts w:ascii="PT Sans" w:hAnsi="PT Sans" w:cs="Arial"/>
          <w:color w:val="404040" w:themeColor="text1" w:themeTint="BF"/>
          <w:sz w:val="22"/>
          <w:szCs w:val="22"/>
        </w:rPr>
        <w:t>verständ</w:t>
      </w:r>
      <w:r w:rsidR="00014C0D">
        <w:rPr>
          <w:rFonts w:ascii="PT Sans" w:hAnsi="PT Sans" w:cs="Arial"/>
          <w:color w:val="404040" w:themeColor="text1" w:themeTint="BF"/>
          <w:sz w:val="22"/>
          <w:szCs w:val="22"/>
        </w:rPr>
        <w:t>l</w:t>
      </w:r>
      <w:r w:rsidR="00930017">
        <w:rPr>
          <w:rFonts w:ascii="PT Sans" w:hAnsi="PT Sans" w:cs="Arial"/>
          <w:color w:val="404040" w:themeColor="text1" w:themeTint="BF"/>
          <w:sz w:val="22"/>
          <w:szCs w:val="22"/>
        </w:rPr>
        <w:t xml:space="preserve">ichkeit“, betont </w:t>
      </w:r>
      <w:r w:rsidR="00930017" w:rsidRPr="007B168D">
        <w:rPr>
          <w:rFonts w:ascii="PT Sans" w:hAnsi="PT Sans" w:cs="Arial"/>
          <w:color w:val="404040" w:themeColor="text1" w:themeTint="BF"/>
          <w:sz w:val="22"/>
          <w:szCs w:val="22"/>
        </w:rPr>
        <w:t>Nils Gehring</w:t>
      </w:r>
      <w:r w:rsidR="00930017">
        <w:rPr>
          <w:rFonts w:ascii="PT Sans" w:hAnsi="PT Sans" w:cs="Arial"/>
          <w:color w:val="404040" w:themeColor="text1" w:themeTint="BF"/>
          <w:sz w:val="22"/>
          <w:szCs w:val="22"/>
        </w:rPr>
        <w:t xml:space="preserve">, </w:t>
      </w:r>
      <w:r w:rsidR="00930017" w:rsidRPr="005A4EF1">
        <w:rPr>
          <w:rFonts w:ascii="PT Sans" w:hAnsi="PT Sans" w:cs="Arial"/>
          <w:color w:val="404040" w:themeColor="text1" w:themeTint="BF"/>
          <w:sz w:val="22"/>
          <w:szCs w:val="22"/>
        </w:rPr>
        <w:t>Gesellschafter und Mitglied der Geschäfts</w:t>
      </w:r>
      <w:r w:rsidR="00A547FE">
        <w:rPr>
          <w:rFonts w:ascii="PT Sans" w:hAnsi="PT Sans" w:cs="Arial"/>
          <w:color w:val="404040" w:themeColor="text1" w:themeTint="BF"/>
          <w:sz w:val="22"/>
          <w:szCs w:val="22"/>
        </w:rPr>
        <w:softHyphen/>
      </w:r>
      <w:r w:rsidR="00930017" w:rsidRPr="005A4EF1">
        <w:rPr>
          <w:rFonts w:ascii="PT Sans" w:hAnsi="PT Sans" w:cs="Arial"/>
          <w:color w:val="404040" w:themeColor="text1" w:themeTint="BF"/>
          <w:sz w:val="22"/>
          <w:szCs w:val="22"/>
        </w:rPr>
        <w:t>führung der Gehring Grou</w:t>
      </w:r>
      <w:r w:rsidR="00930017">
        <w:rPr>
          <w:rFonts w:ascii="PT Sans" w:hAnsi="PT Sans" w:cs="Arial"/>
          <w:color w:val="404040" w:themeColor="text1" w:themeTint="BF"/>
          <w:sz w:val="22"/>
          <w:szCs w:val="22"/>
        </w:rPr>
        <w:t>p</w:t>
      </w:r>
      <w:r w:rsidR="009F0089">
        <w:rPr>
          <w:rFonts w:ascii="PT Sans" w:hAnsi="PT Sans" w:cs="Arial"/>
          <w:color w:val="404040" w:themeColor="text1" w:themeTint="BF"/>
          <w:sz w:val="22"/>
          <w:szCs w:val="22"/>
        </w:rPr>
        <w:t>, und schaut zugleich voraus: „</w:t>
      </w:r>
      <w:r w:rsidR="008F00E1">
        <w:rPr>
          <w:rFonts w:ascii="PT Sans" w:hAnsi="PT Sans" w:cs="Arial"/>
          <w:color w:val="404040" w:themeColor="text1" w:themeTint="BF"/>
          <w:sz w:val="22"/>
          <w:szCs w:val="22"/>
        </w:rPr>
        <w:t>Die</w:t>
      </w:r>
      <w:r w:rsidR="009F0089">
        <w:rPr>
          <w:rFonts w:ascii="PT Sans" w:hAnsi="PT Sans" w:cs="Arial"/>
          <w:color w:val="404040" w:themeColor="text1" w:themeTint="BF"/>
          <w:sz w:val="22"/>
          <w:szCs w:val="22"/>
        </w:rPr>
        <w:t>se</w:t>
      </w:r>
      <w:r w:rsidR="008F00E1">
        <w:rPr>
          <w:rFonts w:ascii="PT Sans" w:hAnsi="PT Sans" w:cs="Arial"/>
          <w:color w:val="404040" w:themeColor="text1" w:themeTint="BF"/>
          <w:sz w:val="22"/>
          <w:szCs w:val="22"/>
        </w:rPr>
        <w:t xml:space="preserve"> </w:t>
      </w:r>
      <w:r w:rsidR="00930017">
        <w:rPr>
          <w:rFonts w:ascii="PT Sans" w:hAnsi="PT Sans" w:cs="Arial"/>
          <w:color w:val="404040" w:themeColor="text1" w:themeTint="BF"/>
          <w:sz w:val="22"/>
          <w:szCs w:val="22"/>
        </w:rPr>
        <w:t xml:space="preserve">erfreuliche Entwicklung verschafft uns wertvolle Impulse </w:t>
      </w:r>
      <w:r w:rsidR="009F0089">
        <w:rPr>
          <w:rFonts w:ascii="PT Sans" w:hAnsi="PT Sans" w:cs="Arial"/>
          <w:color w:val="404040" w:themeColor="text1" w:themeTint="BF"/>
          <w:sz w:val="22"/>
          <w:szCs w:val="22"/>
        </w:rPr>
        <w:t>auch für alle anstehen</w:t>
      </w:r>
      <w:r w:rsidR="00014C0D">
        <w:rPr>
          <w:rFonts w:ascii="PT Sans" w:hAnsi="PT Sans" w:cs="Arial"/>
          <w:color w:val="404040" w:themeColor="text1" w:themeTint="BF"/>
          <w:sz w:val="22"/>
          <w:szCs w:val="22"/>
        </w:rPr>
        <w:t>d</w:t>
      </w:r>
      <w:r w:rsidR="009F0089">
        <w:rPr>
          <w:rFonts w:ascii="PT Sans" w:hAnsi="PT Sans" w:cs="Arial"/>
          <w:color w:val="404040" w:themeColor="text1" w:themeTint="BF"/>
          <w:sz w:val="22"/>
          <w:szCs w:val="22"/>
        </w:rPr>
        <w:t>en Vorhaben – und davon gibt es reichlich</w:t>
      </w:r>
      <w:r w:rsidR="00B41943">
        <w:rPr>
          <w:rFonts w:ascii="PT Sans" w:hAnsi="PT Sans" w:cs="Arial"/>
          <w:color w:val="404040" w:themeColor="text1" w:themeTint="BF"/>
          <w:sz w:val="22"/>
          <w:szCs w:val="22"/>
        </w:rPr>
        <w:t xml:space="preserve">. Wir hoffen, auch </w:t>
      </w:r>
      <w:r w:rsidR="00302E5D">
        <w:rPr>
          <w:rFonts w:ascii="PT Sans" w:hAnsi="PT Sans" w:cs="Arial"/>
          <w:color w:val="404040" w:themeColor="text1" w:themeTint="BF"/>
          <w:sz w:val="22"/>
          <w:szCs w:val="22"/>
        </w:rPr>
        <w:t xml:space="preserve">im </w:t>
      </w:r>
      <w:r w:rsidR="00B41943">
        <w:rPr>
          <w:rFonts w:ascii="PT Sans" w:hAnsi="PT Sans" w:cs="Arial"/>
          <w:color w:val="404040" w:themeColor="text1" w:themeTint="BF"/>
          <w:sz w:val="22"/>
          <w:szCs w:val="22"/>
        </w:rPr>
        <w:t>laufenden Jahr gestärkt aus der Corona-Zeit herauszugehen</w:t>
      </w:r>
      <w:r w:rsidR="00EE4425">
        <w:rPr>
          <w:rFonts w:ascii="PT Sans" w:hAnsi="PT Sans" w:cs="Arial"/>
          <w:color w:val="404040" w:themeColor="text1" w:themeTint="BF"/>
          <w:sz w:val="22"/>
          <w:szCs w:val="22"/>
        </w:rPr>
        <w:t xml:space="preserve">, um </w:t>
      </w:r>
      <w:r w:rsidR="00B41943">
        <w:rPr>
          <w:rFonts w:ascii="PT Sans" w:hAnsi="PT Sans" w:cs="Arial"/>
          <w:color w:val="404040" w:themeColor="text1" w:themeTint="BF"/>
          <w:sz w:val="22"/>
          <w:szCs w:val="22"/>
        </w:rPr>
        <w:t xml:space="preserve">die Unternehmen bei ihren aktuellen </w:t>
      </w:r>
      <w:r w:rsidR="00B41943" w:rsidRPr="00B41943">
        <w:rPr>
          <w:rFonts w:ascii="PT Sans" w:hAnsi="PT Sans" w:cs="Arial"/>
          <w:color w:val="404040" w:themeColor="text1" w:themeTint="BF"/>
          <w:sz w:val="22"/>
          <w:szCs w:val="22"/>
        </w:rPr>
        <w:t>Heraus</w:t>
      </w:r>
      <w:r w:rsidR="00EE4425">
        <w:rPr>
          <w:rFonts w:ascii="PT Sans" w:hAnsi="PT Sans" w:cs="Arial"/>
          <w:color w:val="404040" w:themeColor="text1" w:themeTint="BF"/>
          <w:sz w:val="22"/>
          <w:szCs w:val="22"/>
        </w:rPr>
        <w:softHyphen/>
      </w:r>
      <w:r w:rsidR="00B41943" w:rsidRPr="00B41943">
        <w:rPr>
          <w:rFonts w:ascii="PT Sans" w:hAnsi="PT Sans" w:cs="Arial"/>
          <w:color w:val="404040" w:themeColor="text1" w:themeTint="BF"/>
          <w:sz w:val="22"/>
          <w:szCs w:val="22"/>
        </w:rPr>
        <w:t xml:space="preserve">forderungen </w:t>
      </w:r>
      <w:r w:rsidR="00EE4425" w:rsidRPr="00B41943">
        <w:rPr>
          <w:rFonts w:ascii="PT Sans" w:hAnsi="PT Sans" w:cs="Arial"/>
          <w:color w:val="404040" w:themeColor="text1" w:themeTint="BF"/>
          <w:sz w:val="22"/>
          <w:szCs w:val="22"/>
        </w:rPr>
        <w:t>unterstützen</w:t>
      </w:r>
      <w:r w:rsidR="00EE4425">
        <w:rPr>
          <w:rFonts w:ascii="PT Sans" w:hAnsi="PT Sans" w:cs="Arial"/>
          <w:color w:val="404040" w:themeColor="text1" w:themeTint="BF"/>
          <w:sz w:val="22"/>
          <w:szCs w:val="22"/>
        </w:rPr>
        <w:t xml:space="preserve"> zu können. Dazu zählt </w:t>
      </w:r>
      <w:r w:rsidR="00302E5D">
        <w:rPr>
          <w:rFonts w:ascii="PT Sans" w:hAnsi="PT Sans" w:cs="Arial"/>
          <w:color w:val="404040" w:themeColor="text1" w:themeTint="BF"/>
          <w:sz w:val="22"/>
          <w:szCs w:val="22"/>
        </w:rPr>
        <w:t>insbesondere</w:t>
      </w:r>
      <w:r w:rsidR="00EE4425">
        <w:rPr>
          <w:rFonts w:ascii="PT Sans" w:hAnsi="PT Sans" w:cs="Arial"/>
          <w:color w:val="404040" w:themeColor="text1" w:themeTint="BF"/>
          <w:sz w:val="22"/>
          <w:szCs w:val="22"/>
        </w:rPr>
        <w:t xml:space="preserve"> der</w:t>
      </w:r>
      <w:r w:rsidR="00B41943">
        <w:rPr>
          <w:rFonts w:ascii="PT Sans" w:hAnsi="PT Sans" w:cs="Arial"/>
          <w:color w:val="404040" w:themeColor="text1" w:themeTint="BF"/>
          <w:sz w:val="22"/>
          <w:szCs w:val="22"/>
        </w:rPr>
        <w:t xml:space="preserve"> überwiegende oder dauerhaf</w:t>
      </w:r>
      <w:r w:rsidR="00302E5D">
        <w:rPr>
          <w:rFonts w:ascii="PT Sans" w:hAnsi="PT Sans" w:cs="Arial"/>
          <w:color w:val="404040" w:themeColor="text1" w:themeTint="BF"/>
          <w:sz w:val="22"/>
          <w:szCs w:val="22"/>
        </w:rPr>
        <w:t>t</w:t>
      </w:r>
      <w:r w:rsidR="00B41943">
        <w:rPr>
          <w:rFonts w:ascii="PT Sans" w:hAnsi="PT Sans" w:cs="Arial"/>
          <w:color w:val="404040" w:themeColor="text1" w:themeTint="BF"/>
          <w:sz w:val="22"/>
          <w:szCs w:val="22"/>
        </w:rPr>
        <w:t xml:space="preserve">e Betrieb von </w:t>
      </w:r>
      <w:r w:rsidR="00B41943" w:rsidRPr="00B41943">
        <w:rPr>
          <w:rFonts w:ascii="PT Sans" w:hAnsi="PT Sans" w:cs="Arial"/>
          <w:color w:val="404040" w:themeColor="text1" w:themeTint="BF"/>
          <w:sz w:val="22"/>
          <w:szCs w:val="22"/>
        </w:rPr>
        <w:t>Homeoffice</w:t>
      </w:r>
      <w:r w:rsidR="00B41943">
        <w:rPr>
          <w:rFonts w:ascii="PT Sans" w:hAnsi="PT Sans" w:cs="Arial"/>
          <w:color w:val="404040" w:themeColor="text1" w:themeTint="BF"/>
          <w:sz w:val="22"/>
          <w:szCs w:val="22"/>
        </w:rPr>
        <w:t>s beispielsweise</w:t>
      </w:r>
      <w:r w:rsidR="00B41943" w:rsidRPr="00B41943">
        <w:rPr>
          <w:rFonts w:ascii="PT Sans" w:hAnsi="PT Sans" w:cs="Arial"/>
          <w:color w:val="404040" w:themeColor="text1" w:themeTint="BF"/>
          <w:sz w:val="22"/>
          <w:szCs w:val="22"/>
        </w:rPr>
        <w:t xml:space="preserve"> </w:t>
      </w:r>
      <w:r w:rsidR="00EE4425">
        <w:rPr>
          <w:rFonts w:ascii="PT Sans" w:hAnsi="PT Sans" w:cs="Arial"/>
          <w:color w:val="404040" w:themeColor="text1" w:themeTint="BF"/>
          <w:sz w:val="22"/>
          <w:szCs w:val="22"/>
        </w:rPr>
        <w:t>über</w:t>
      </w:r>
      <w:r w:rsidR="00B41943">
        <w:rPr>
          <w:rFonts w:ascii="PT Sans" w:hAnsi="PT Sans" w:cs="Arial"/>
          <w:color w:val="404040" w:themeColor="text1" w:themeTint="BF"/>
          <w:sz w:val="22"/>
          <w:szCs w:val="22"/>
        </w:rPr>
        <w:t xml:space="preserve"> </w:t>
      </w:r>
      <w:r w:rsidR="00B41943" w:rsidRPr="00B41943">
        <w:rPr>
          <w:rFonts w:ascii="PT Sans" w:hAnsi="PT Sans" w:cs="Arial"/>
          <w:color w:val="404040" w:themeColor="text1" w:themeTint="BF"/>
          <w:sz w:val="22"/>
          <w:szCs w:val="22"/>
        </w:rPr>
        <w:t>digitale Poststellen</w:t>
      </w:r>
      <w:r w:rsidR="00B41943">
        <w:rPr>
          <w:rFonts w:ascii="PT Sans" w:hAnsi="PT Sans" w:cs="Arial"/>
          <w:color w:val="404040" w:themeColor="text1" w:themeTint="BF"/>
          <w:sz w:val="22"/>
          <w:szCs w:val="22"/>
        </w:rPr>
        <w:t>.“</w:t>
      </w:r>
    </w:p>
    <w:p w14:paraId="08B04FF7" w14:textId="501266D9" w:rsidR="009C1663" w:rsidRDefault="009C1663">
      <w:pPr>
        <w:rPr>
          <w:rFonts w:ascii="PT Sans" w:hAnsi="PT Sans" w:cs="Arial"/>
          <w:color w:val="4D5056"/>
          <w:sz w:val="22"/>
          <w:szCs w:val="22"/>
        </w:rPr>
      </w:pPr>
    </w:p>
    <w:p w14:paraId="6D008133" w14:textId="77777777" w:rsidR="00400E5B" w:rsidRDefault="00400E5B">
      <w:pPr>
        <w:rPr>
          <w:rFonts w:ascii="PT Sans" w:hAnsi="PT Sans" w:cs="Arial"/>
          <w:color w:val="4D5056"/>
          <w:sz w:val="22"/>
          <w:szCs w:val="22"/>
        </w:rPr>
      </w:pPr>
    </w:p>
    <w:p w14:paraId="701CDFFB" w14:textId="77777777" w:rsidR="00533087" w:rsidRDefault="00533087">
      <w:pPr>
        <w:rPr>
          <w:rFonts w:ascii="PT Sans" w:hAnsi="PT Sans" w:cs="Arial"/>
          <w:color w:val="4D5056"/>
          <w:sz w:val="22"/>
          <w:szCs w:val="22"/>
        </w:rPr>
      </w:pPr>
    </w:p>
    <w:p w14:paraId="2DDF3CF9" w14:textId="47EDCBCD" w:rsidR="00C612C6" w:rsidRPr="000B7CB6" w:rsidRDefault="00C612C6" w:rsidP="00400E5B">
      <w:pPr>
        <w:spacing w:line="320" w:lineRule="atLeast"/>
        <w:rPr>
          <w:rFonts w:ascii="PT Sans" w:hAnsi="PT Sans" w:cs="Arial"/>
          <w:b/>
          <w:color w:val="4D5056"/>
          <w:sz w:val="22"/>
          <w:szCs w:val="22"/>
        </w:rPr>
      </w:pPr>
      <w:r w:rsidRPr="000B7CB6">
        <w:rPr>
          <w:rFonts w:ascii="PT Sans" w:hAnsi="PT Sans" w:cs="Arial"/>
          <w:b/>
          <w:color w:val="4D5056"/>
          <w:sz w:val="22"/>
          <w:szCs w:val="22"/>
        </w:rPr>
        <w:t xml:space="preserve">Über </w:t>
      </w:r>
      <w:r w:rsidR="00BB2D85" w:rsidRPr="000B7CB6">
        <w:rPr>
          <w:rFonts w:ascii="PT Sans" w:hAnsi="PT Sans" w:cs="Arial"/>
          <w:b/>
          <w:color w:val="4D5056"/>
          <w:sz w:val="22"/>
          <w:szCs w:val="22"/>
        </w:rPr>
        <w:t>die Gehring Group</w:t>
      </w:r>
    </w:p>
    <w:p w14:paraId="6832D806" w14:textId="77777777" w:rsidR="001428DA" w:rsidRPr="001428DA" w:rsidRDefault="001428DA" w:rsidP="00400E5B">
      <w:pPr>
        <w:spacing w:line="320" w:lineRule="atLeast"/>
        <w:jc w:val="both"/>
        <w:rPr>
          <w:rFonts w:ascii="PT Sans" w:hAnsi="PT Sans" w:cs="Arial"/>
          <w:bCs/>
          <w:color w:val="4D5056"/>
          <w:sz w:val="22"/>
          <w:szCs w:val="22"/>
        </w:rPr>
      </w:pPr>
      <w:r w:rsidRPr="001428DA">
        <w:rPr>
          <w:rFonts w:ascii="PT Sans" w:hAnsi="PT Sans" w:cs="Arial"/>
          <w:bCs/>
          <w:color w:val="4D5056"/>
          <w:sz w:val="22"/>
          <w:szCs w:val="22"/>
        </w:rPr>
        <w:t>Die Wurzeln der Gehring Group in der Logistikbranche reichen zurück bis ins Jahr 1950. Heute positioniert sich die Unternehmensgruppe mit einem modularen Leistungsangebot rund um das Handling von Archiven und der langzeitlichen Aufbewahrung bzw. Digitalisierung von Akten. Kunden sind nationale und internationale Unternehmen, Organisationen und Verwaltungen aller Größenordnungen und Ausrichtungen. Das Portfolio der Gehring Group mit ihren Standorten in Oberhausen (Nordrhein-Westfalen) und Rendsburg (Schleswig-Holstein) umfasst physische Archivierung und Digitalisierung im eigenen Scan-Center, u. a. mit Services für die digitale Post</w:t>
      </w:r>
      <w:r w:rsidR="00061054">
        <w:rPr>
          <w:rFonts w:ascii="PT Sans" w:hAnsi="PT Sans" w:cs="Arial"/>
          <w:bCs/>
          <w:color w:val="4D5056"/>
          <w:sz w:val="22"/>
          <w:szCs w:val="22"/>
        </w:rPr>
        <w:softHyphen/>
      </w:r>
      <w:r w:rsidRPr="001428DA">
        <w:rPr>
          <w:rFonts w:ascii="PT Sans" w:hAnsi="PT Sans" w:cs="Arial"/>
          <w:bCs/>
          <w:color w:val="4D5056"/>
          <w:sz w:val="22"/>
          <w:szCs w:val="22"/>
        </w:rPr>
        <w:t xml:space="preserve">stelle, selbstentwickelte Software-Produkte sowie ein individuelles Beratungsangebot. </w:t>
      </w:r>
    </w:p>
    <w:p w14:paraId="01964788" w14:textId="77777777" w:rsidR="001428DA" w:rsidRPr="001428DA" w:rsidRDefault="001428DA" w:rsidP="00400E5B">
      <w:pPr>
        <w:spacing w:before="60" w:line="320" w:lineRule="atLeast"/>
        <w:jc w:val="both"/>
        <w:rPr>
          <w:rFonts w:ascii="PT Sans" w:hAnsi="PT Sans" w:cs="Arial"/>
          <w:bCs/>
          <w:color w:val="4D5056"/>
          <w:sz w:val="22"/>
          <w:szCs w:val="22"/>
        </w:rPr>
      </w:pPr>
      <w:r w:rsidRPr="001428DA">
        <w:rPr>
          <w:rFonts w:ascii="PT Sans" w:hAnsi="PT Sans" w:cs="Arial"/>
          <w:bCs/>
          <w:color w:val="4D5056"/>
          <w:sz w:val="22"/>
          <w:szCs w:val="22"/>
        </w:rPr>
        <w:t>Zu den inhabergeführten Unternehmen der Gruppe gehören die Gehring Group GmbH, die A. Denker GmbH &amp; Co. KG, die GehRack Grundstücksverwaltungs GmbH Co. KG sowie weitere Beteiligungen im Archivierungsumfeld. Vor dem Hintergrund des Umgangs mit sensiblem Daten</w:t>
      </w:r>
      <w:r w:rsidR="004820DD">
        <w:rPr>
          <w:rFonts w:ascii="PT Sans" w:hAnsi="PT Sans" w:cs="Arial"/>
          <w:bCs/>
          <w:color w:val="4D5056"/>
          <w:sz w:val="22"/>
          <w:szCs w:val="22"/>
        </w:rPr>
        <w:softHyphen/>
      </w:r>
      <w:r w:rsidRPr="001428DA">
        <w:rPr>
          <w:rFonts w:ascii="PT Sans" w:hAnsi="PT Sans" w:cs="Arial"/>
          <w:bCs/>
          <w:color w:val="4D5056"/>
          <w:sz w:val="22"/>
          <w:szCs w:val="22"/>
        </w:rPr>
        <w:t xml:space="preserve">material sind gruppenweit alle Mitarbeiter der Gehring Group der DSGVO, dem Bundes- und Landesdatenschutzgesetz, dem Sozialgeheimnis und zur absoluten Geheimhaltung verpflichtet. </w:t>
      </w:r>
    </w:p>
    <w:p w14:paraId="0C89B068" w14:textId="77777777" w:rsidR="00F95634" w:rsidRDefault="001428DA" w:rsidP="00400E5B">
      <w:pPr>
        <w:spacing w:before="60" w:line="320" w:lineRule="atLeast"/>
        <w:jc w:val="both"/>
        <w:rPr>
          <w:rFonts w:ascii="PT Sans" w:hAnsi="PT Sans" w:cs="Arial"/>
          <w:bCs/>
          <w:color w:val="4D5056"/>
          <w:sz w:val="22"/>
          <w:szCs w:val="22"/>
        </w:rPr>
      </w:pPr>
      <w:r w:rsidRPr="001428DA">
        <w:rPr>
          <w:rFonts w:ascii="PT Sans" w:hAnsi="PT Sans" w:cs="Arial"/>
          <w:bCs/>
          <w:color w:val="4D5056"/>
          <w:sz w:val="22"/>
          <w:szCs w:val="22"/>
        </w:rPr>
        <w:t>Für ihr Modell zur Unterstützung einer ausgewogenen Balance von Arbeit und Familie wurde die Gehring Group vom Bündnis für Familie als „vorbildlich familienfreundliches Unternehmen“ aus</w:t>
      </w:r>
      <w:r w:rsidR="004820DD">
        <w:rPr>
          <w:rFonts w:ascii="PT Sans" w:hAnsi="PT Sans" w:cs="Arial"/>
          <w:bCs/>
          <w:color w:val="4D5056"/>
          <w:sz w:val="22"/>
          <w:szCs w:val="22"/>
        </w:rPr>
        <w:softHyphen/>
      </w:r>
      <w:r w:rsidRPr="001428DA">
        <w:rPr>
          <w:rFonts w:ascii="PT Sans" w:hAnsi="PT Sans" w:cs="Arial"/>
          <w:bCs/>
          <w:color w:val="4D5056"/>
          <w:sz w:val="22"/>
          <w:szCs w:val="22"/>
        </w:rPr>
        <w:t>gezeichnet. Schon bald eröffnet mit dem „Gehring Group Giraffenland“ der betriebseigene Kinder</w:t>
      </w:r>
      <w:r w:rsidR="00DC0B89">
        <w:rPr>
          <w:rFonts w:ascii="PT Sans" w:hAnsi="PT Sans" w:cs="Arial"/>
          <w:bCs/>
          <w:color w:val="4D5056"/>
          <w:sz w:val="22"/>
          <w:szCs w:val="22"/>
        </w:rPr>
        <w:softHyphen/>
      </w:r>
      <w:r w:rsidRPr="001428DA">
        <w:rPr>
          <w:rFonts w:ascii="PT Sans" w:hAnsi="PT Sans" w:cs="Arial"/>
          <w:bCs/>
          <w:color w:val="4D5056"/>
          <w:sz w:val="22"/>
          <w:szCs w:val="22"/>
        </w:rPr>
        <w:t xml:space="preserve">garten, der als Tagesstätte auch benachbarten Unternehmen für die Kinder ihrer Mitarbeiter zur Verfügung stehen wird. Weitere Informationen unter </w:t>
      </w:r>
      <w:hyperlink r:id="rId8" w:history="1">
        <w:r w:rsidRPr="00080DB3">
          <w:rPr>
            <w:rStyle w:val="Hyperlink"/>
            <w:rFonts w:ascii="PT Sans" w:hAnsi="PT Sans" w:cs="Arial"/>
            <w:bCs/>
            <w:sz w:val="22"/>
            <w:szCs w:val="22"/>
          </w:rPr>
          <w:t>https://gehring.group</w:t>
        </w:r>
      </w:hyperlink>
      <w:r w:rsidRPr="001428DA">
        <w:rPr>
          <w:rFonts w:ascii="PT Sans" w:hAnsi="PT Sans" w:cs="Arial"/>
          <w:bCs/>
          <w:color w:val="4D5056"/>
          <w:sz w:val="22"/>
          <w:szCs w:val="22"/>
        </w:rPr>
        <w:t>.</w:t>
      </w:r>
    </w:p>
    <w:p w14:paraId="7D42EEB7" w14:textId="059FB1BB" w:rsidR="001428DA" w:rsidRPr="000B7CB6" w:rsidRDefault="00DC0B89" w:rsidP="005C1AA4">
      <w:pPr>
        <w:spacing w:before="60" w:line="240" w:lineRule="atLeast"/>
        <w:jc w:val="right"/>
        <w:rPr>
          <w:rFonts w:ascii="PT Sans" w:hAnsi="PT Sans" w:cs="Arial"/>
          <w:bCs/>
          <w:color w:val="4D5056"/>
          <w:sz w:val="22"/>
          <w:szCs w:val="22"/>
        </w:rPr>
      </w:pPr>
      <w:r>
        <w:rPr>
          <w:rFonts w:ascii="PT Sans" w:hAnsi="PT Sans" w:cs="Arial"/>
          <w:b/>
          <w:color w:val="4D5056"/>
          <w:sz w:val="16"/>
          <w:szCs w:val="16"/>
        </w:rPr>
        <w:t>202</w:t>
      </w:r>
      <w:r w:rsidR="00D50FAF">
        <w:rPr>
          <w:rFonts w:ascii="PT Sans" w:hAnsi="PT Sans" w:cs="Arial"/>
          <w:b/>
          <w:color w:val="4D5056"/>
          <w:sz w:val="16"/>
          <w:szCs w:val="16"/>
        </w:rPr>
        <w:t>1</w:t>
      </w:r>
      <w:r w:rsidR="00B84030">
        <w:rPr>
          <w:rFonts w:ascii="PT Sans" w:hAnsi="PT Sans" w:cs="Arial"/>
          <w:b/>
          <w:color w:val="4D5056"/>
          <w:sz w:val="16"/>
          <w:szCs w:val="16"/>
        </w:rPr>
        <w:t>0208</w:t>
      </w:r>
      <w:r w:rsidRPr="00EF409F">
        <w:rPr>
          <w:rFonts w:ascii="PT Sans" w:hAnsi="PT Sans" w:cs="Arial"/>
          <w:b/>
          <w:color w:val="4D5056"/>
          <w:sz w:val="16"/>
          <w:szCs w:val="16"/>
        </w:rPr>
        <w:t>_</w:t>
      </w:r>
      <w:r>
        <w:rPr>
          <w:rFonts w:ascii="PT Sans" w:hAnsi="PT Sans" w:cs="Arial"/>
          <w:b/>
          <w:color w:val="4D5056"/>
          <w:sz w:val="16"/>
          <w:szCs w:val="16"/>
        </w:rPr>
        <w:t>geh</w:t>
      </w:r>
    </w:p>
    <w:p w14:paraId="5D4BA1D4" w14:textId="476970B9" w:rsidR="00400E5B" w:rsidRDefault="00400E5B" w:rsidP="00400E5B">
      <w:pPr>
        <w:rPr>
          <w:rFonts w:ascii="PT Sans" w:hAnsi="PT Sans" w:cs="Arial"/>
          <w:color w:val="4D5056"/>
          <w:sz w:val="22"/>
          <w:szCs w:val="22"/>
        </w:rPr>
      </w:pPr>
    </w:p>
    <w:p w14:paraId="398C2273" w14:textId="77777777" w:rsidR="00400E5B" w:rsidRDefault="00400E5B" w:rsidP="00400E5B">
      <w:pPr>
        <w:rPr>
          <w:rFonts w:ascii="PT Sans" w:hAnsi="PT Sans" w:cs="Arial"/>
          <w:color w:val="4D5056"/>
          <w:sz w:val="22"/>
          <w:szCs w:val="22"/>
        </w:rPr>
      </w:pPr>
    </w:p>
    <w:p w14:paraId="4CB42135" w14:textId="418DFE31" w:rsidR="00DB627D" w:rsidRDefault="00DB627D" w:rsidP="00580975">
      <w:pPr>
        <w:spacing w:before="120"/>
        <w:rPr>
          <w:rFonts w:ascii="PT Sans" w:hAnsi="PT Sans" w:cs="Arial"/>
          <w:b/>
          <w:color w:val="4D5056"/>
          <w:sz w:val="22"/>
          <w:szCs w:val="22"/>
        </w:rPr>
      </w:pPr>
      <w:r w:rsidRPr="000B7CB6">
        <w:rPr>
          <w:rFonts w:ascii="PT Sans" w:hAnsi="PT Sans" w:cs="Arial"/>
          <w:b/>
          <w:color w:val="4D5056"/>
          <w:sz w:val="22"/>
          <w:szCs w:val="22"/>
        </w:rPr>
        <w:lastRenderedPageBreak/>
        <w:t>Begleitendes Bildmaterial:</w:t>
      </w:r>
    </w:p>
    <w:p w14:paraId="45231867" w14:textId="56E4C97C" w:rsidR="00E8617A" w:rsidRDefault="00522EB1" w:rsidP="002045D3">
      <w:pPr>
        <w:tabs>
          <w:tab w:val="left" w:pos="3969"/>
          <w:tab w:val="left" w:pos="5812"/>
        </w:tabs>
        <w:spacing w:before="120"/>
        <w:jc w:val="both"/>
        <w:rPr>
          <w:rFonts w:ascii="PT Sans" w:hAnsi="PT Sans" w:cs="Arial"/>
          <w:b/>
          <w:bCs/>
          <w:color w:val="4D5056"/>
          <w:sz w:val="18"/>
          <w:szCs w:val="18"/>
        </w:rPr>
      </w:pPr>
      <w:r w:rsidRPr="00522EB1">
        <w:rPr>
          <w:rFonts w:ascii="PT Sans" w:hAnsi="PT Sans" w:cs="Arial"/>
          <w:bCs/>
          <w:noProof/>
          <w:color w:val="4D5056"/>
          <w:sz w:val="18"/>
          <w:szCs w:val="18"/>
        </w:rPr>
        <w:drawing>
          <wp:inline distT="0" distB="0" distL="0" distR="0" wp14:anchorId="42BF0084" wp14:editId="348394D5">
            <wp:extent cx="466190" cy="80946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092" cy="835344"/>
                    </a:xfrm>
                    <a:prstGeom prst="rect">
                      <a:avLst/>
                    </a:prstGeom>
                  </pic:spPr>
                </pic:pic>
              </a:graphicData>
            </a:graphic>
          </wp:inline>
        </w:drawing>
      </w:r>
      <w:r>
        <w:rPr>
          <w:rFonts w:ascii="PT Sans" w:hAnsi="PT Sans" w:cs="Arial"/>
          <w:b/>
          <w:bCs/>
          <w:color w:val="4D5056"/>
          <w:sz w:val="18"/>
          <w:szCs w:val="18"/>
        </w:rPr>
        <w:tab/>
      </w:r>
      <w:r>
        <w:rPr>
          <w:rFonts w:ascii="PT Sans" w:hAnsi="PT Sans" w:cs="Arial"/>
          <w:b/>
          <w:bCs/>
          <w:noProof/>
          <w:color w:val="4D5056"/>
          <w:sz w:val="18"/>
          <w:szCs w:val="18"/>
        </w:rPr>
        <w:drawing>
          <wp:inline distT="0" distB="0" distL="0" distR="0" wp14:anchorId="1880B9C2" wp14:editId="1D6300F3">
            <wp:extent cx="1473200" cy="308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ehring Grou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9351" cy="326011"/>
                    </a:xfrm>
                    <a:prstGeom prst="rect">
                      <a:avLst/>
                    </a:prstGeom>
                  </pic:spPr>
                </pic:pic>
              </a:graphicData>
            </a:graphic>
          </wp:inline>
        </w:drawing>
      </w:r>
    </w:p>
    <w:p w14:paraId="78A9EAE1" w14:textId="3B2FE609" w:rsidR="003F3094" w:rsidRPr="00431EEE" w:rsidRDefault="00522EB1" w:rsidP="002045D3">
      <w:pPr>
        <w:tabs>
          <w:tab w:val="left" w:pos="3969"/>
          <w:tab w:val="left" w:pos="6804"/>
        </w:tabs>
        <w:spacing w:before="120"/>
        <w:rPr>
          <w:rFonts w:ascii="PT Sans" w:hAnsi="PT Sans" w:cs="Arial"/>
          <w:color w:val="4D5056"/>
          <w:sz w:val="18"/>
          <w:szCs w:val="18"/>
        </w:rPr>
      </w:pPr>
      <w:r w:rsidRPr="00522EB1">
        <w:rPr>
          <w:rFonts w:ascii="PT Sans" w:hAnsi="PT Sans" w:cs="Arial"/>
          <w:color w:val="4D5056"/>
          <w:sz w:val="18"/>
          <w:szCs w:val="18"/>
        </w:rPr>
        <w:t xml:space="preserve">Nils Gehring, Gesellschafter und </w:t>
      </w:r>
      <w:r w:rsidR="002045D3">
        <w:rPr>
          <w:rFonts w:ascii="PT Sans" w:hAnsi="PT Sans" w:cs="Arial"/>
          <w:color w:val="4D5056"/>
          <w:sz w:val="18"/>
          <w:szCs w:val="18"/>
        </w:rPr>
        <w:t>Mitglied</w:t>
      </w:r>
      <w:r>
        <w:rPr>
          <w:rFonts w:ascii="PT Sans" w:hAnsi="PT Sans" w:cs="Arial"/>
          <w:color w:val="4D5056"/>
          <w:sz w:val="18"/>
          <w:szCs w:val="18"/>
        </w:rPr>
        <w:tab/>
        <w:t>Logo</w:t>
      </w:r>
      <w:r w:rsidRPr="00431EEE">
        <w:rPr>
          <w:rFonts w:ascii="PT Sans" w:hAnsi="PT Sans" w:cs="Arial"/>
          <w:color w:val="4D5056"/>
          <w:sz w:val="18"/>
          <w:szCs w:val="18"/>
        </w:rPr>
        <w:t xml:space="preserve"> der Gehring Group</w:t>
      </w:r>
      <w:r>
        <w:rPr>
          <w:rFonts w:ascii="PT Sans" w:hAnsi="PT Sans" w:cs="Arial"/>
          <w:color w:val="4D5056"/>
          <w:sz w:val="18"/>
          <w:szCs w:val="18"/>
        </w:rPr>
        <w:br/>
      </w:r>
      <w:r w:rsidRPr="00522EB1">
        <w:rPr>
          <w:rFonts w:ascii="PT Sans" w:hAnsi="PT Sans" w:cs="Arial"/>
          <w:color w:val="4D5056"/>
          <w:sz w:val="18"/>
          <w:szCs w:val="18"/>
        </w:rPr>
        <w:t>der Geschäftsführung der Gehring Grou</w:t>
      </w:r>
      <w:r>
        <w:rPr>
          <w:rFonts w:ascii="PT Sans" w:hAnsi="PT Sans" w:cs="Arial"/>
          <w:color w:val="4D5056"/>
          <w:sz w:val="18"/>
          <w:szCs w:val="18"/>
        </w:rPr>
        <w:t xml:space="preserve">p </w:t>
      </w:r>
    </w:p>
    <w:p w14:paraId="794B2FEE" w14:textId="1E98F831" w:rsidR="00DB627D" w:rsidRPr="0002468B" w:rsidRDefault="00DB627D" w:rsidP="004C0719">
      <w:pPr>
        <w:spacing w:before="120" w:line="300" w:lineRule="atLeast"/>
        <w:jc w:val="both"/>
        <w:rPr>
          <w:rFonts w:ascii="PT Sans" w:hAnsi="PT Sans" w:cs="Arial"/>
        </w:rPr>
      </w:pPr>
      <w:r w:rsidRPr="005B5F25">
        <w:rPr>
          <w:rFonts w:ascii="PT Sans" w:hAnsi="PT Sans" w:cs="Arial"/>
          <w:bCs/>
          <w:color w:val="4D5056"/>
        </w:rPr>
        <w:t xml:space="preserve">[ Download unter </w:t>
      </w:r>
      <w:hyperlink r:id="rId11" w:history="1">
        <w:r w:rsidR="00B84030" w:rsidRPr="00EF0E9C">
          <w:rPr>
            <w:rStyle w:val="Hyperlink"/>
            <w:rFonts w:ascii="PT Sans" w:hAnsi="PT Sans" w:cs="Arial"/>
          </w:rPr>
          <w:t>https://ars-pr.de/presse/20210208_geh</w:t>
        </w:r>
      </w:hyperlink>
      <w:r w:rsidR="0002468B">
        <w:rPr>
          <w:rFonts w:ascii="PT Sans" w:hAnsi="PT Sans" w:cs="Arial"/>
        </w:rPr>
        <w:t xml:space="preserve"> </w:t>
      </w:r>
      <w:r w:rsidRPr="007E23F1">
        <w:rPr>
          <w:rFonts w:ascii="PT Sans" w:hAnsi="PT Sans" w:cs="Arial"/>
          <w:bCs/>
          <w:color w:val="4D5056"/>
        </w:rPr>
        <w:t>]</w:t>
      </w:r>
    </w:p>
    <w:p w14:paraId="5B8DECE6" w14:textId="77777777" w:rsidR="00C45A0A" w:rsidRDefault="00C45A0A" w:rsidP="00C45A0A">
      <w:pPr>
        <w:rPr>
          <w:rFonts w:ascii="PT Sans" w:hAnsi="PT Sans" w:cs="Arial"/>
          <w:color w:val="4D5056"/>
          <w:sz w:val="22"/>
          <w:szCs w:val="22"/>
        </w:rPr>
      </w:pPr>
    </w:p>
    <w:p w14:paraId="6EC6090C" w14:textId="77777777" w:rsidR="00C45A0A" w:rsidRDefault="00C45A0A" w:rsidP="00C45A0A">
      <w:pPr>
        <w:rPr>
          <w:rFonts w:ascii="PT Sans" w:hAnsi="PT Sans" w:cs="Arial"/>
          <w:color w:val="4D5056"/>
          <w:sz w:val="22"/>
          <w:szCs w:val="22"/>
        </w:rPr>
      </w:pPr>
    </w:p>
    <w:p w14:paraId="3E55F4DD" w14:textId="77777777" w:rsidR="00C45A0A" w:rsidRDefault="00C45A0A" w:rsidP="00C45A0A">
      <w:pPr>
        <w:rPr>
          <w:rFonts w:ascii="PT Sans" w:hAnsi="PT Sans" w:cs="Arial"/>
          <w:color w:val="4D5056"/>
          <w:sz w:val="22"/>
          <w:szCs w:val="22"/>
        </w:rPr>
      </w:pPr>
    </w:p>
    <w:p w14:paraId="02274764" w14:textId="049DEE58" w:rsidR="00295815" w:rsidRPr="000B7CB6" w:rsidRDefault="00295815" w:rsidP="00363DE8">
      <w:pPr>
        <w:spacing w:before="180" w:after="60" w:line="240" w:lineRule="atLeast"/>
        <w:jc w:val="both"/>
        <w:rPr>
          <w:rFonts w:ascii="PT Sans" w:hAnsi="PT Sans" w:cs="Arial"/>
          <w:b/>
          <w:bCs/>
          <w:iCs/>
          <w:color w:val="4D5056"/>
          <w:sz w:val="22"/>
          <w:szCs w:val="22"/>
        </w:rPr>
      </w:pPr>
      <w:r w:rsidRPr="000B7CB6">
        <w:rPr>
          <w:rFonts w:ascii="PT Sans" w:hAnsi="PT Sans" w:cs="Arial"/>
          <w:b/>
          <w:bCs/>
          <w:iCs/>
          <w:color w:val="4D5056"/>
          <w:sz w:val="22"/>
          <w:szCs w:val="22"/>
        </w:rPr>
        <w:t>Weitere Informationen</w:t>
      </w:r>
      <w:r w:rsidRPr="000B7CB6">
        <w:rPr>
          <w:rFonts w:ascii="PT Sans" w:hAnsi="PT Sans" w:cs="Arial"/>
          <w:b/>
          <w:bCs/>
          <w:iCs/>
          <w:color w:val="4D5056"/>
          <w:sz w:val="22"/>
          <w:szCs w:val="22"/>
        </w:rPr>
        <w:tab/>
      </w:r>
      <w:r w:rsidRPr="000B7CB6">
        <w:rPr>
          <w:rFonts w:ascii="PT Sans" w:hAnsi="PT Sans" w:cs="Arial"/>
          <w:b/>
          <w:bCs/>
          <w:iCs/>
          <w:color w:val="4D5056"/>
          <w:sz w:val="22"/>
          <w:szCs w:val="22"/>
        </w:rPr>
        <w:tab/>
      </w:r>
      <w:r w:rsidRPr="000B7CB6">
        <w:rPr>
          <w:rFonts w:ascii="PT Sans" w:hAnsi="PT Sans" w:cs="Arial"/>
          <w:b/>
          <w:bCs/>
          <w:iCs/>
          <w:color w:val="4D5056"/>
          <w:sz w:val="22"/>
          <w:szCs w:val="22"/>
        </w:rPr>
        <w:tab/>
        <w:t>Presse-Ansprechpartner</w:t>
      </w:r>
    </w:p>
    <w:p w14:paraId="37EA752F" w14:textId="77777777" w:rsidR="00295815" w:rsidRPr="00922FDB" w:rsidRDefault="00BB2D85" w:rsidP="00295815">
      <w:pPr>
        <w:spacing w:line="240" w:lineRule="atLeast"/>
        <w:jc w:val="both"/>
        <w:rPr>
          <w:rFonts w:ascii="PT Sans" w:hAnsi="PT Sans" w:cs="Arial"/>
          <w:color w:val="4D5056"/>
          <w:sz w:val="22"/>
          <w:szCs w:val="22"/>
          <w:lang w:val="en-US"/>
        </w:rPr>
      </w:pPr>
      <w:r w:rsidRPr="00922FDB">
        <w:rPr>
          <w:rFonts w:ascii="PT Sans" w:hAnsi="PT Sans" w:cs="Arial"/>
          <w:color w:val="4D5056"/>
          <w:sz w:val="22"/>
          <w:szCs w:val="22"/>
          <w:lang w:val="en-US"/>
        </w:rPr>
        <w:t>Gehring Group</w:t>
      </w:r>
      <w:r w:rsidR="008D35C1">
        <w:rPr>
          <w:rFonts w:ascii="PT Sans" w:hAnsi="PT Sans" w:cs="Arial"/>
          <w:color w:val="4D5056"/>
          <w:sz w:val="22"/>
          <w:szCs w:val="22"/>
          <w:lang w:val="en-US"/>
        </w:rPr>
        <w:t xml:space="preserve"> GmbH</w:t>
      </w:r>
      <w:r w:rsidR="00295815" w:rsidRPr="00922FDB">
        <w:rPr>
          <w:rFonts w:ascii="PT Sans" w:hAnsi="PT Sans" w:cs="Arial"/>
          <w:color w:val="4D5056"/>
          <w:sz w:val="22"/>
          <w:szCs w:val="22"/>
          <w:lang w:val="en-US"/>
        </w:rPr>
        <w:tab/>
      </w:r>
      <w:r w:rsidR="00295815" w:rsidRPr="00922FDB">
        <w:rPr>
          <w:rFonts w:ascii="PT Sans" w:hAnsi="PT Sans" w:cs="Arial"/>
          <w:color w:val="4D5056"/>
          <w:sz w:val="22"/>
          <w:szCs w:val="22"/>
          <w:lang w:val="en-US"/>
        </w:rPr>
        <w:tab/>
      </w:r>
      <w:r w:rsidR="00295815" w:rsidRPr="00922FDB">
        <w:rPr>
          <w:rFonts w:ascii="PT Sans" w:hAnsi="PT Sans" w:cs="Arial"/>
          <w:color w:val="4D5056"/>
          <w:sz w:val="22"/>
          <w:szCs w:val="22"/>
          <w:lang w:val="en-US"/>
        </w:rPr>
        <w:tab/>
        <w:t>ars publicandi GmbH</w:t>
      </w:r>
      <w:r w:rsidR="00295815" w:rsidRPr="00922FDB">
        <w:rPr>
          <w:rFonts w:ascii="PT Sans" w:hAnsi="PT Sans" w:cs="Arial"/>
          <w:color w:val="4D5056"/>
          <w:sz w:val="22"/>
          <w:szCs w:val="22"/>
          <w:lang w:val="en-US"/>
        </w:rPr>
        <w:cr/>
        <w:t>Nils Gehring</w:t>
      </w:r>
      <w:r w:rsidR="00295815" w:rsidRPr="00922FDB">
        <w:rPr>
          <w:rFonts w:ascii="PT Sans" w:hAnsi="PT Sans" w:cs="Arial"/>
          <w:color w:val="4D5056"/>
          <w:sz w:val="22"/>
          <w:szCs w:val="22"/>
          <w:lang w:val="en-US"/>
        </w:rPr>
        <w:tab/>
      </w:r>
      <w:r w:rsidR="00295815" w:rsidRPr="00922FDB">
        <w:rPr>
          <w:rFonts w:ascii="PT Sans" w:hAnsi="PT Sans" w:cs="Arial"/>
          <w:color w:val="4D5056"/>
          <w:sz w:val="22"/>
          <w:szCs w:val="22"/>
          <w:lang w:val="en-US"/>
        </w:rPr>
        <w:tab/>
      </w:r>
      <w:r w:rsidR="00295815" w:rsidRPr="00922FDB">
        <w:rPr>
          <w:rFonts w:ascii="PT Sans" w:hAnsi="PT Sans" w:cs="Arial"/>
          <w:color w:val="4D5056"/>
          <w:sz w:val="22"/>
          <w:szCs w:val="22"/>
          <w:lang w:val="en-US"/>
        </w:rPr>
        <w:tab/>
      </w:r>
      <w:r w:rsidR="00295815" w:rsidRPr="00922FDB">
        <w:rPr>
          <w:rFonts w:ascii="PT Sans" w:hAnsi="PT Sans" w:cs="Arial"/>
          <w:color w:val="4D5056"/>
          <w:sz w:val="22"/>
          <w:szCs w:val="22"/>
          <w:lang w:val="en-US"/>
        </w:rPr>
        <w:tab/>
      </w:r>
      <w:r w:rsidR="00295815" w:rsidRPr="00922FDB">
        <w:rPr>
          <w:rFonts w:ascii="PT Sans" w:hAnsi="PT Sans" w:cs="Arial"/>
          <w:color w:val="4D5056"/>
          <w:sz w:val="22"/>
          <w:szCs w:val="22"/>
          <w:lang w:val="en-US"/>
        </w:rPr>
        <w:tab/>
        <w:t xml:space="preserve">Martina Overmann </w:t>
      </w:r>
    </w:p>
    <w:p w14:paraId="389E6C36" w14:textId="77777777" w:rsidR="00295815" w:rsidRPr="00227422" w:rsidRDefault="00295815" w:rsidP="00295815">
      <w:pPr>
        <w:spacing w:line="240" w:lineRule="atLeast"/>
        <w:jc w:val="both"/>
        <w:rPr>
          <w:rFonts w:ascii="PT Sans" w:hAnsi="PT Sans" w:cs="Arial"/>
          <w:color w:val="4D5056"/>
          <w:sz w:val="22"/>
          <w:szCs w:val="22"/>
        </w:rPr>
      </w:pPr>
      <w:r w:rsidRPr="00227422">
        <w:rPr>
          <w:rFonts w:ascii="PT Sans" w:hAnsi="PT Sans" w:cs="Arial"/>
          <w:color w:val="4D5056"/>
          <w:sz w:val="22"/>
          <w:szCs w:val="22"/>
        </w:rPr>
        <w:t>Max-Planck-Ring 62</w:t>
      </w:r>
      <w:r w:rsidRPr="00227422">
        <w:rPr>
          <w:rFonts w:ascii="PT Sans" w:hAnsi="PT Sans" w:cs="Arial"/>
          <w:color w:val="4D5056"/>
          <w:sz w:val="22"/>
          <w:szCs w:val="22"/>
        </w:rPr>
        <w:tab/>
      </w:r>
      <w:r w:rsidRPr="00227422">
        <w:rPr>
          <w:rFonts w:ascii="PT Sans" w:hAnsi="PT Sans" w:cs="Arial"/>
          <w:color w:val="4D5056"/>
          <w:sz w:val="22"/>
          <w:szCs w:val="22"/>
        </w:rPr>
        <w:tab/>
      </w:r>
      <w:r w:rsidRPr="00227422">
        <w:rPr>
          <w:rFonts w:ascii="PT Sans" w:hAnsi="PT Sans" w:cs="Arial"/>
          <w:color w:val="4D5056"/>
          <w:sz w:val="22"/>
          <w:szCs w:val="22"/>
        </w:rPr>
        <w:tab/>
      </w:r>
      <w:r w:rsidRPr="00227422">
        <w:rPr>
          <w:rFonts w:ascii="PT Sans" w:hAnsi="PT Sans" w:cs="Arial"/>
          <w:color w:val="4D5056"/>
          <w:sz w:val="22"/>
          <w:szCs w:val="22"/>
        </w:rPr>
        <w:tab/>
        <w:t>Schul</w:t>
      </w:r>
      <w:r w:rsidR="00342ACF" w:rsidRPr="00227422">
        <w:rPr>
          <w:rFonts w:ascii="PT Sans" w:hAnsi="PT Sans" w:cs="Arial"/>
          <w:color w:val="4D5056"/>
          <w:sz w:val="22"/>
          <w:szCs w:val="22"/>
        </w:rPr>
        <w:t>straße 28</w:t>
      </w:r>
      <w:r w:rsidR="00342ACF" w:rsidRPr="00227422">
        <w:rPr>
          <w:rFonts w:ascii="PT Sans" w:hAnsi="PT Sans" w:cs="Arial"/>
          <w:color w:val="4D5056"/>
          <w:sz w:val="22"/>
          <w:szCs w:val="22"/>
        </w:rPr>
        <w:cr/>
        <w:t>D-46049 Oberhausen</w:t>
      </w:r>
      <w:r w:rsidR="00342ACF" w:rsidRPr="00227422">
        <w:rPr>
          <w:rFonts w:ascii="PT Sans" w:hAnsi="PT Sans" w:cs="Arial"/>
          <w:color w:val="4D5056"/>
          <w:sz w:val="22"/>
          <w:szCs w:val="22"/>
        </w:rPr>
        <w:tab/>
      </w:r>
      <w:r w:rsidR="00342ACF" w:rsidRPr="00227422">
        <w:rPr>
          <w:rFonts w:ascii="PT Sans" w:hAnsi="PT Sans" w:cs="Arial"/>
          <w:color w:val="4D5056"/>
          <w:sz w:val="22"/>
          <w:szCs w:val="22"/>
        </w:rPr>
        <w:tab/>
      </w:r>
      <w:r w:rsidR="00342ACF" w:rsidRPr="00227422">
        <w:rPr>
          <w:rFonts w:ascii="PT Sans" w:hAnsi="PT Sans" w:cs="Arial"/>
          <w:color w:val="4D5056"/>
          <w:sz w:val="22"/>
          <w:szCs w:val="22"/>
        </w:rPr>
        <w:tab/>
      </w:r>
      <w:r w:rsidR="00227422">
        <w:rPr>
          <w:rFonts w:ascii="PT Sans" w:hAnsi="PT Sans" w:cs="Arial"/>
          <w:color w:val="4D5056"/>
          <w:sz w:val="22"/>
          <w:szCs w:val="22"/>
        </w:rPr>
        <w:tab/>
      </w:r>
      <w:r w:rsidRPr="00227422">
        <w:rPr>
          <w:rFonts w:ascii="PT Sans" w:hAnsi="PT Sans" w:cs="Arial"/>
          <w:color w:val="4D5056"/>
          <w:sz w:val="22"/>
          <w:szCs w:val="22"/>
        </w:rPr>
        <w:t>D-66976 Rodalben</w:t>
      </w:r>
      <w:r w:rsidRPr="00227422">
        <w:rPr>
          <w:rFonts w:ascii="PT Sans" w:hAnsi="PT Sans" w:cs="Arial"/>
          <w:color w:val="4D5056"/>
          <w:sz w:val="22"/>
          <w:szCs w:val="22"/>
        </w:rPr>
        <w:cr/>
        <w:t>Telefon: +49</w:t>
      </w:r>
      <w:r w:rsidR="00647D9B">
        <w:rPr>
          <w:rFonts w:ascii="PT Sans" w:hAnsi="PT Sans" w:cs="Arial"/>
          <w:color w:val="4D5056"/>
          <w:sz w:val="22"/>
          <w:szCs w:val="22"/>
        </w:rPr>
        <w:t xml:space="preserve"> </w:t>
      </w:r>
      <w:r w:rsidRPr="00227422">
        <w:rPr>
          <w:rFonts w:ascii="PT Sans" w:hAnsi="PT Sans" w:cs="Arial"/>
          <w:color w:val="4D5056"/>
          <w:sz w:val="22"/>
          <w:szCs w:val="22"/>
        </w:rPr>
        <w:t>208</w:t>
      </w:r>
      <w:r w:rsidR="00647D9B">
        <w:rPr>
          <w:rFonts w:ascii="PT Sans" w:hAnsi="PT Sans" w:cs="Arial"/>
          <w:color w:val="4D5056"/>
          <w:sz w:val="22"/>
          <w:szCs w:val="22"/>
        </w:rPr>
        <w:t xml:space="preserve"> </w:t>
      </w:r>
      <w:r w:rsidRPr="00227422">
        <w:rPr>
          <w:rFonts w:ascii="PT Sans" w:hAnsi="PT Sans" w:cs="Arial"/>
          <w:color w:val="4D5056"/>
          <w:sz w:val="22"/>
          <w:szCs w:val="22"/>
        </w:rPr>
        <w:t>82034-</w:t>
      </w:r>
      <w:r w:rsidR="002B25F3">
        <w:rPr>
          <w:rFonts w:ascii="PT Sans" w:hAnsi="PT Sans" w:cs="Arial"/>
          <w:color w:val="4D5056"/>
          <w:sz w:val="22"/>
          <w:szCs w:val="22"/>
        </w:rPr>
        <w:t>13</w:t>
      </w:r>
      <w:r w:rsidRPr="00227422">
        <w:rPr>
          <w:rFonts w:ascii="PT Sans" w:hAnsi="PT Sans" w:cs="Arial"/>
          <w:color w:val="4D5056"/>
          <w:sz w:val="22"/>
          <w:szCs w:val="22"/>
        </w:rPr>
        <w:tab/>
      </w:r>
      <w:r w:rsidRPr="00227422">
        <w:rPr>
          <w:rFonts w:ascii="PT Sans" w:hAnsi="PT Sans" w:cs="Arial"/>
          <w:color w:val="4D5056"/>
          <w:sz w:val="22"/>
          <w:szCs w:val="22"/>
        </w:rPr>
        <w:tab/>
      </w:r>
      <w:r w:rsidR="00647D9B">
        <w:rPr>
          <w:rFonts w:ascii="PT Sans" w:hAnsi="PT Sans" w:cs="Arial"/>
          <w:color w:val="4D5056"/>
          <w:sz w:val="22"/>
          <w:szCs w:val="22"/>
        </w:rPr>
        <w:tab/>
      </w:r>
      <w:r w:rsidRPr="00227422">
        <w:rPr>
          <w:rFonts w:ascii="PT Sans" w:hAnsi="PT Sans" w:cs="Arial"/>
          <w:color w:val="4D5056"/>
          <w:sz w:val="22"/>
          <w:szCs w:val="22"/>
        </w:rPr>
        <w:t>Telefon: +49</w:t>
      </w:r>
      <w:r w:rsidR="00647D9B">
        <w:rPr>
          <w:rFonts w:ascii="PT Sans" w:hAnsi="PT Sans" w:cs="Arial"/>
          <w:color w:val="4D5056"/>
          <w:sz w:val="22"/>
          <w:szCs w:val="22"/>
        </w:rPr>
        <w:t xml:space="preserve"> </w:t>
      </w:r>
      <w:r w:rsidRPr="00227422">
        <w:rPr>
          <w:rFonts w:ascii="PT Sans" w:hAnsi="PT Sans" w:cs="Arial"/>
          <w:color w:val="4D5056"/>
          <w:sz w:val="22"/>
          <w:szCs w:val="22"/>
        </w:rPr>
        <w:t>6331</w:t>
      </w:r>
      <w:r w:rsidR="00647D9B">
        <w:rPr>
          <w:rFonts w:ascii="PT Sans" w:hAnsi="PT Sans" w:cs="Arial"/>
          <w:color w:val="4D5056"/>
          <w:sz w:val="22"/>
          <w:szCs w:val="22"/>
        </w:rPr>
        <w:t xml:space="preserve"> </w:t>
      </w:r>
      <w:r w:rsidRPr="00227422">
        <w:rPr>
          <w:rFonts w:ascii="PT Sans" w:hAnsi="PT Sans" w:cs="Arial"/>
          <w:color w:val="4D5056"/>
          <w:sz w:val="22"/>
          <w:szCs w:val="22"/>
        </w:rPr>
        <w:t>5543-13</w:t>
      </w:r>
      <w:r w:rsidRPr="00227422">
        <w:rPr>
          <w:rFonts w:ascii="PT Sans" w:hAnsi="PT Sans" w:cs="Arial"/>
          <w:color w:val="4D5056"/>
          <w:sz w:val="22"/>
          <w:szCs w:val="22"/>
        </w:rPr>
        <w:cr/>
        <w:t>Telefax: +49</w:t>
      </w:r>
      <w:r w:rsidR="00647D9B">
        <w:rPr>
          <w:rFonts w:ascii="PT Sans" w:hAnsi="PT Sans" w:cs="Arial"/>
          <w:color w:val="4D5056"/>
          <w:sz w:val="22"/>
          <w:szCs w:val="22"/>
        </w:rPr>
        <w:t xml:space="preserve"> </w:t>
      </w:r>
      <w:r w:rsidRPr="00227422">
        <w:rPr>
          <w:rFonts w:ascii="PT Sans" w:hAnsi="PT Sans" w:cs="Arial"/>
          <w:color w:val="4D5056"/>
          <w:sz w:val="22"/>
          <w:szCs w:val="22"/>
        </w:rPr>
        <w:t>208</w:t>
      </w:r>
      <w:r w:rsidR="00647D9B">
        <w:rPr>
          <w:rFonts w:ascii="PT Sans" w:hAnsi="PT Sans" w:cs="Arial"/>
          <w:color w:val="4D5056"/>
          <w:sz w:val="22"/>
          <w:szCs w:val="22"/>
        </w:rPr>
        <w:t xml:space="preserve"> </w:t>
      </w:r>
      <w:r w:rsidRPr="00227422">
        <w:rPr>
          <w:rFonts w:ascii="PT Sans" w:hAnsi="PT Sans" w:cs="Arial"/>
          <w:color w:val="4D5056"/>
          <w:sz w:val="22"/>
          <w:szCs w:val="22"/>
        </w:rPr>
        <w:t>82034-2</w:t>
      </w:r>
      <w:r w:rsidR="002B25F3">
        <w:rPr>
          <w:rFonts w:ascii="PT Sans" w:hAnsi="PT Sans" w:cs="Arial"/>
          <w:color w:val="4D5056"/>
          <w:sz w:val="22"/>
          <w:szCs w:val="22"/>
        </w:rPr>
        <w:t>13</w:t>
      </w:r>
      <w:r w:rsidRPr="00227422">
        <w:rPr>
          <w:rFonts w:ascii="PT Sans" w:hAnsi="PT Sans" w:cs="Arial"/>
          <w:color w:val="4D5056"/>
          <w:sz w:val="22"/>
          <w:szCs w:val="22"/>
        </w:rPr>
        <w:tab/>
      </w:r>
      <w:r w:rsidRPr="00227422">
        <w:rPr>
          <w:rFonts w:ascii="PT Sans" w:hAnsi="PT Sans" w:cs="Arial"/>
          <w:color w:val="4D5056"/>
          <w:sz w:val="22"/>
          <w:szCs w:val="22"/>
        </w:rPr>
        <w:tab/>
      </w:r>
      <w:r w:rsidR="00647D9B">
        <w:rPr>
          <w:rFonts w:ascii="PT Sans" w:hAnsi="PT Sans" w:cs="Arial"/>
          <w:color w:val="4D5056"/>
          <w:sz w:val="22"/>
          <w:szCs w:val="22"/>
        </w:rPr>
        <w:tab/>
      </w:r>
      <w:r w:rsidRPr="00227422">
        <w:rPr>
          <w:rFonts w:ascii="PT Sans" w:hAnsi="PT Sans" w:cs="Arial"/>
          <w:color w:val="4D5056"/>
          <w:sz w:val="22"/>
          <w:szCs w:val="22"/>
        </w:rPr>
        <w:t>Telefax: +49</w:t>
      </w:r>
      <w:r w:rsidR="00647D9B">
        <w:rPr>
          <w:rFonts w:ascii="PT Sans" w:hAnsi="PT Sans" w:cs="Arial"/>
          <w:color w:val="4D5056"/>
          <w:sz w:val="22"/>
          <w:szCs w:val="22"/>
        </w:rPr>
        <w:t xml:space="preserve"> </w:t>
      </w:r>
      <w:r w:rsidRPr="00227422">
        <w:rPr>
          <w:rFonts w:ascii="PT Sans" w:hAnsi="PT Sans" w:cs="Arial"/>
          <w:color w:val="4D5056"/>
          <w:sz w:val="22"/>
          <w:szCs w:val="22"/>
        </w:rPr>
        <w:t>6331</w:t>
      </w:r>
      <w:r w:rsidR="00647D9B">
        <w:rPr>
          <w:rFonts w:ascii="PT Sans" w:hAnsi="PT Sans" w:cs="Arial"/>
          <w:color w:val="4D5056"/>
          <w:sz w:val="22"/>
          <w:szCs w:val="22"/>
        </w:rPr>
        <w:t xml:space="preserve"> </w:t>
      </w:r>
      <w:r w:rsidRPr="00227422">
        <w:rPr>
          <w:rFonts w:ascii="PT Sans" w:hAnsi="PT Sans" w:cs="Arial"/>
          <w:color w:val="4D5056"/>
          <w:sz w:val="22"/>
          <w:szCs w:val="22"/>
        </w:rPr>
        <w:t>5543-43</w:t>
      </w:r>
    </w:p>
    <w:p w14:paraId="30AA1FD2" w14:textId="77777777" w:rsidR="00EB5CFA" w:rsidRPr="00D4193F" w:rsidRDefault="006C1D0F" w:rsidP="00D4193F">
      <w:pPr>
        <w:pStyle w:val="Infozeile"/>
        <w:spacing w:line="240" w:lineRule="atLeast"/>
        <w:rPr>
          <w:rFonts w:ascii="PT Sans" w:hAnsi="PT Sans" w:cs="Arial"/>
          <w:i w:val="0"/>
          <w:color w:val="0000FF"/>
          <w:sz w:val="22"/>
          <w:szCs w:val="22"/>
          <w:u w:val="single"/>
        </w:rPr>
      </w:pPr>
      <w:hyperlink r:id="rId12" w:history="1">
        <w:r w:rsidR="004E4F46" w:rsidRPr="006E7F6B">
          <w:rPr>
            <w:rStyle w:val="Hyperlink"/>
            <w:rFonts w:ascii="PT Sans" w:hAnsi="PT Sans" w:cs="Arial"/>
            <w:i w:val="0"/>
            <w:sz w:val="22"/>
            <w:szCs w:val="22"/>
          </w:rPr>
          <w:t>https://gehring.group</w:t>
        </w:r>
      </w:hyperlink>
      <w:r w:rsidR="00295815" w:rsidRPr="00227422">
        <w:rPr>
          <w:rFonts w:ascii="PT Sans" w:hAnsi="PT Sans" w:cs="Arial"/>
          <w:i w:val="0"/>
          <w:sz w:val="22"/>
          <w:szCs w:val="22"/>
        </w:rPr>
        <w:t xml:space="preserve"> </w:t>
      </w:r>
      <w:r w:rsidR="00295815" w:rsidRPr="00227422">
        <w:rPr>
          <w:rFonts w:ascii="PT Sans" w:hAnsi="PT Sans" w:cs="Arial"/>
          <w:i w:val="0"/>
          <w:sz w:val="22"/>
          <w:szCs w:val="22"/>
        </w:rPr>
        <w:tab/>
      </w:r>
      <w:r w:rsidR="00295815" w:rsidRPr="00227422">
        <w:rPr>
          <w:rFonts w:ascii="PT Sans" w:hAnsi="PT Sans" w:cs="Arial"/>
          <w:i w:val="0"/>
          <w:sz w:val="22"/>
          <w:szCs w:val="22"/>
        </w:rPr>
        <w:tab/>
      </w:r>
      <w:r w:rsidR="00EB397E">
        <w:rPr>
          <w:rFonts w:ascii="PT Sans" w:hAnsi="PT Sans" w:cs="Arial"/>
          <w:i w:val="0"/>
          <w:sz w:val="22"/>
          <w:szCs w:val="22"/>
        </w:rPr>
        <w:tab/>
      </w:r>
      <w:r w:rsidR="00295815" w:rsidRPr="00227422">
        <w:rPr>
          <w:rFonts w:ascii="PT Sans" w:hAnsi="PT Sans" w:cs="Arial"/>
          <w:i w:val="0"/>
          <w:sz w:val="22"/>
          <w:szCs w:val="22"/>
        </w:rPr>
        <w:tab/>
      </w:r>
      <w:hyperlink r:id="rId13" w:history="1">
        <w:r w:rsidR="00295815" w:rsidRPr="00227422">
          <w:rPr>
            <w:rStyle w:val="Hyperlink"/>
            <w:rFonts w:ascii="PT Sans" w:hAnsi="PT Sans" w:cs="Arial"/>
            <w:i w:val="0"/>
            <w:sz w:val="22"/>
            <w:szCs w:val="22"/>
          </w:rPr>
          <w:t>http</w:t>
        </w:r>
        <w:r w:rsidR="00EB397E">
          <w:rPr>
            <w:rStyle w:val="Hyperlink"/>
            <w:rFonts w:ascii="PT Sans" w:hAnsi="PT Sans" w:cs="Arial"/>
            <w:i w:val="0"/>
            <w:sz w:val="22"/>
            <w:szCs w:val="22"/>
          </w:rPr>
          <w:t>s</w:t>
        </w:r>
        <w:r w:rsidR="00295815" w:rsidRPr="00227422">
          <w:rPr>
            <w:rStyle w:val="Hyperlink"/>
            <w:rFonts w:ascii="PT Sans" w:hAnsi="PT Sans" w:cs="Arial"/>
            <w:i w:val="0"/>
            <w:sz w:val="22"/>
            <w:szCs w:val="22"/>
          </w:rPr>
          <w:t>://ars-pr.de</w:t>
        </w:r>
      </w:hyperlink>
      <w:r w:rsidR="00295815" w:rsidRPr="00227422">
        <w:rPr>
          <w:rFonts w:ascii="PT Sans" w:hAnsi="PT Sans" w:cs="Arial"/>
          <w:i w:val="0"/>
          <w:sz w:val="22"/>
          <w:szCs w:val="22"/>
        </w:rPr>
        <w:cr/>
      </w:r>
      <w:hyperlink r:id="rId14" w:history="1">
        <w:r w:rsidR="00BB2D85" w:rsidRPr="00227422">
          <w:rPr>
            <w:rStyle w:val="Hyperlink"/>
            <w:rFonts w:ascii="PT Sans" w:hAnsi="PT Sans" w:cs="Arial"/>
            <w:i w:val="0"/>
            <w:sz w:val="22"/>
            <w:szCs w:val="22"/>
          </w:rPr>
          <w:t>n.gehring@gehring.grou</w:t>
        </w:r>
      </w:hyperlink>
      <w:r w:rsidR="00BB2D85" w:rsidRPr="00227422">
        <w:rPr>
          <w:rStyle w:val="Hyperlink"/>
          <w:rFonts w:ascii="PT Sans" w:hAnsi="PT Sans" w:cs="Arial"/>
          <w:i w:val="0"/>
          <w:sz w:val="22"/>
          <w:szCs w:val="22"/>
        </w:rPr>
        <w:t>p</w:t>
      </w:r>
      <w:r w:rsidR="00295815" w:rsidRPr="00227422">
        <w:rPr>
          <w:rFonts w:ascii="PT Sans" w:hAnsi="PT Sans" w:cs="Arial"/>
          <w:i w:val="0"/>
          <w:sz w:val="22"/>
          <w:szCs w:val="22"/>
        </w:rPr>
        <w:tab/>
      </w:r>
      <w:r w:rsidR="00295815" w:rsidRPr="00227422">
        <w:rPr>
          <w:rFonts w:ascii="PT Sans" w:hAnsi="PT Sans" w:cs="Arial"/>
          <w:i w:val="0"/>
          <w:sz w:val="22"/>
          <w:szCs w:val="22"/>
        </w:rPr>
        <w:tab/>
      </w:r>
      <w:r w:rsidR="00295815" w:rsidRPr="00227422">
        <w:rPr>
          <w:rFonts w:ascii="PT Sans" w:hAnsi="PT Sans" w:cs="Arial"/>
          <w:i w:val="0"/>
          <w:sz w:val="22"/>
          <w:szCs w:val="22"/>
        </w:rPr>
        <w:tab/>
      </w:r>
      <w:hyperlink r:id="rId15" w:history="1">
        <w:r w:rsidR="00342ACF" w:rsidRPr="00227422">
          <w:rPr>
            <w:rStyle w:val="Hyperlink"/>
            <w:rFonts w:ascii="PT Sans" w:hAnsi="PT Sans" w:cs="Arial"/>
            <w:i w:val="0"/>
            <w:sz w:val="22"/>
            <w:szCs w:val="22"/>
          </w:rPr>
          <w:t>presse@gehring.group</w:t>
        </w:r>
      </w:hyperlink>
    </w:p>
    <w:sectPr w:rsidR="00EB5CFA" w:rsidRPr="00D4193F" w:rsidSect="00781815">
      <w:footerReference w:type="default" r:id="rId16"/>
      <w:headerReference w:type="first" r:id="rId17"/>
      <w:footerReference w:type="first" r:id="rId18"/>
      <w:pgSz w:w="11906" w:h="16838" w:code="9"/>
      <w:pgMar w:top="1134" w:right="1134" w:bottom="851" w:left="1134" w:header="1701"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4643" w16cex:dateUtc="2021-02-03T14: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C95E2" w14:textId="77777777" w:rsidR="00771E54" w:rsidRDefault="00771E54" w:rsidP="00965D8B">
      <w:r>
        <w:separator/>
      </w:r>
    </w:p>
  </w:endnote>
  <w:endnote w:type="continuationSeparator" w:id="0">
    <w:p w14:paraId="4407BE90" w14:textId="77777777" w:rsidR="00771E54" w:rsidRDefault="00771E54" w:rsidP="0096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Sans">
    <w:altName w:val="Arial"/>
    <w:charset w:val="00"/>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9E90D" w14:textId="77777777" w:rsidR="00F00620" w:rsidRPr="00342ACF" w:rsidRDefault="00F00620" w:rsidP="00342ACF">
    <w:pPr>
      <w:spacing w:line="240" w:lineRule="atLeast"/>
      <w:rPr>
        <w:rFonts w:ascii="PT Sans" w:hAnsi="PT Sans" w:cs="Arial"/>
        <w:sz w:val="22"/>
        <w:szCs w:val="22"/>
        <w:lang w:val="de-CH"/>
      </w:rPr>
    </w:pPr>
  </w:p>
  <w:p w14:paraId="2E1CC693" w14:textId="250BB480" w:rsidR="00EF409F" w:rsidRPr="00E654C0" w:rsidRDefault="006103DB" w:rsidP="00E654C0">
    <w:pPr>
      <w:pStyle w:val="Fuzeile"/>
      <w:spacing w:line="240" w:lineRule="atLeast"/>
      <w:rPr>
        <w:rFonts w:ascii="PT Sans" w:hAnsi="PT Sans" w:cs="Arial"/>
        <w:color w:val="4D5056"/>
        <w:sz w:val="22"/>
        <w:szCs w:val="22"/>
      </w:rPr>
    </w:pPr>
    <w:r w:rsidRPr="00EF409F">
      <w:rPr>
        <w:rFonts w:ascii="PT Sans" w:hAnsi="PT Sans"/>
        <w:b/>
        <w:color w:val="4D5056"/>
        <w:sz w:val="22"/>
        <w:szCs w:val="22"/>
        <w:lang w:val="de-CH"/>
      </w:rPr>
      <w:t xml:space="preserve">Download / Text und Bilder </w:t>
    </w:r>
    <w:r w:rsidRPr="00EF409F">
      <w:rPr>
        <w:rFonts w:ascii="PT Sans" w:hAnsi="PT Sans"/>
        <w:b/>
        <w:color w:val="4D5056"/>
        <w:sz w:val="22"/>
        <w:szCs w:val="22"/>
      </w:rPr>
      <w:t xml:space="preserve">unter </w:t>
    </w:r>
    <w:hyperlink r:id="rId1" w:history="1">
      <w:r w:rsidR="00B84030" w:rsidRPr="00EF0E9C">
        <w:rPr>
          <w:rStyle w:val="Hyperlink"/>
          <w:rFonts w:ascii="PT Sans" w:hAnsi="PT Sans" w:cs="Arial"/>
          <w:b/>
          <w:sz w:val="22"/>
          <w:szCs w:val="22"/>
          <w:lang w:eastAsia="ar-SA"/>
        </w:rPr>
        <w:t>https://ars-pr.de/presse/20210208_geh</w:t>
      </w:r>
    </w:hyperlink>
    <w:r w:rsidR="000B2166">
      <w:rPr>
        <w:rFonts w:ascii="PT Sans" w:hAnsi="PT Sans" w:cs="Arial"/>
        <w:b/>
        <w:sz w:val="22"/>
        <w:szCs w:val="22"/>
        <w:lang w:eastAsia="ar-SA"/>
      </w:rPr>
      <w:t xml:space="preserve"> </w:t>
    </w:r>
    <w:r w:rsidR="006E3191">
      <w:rPr>
        <w:rFonts w:ascii="PT Sans" w:hAnsi="PT Sans" w:cs="Arial"/>
        <w:b/>
        <w:sz w:val="22"/>
        <w:szCs w:val="22"/>
        <w:lang w:eastAsia="ar-SA"/>
      </w:rPr>
      <w:t xml:space="preserve"> </w:t>
    </w:r>
    <w:r w:rsidR="007E23F1">
      <w:rPr>
        <w:rFonts w:ascii="PT Sans" w:hAnsi="PT Sans" w:cs="Arial"/>
        <w:b/>
        <w:sz w:val="22"/>
        <w:szCs w:val="22"/>
        <w:lang w:eastAsia="ar-SA"/>
      </w:rPr>
      <w:t xml:space="preserve">                </w:t>
    </w:r>
    <w:r w:rsidR="00D53CBE">
      <w:rPr>
        <w:rFonts w:ascii="PT Sans" w:hAnsi="PT Sans" w:cs="Arial"/>
        <w:b/>
        <w:sz w:val="22"/>
        <w:szCs w:val="22"/>
        <w:lang w:eastAsia="ar-SA"/>
      </w:rPr>
      <w:t xml:space="preserve"> </w:t>
    </w:r>
    <w:r w:rsidR="00342ACF" w:rsidRPr="00EF409F">
      <w:rPr>
        <w:rFonts w:ascii="PT Sans" w:eastAsia="Arial Unicode MS" w:hAnsi="PT Sans" w:cs="Arial"/>
        <w:b/>
        <w:color w:val="4D5056"/>
        <w:sz w:val="22"/>
        <w:szCs w:val="22"/>
      </w:rPr>
      <w:t xml:space="preserve">             </w:t>
    </w:r>
    <w:r w:rsidR="00FE1CF8" w:rsidRPr="00EF409F">
      <w:rPr>
        <w:rFonts w:ascii="PT Sans" w:eastAsia="Arial Unicode MS" w:hAnsi="PT Sans" w:cs="Arial"/>
        <w:b/>
        <w:color w:val="4D5056"/>
        <w:sz w:val="22"/>
        <w:szCs w:val="22"/>
      </w:rPr>
      <w:fldChar w:fldCharType="begin"/>
    </w:r>
    <w:r w:rsidR="00CF4549" w:rsidRPr="00EF409F">
      <w:rPr>
        <w:rFonts w:ascii="PT Sans" w:eastAsia="Arial Unicode MS" w:hAnsi="PT Sans" w:cs="Arial"/>
        <w:b/>
        <w:color w:val="4D5056"/>
        <w:sz w:val="22"/>
        <w:szCs w:val="22"/>
      </w:rPr>
      <w:instrText xml:space="preserve"> PAGE   \* MERGEFORMAT </w:instrText>
    </w:r>
    <w:r w:rsidR="00FE1CF8" w:rsidRPr="00EF409F">
      <w:rPr>
        <w:rFonts w:ascii="PT Sans" w:eastAsia="Arial Unicode MS" w:hAnsi="PT Sans" w:cs="Arial"/>
        <w:b/>
        <w:color w:val="4D5056"/>
        <w:sz w:val="22"/>
        <w:szCs w:val="22"/>
      </w:rPr>
      <w:fldChar w:fldCharType="separate"/>
    </w:r>
    <w:r w:rsidR="00B02A53">
      <w:rPr>
        <w:rFonts w:ascii="PT Sans" w:eastAsia="Arial Unicode MS" w:hAnsi="PT Sans" w:cs="Arial"/>
        <w:b/>
        <w:noProof/>
        <w:color w:val="4D5056"/>
        <w:sz w:val="22"/>
        <w:szCs w:val="22"/>
      </w:rPr>
      <w:t>4</w:t>
    </w:r>
    <w:r w:rsidR="00FE1CF8" w:rsidRPr="00EF409F">
      <w:rPr>
        <w:rFonts w:ascii="PT Sans" w:eastAsia="Arial Unicode MS" w:hAnsi="PT Sans" w:cs="Arial"/>
        <w:b/>
        <w:color w:val="4D5056"/>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91B78" w14:textId="77777777" w:rsidR="00766A78" w:rsidRPr="00342ACF" w:rsidRDefault="00766A78" w:rsidP="00342ACF">
    <w:pPr>
      <w:spacing w:line="240" w:lineRule="atLeast"/>
      <w:rPr>
        <w:rFonts w:ascii="PT Sans" w:hAnsi="PT Sans" w:cs="Arial"/>
        <w:sz w:val="22"/>
        <w:szCs w:val="22"/>
        <w:lang w:val="de-CH"/>
      </w:rPr>
    </w:pPr>
  </w:p>
  <w:p w14:paraId="29F34B2A" w14:textId="2A0D16DF" w:rsidR="00CF4549" w:rsidRPr="00EF409F" w:rsidRDefault="00342ACF" w:rsidP="00342ACF">
    <w:pPr>
      <w:pStyle w:val="Fuzeile"/>
      <w:spacing w:line="240" w:lineRule="atLeast"/>
      <w:rPr>
        <w:rFonts w:ascii="PT Sans" w:hAnsi="PT Sans" w:cs="Arial"/>
        <w:color w:val="4D5056"/>
        <w:sz w:val="22"/>
        <w:szCs w:val="22"/>
      </w:rPr>
    </w:pPr>
    <w:r w:rsidRPr="00EF409F">
      <w:rPr>
        <w:rFonts w:ascii="PT Sans" w:hAnsi="PT Sans"/>
        <w:b/>
        <w:color w:val="4D5056"/>
        <w:sz w:val="22"/>
        <w:szCs w:val="22"/>
        <w:lang w:val="de-CH"/>
      </w:rPr>
      <w:t xml:space="preserve">Download / Text und Bilder </w:t>
    </w:r>
    <w:r w:rsidRPr="00EF409F">
      <w:rPr>
        <w:rFonts w:ascii="PT Sans" w:hAnsi="PT Sans"/>
        <w:b/>
        <w:color w:val="4D5056"/>
        <w:sz w:val="22"/>
        <w:szCs w:val="22"/>
      </w:rPr>
      <w:t xml:space="preserve">unter </w:t>
    </w:r>
    <w:hyperlink r:id="rId1" w:history="1">
      <w:r w:rsidR="00B84030" w:rsidRPr="00EF0E9C">
        <w:rPr>
          <w:rStyle w:val="Hyperlink"/>
          <w:rFonts w:ascii="PT Sans" w:hAnsi="PT Sans" w:cs="Arial"/>
          <w:b/>
          <w:sz w:val="22"/>
          <w:szCs w:val="22"/>
          <w:lang w:eastAsia="ar-SA"/>
        </w:rPr>
        <w:t>https://ars-pr.de/presse/20210208_geh</w:t>
      </w:r>
    </w:hyperlink>
    <w:r w:rsidR="00F544A5">
      <w:rPr>
        <w:rFonts w:ascii="PT Sans" w:hAnsi="PT Sans" w:cs="Arial"/>
        <w:b/>
        <w:sz w:val="22"/>
        <w:szCs w:val="22"/>
        <w:lang w:eastAsia="ar-SA"/>
      </w:rPr>
      <w:t xml:space="preserve"> </w:t>
    </w:r>
    <w:r w:rsidR="0052035A">
      <w:rPr>
        <w:rFonts w:ascii="PT Sans" w:hAnsi="PT Sans" w:cs="Arial"/>
        <w:b/>
        <w:sz w:val="22"/>
        <w:szCs w:val="22"/>
        <w:lang w:eastAsia="ar-SA"/>
      </w:rPr>
      <w:t xml:space="preserve"> </w:t>
    </w:r>
    <w:r w:rsidR="007E23F1">
      <w:rPr>
        <w:rFonts w:ascii="PT Sans" w:hAnsi="PT Sans" w:cs="Arial"/>
        <w:b/>
        <w:sz w:val="22"/>
        <w:szCs w:val="22"/>
        <w:lang w:eastAsia="ar-SA"/>
      </w:rPr>
      <w:t xml:space="preserve">           </w:t>
    </w:r>
    <w:r w:rsidR="00D53CBE">
      <w:rPr>
        <w:rFonts w:ascii="PT Sans" w:hAnsi="PT Sans" w:cs="Arial"/>
        <w:b/>
        <w:sz w:val="22"/>
        <w:szCs w:val="22"/>
        <w:lang w:eastAsia="ar-SA"/>
      </w:rPr>
      <w:t xml:space="preserve"> </w:t>
    </w:r>
    <w:r w:rsidRPr="00EF409F">
      <w:rPr>
        <w:rFonts w:ascii="PT Sans" w:eastAsia="Arial Unicode MS" w:hAnsi="PT Sans" w:cs="Arial"/>
        <w:b/>
        <w:color w:val="4D5056"/>
        <w:sz w:val="22"/>
        <w:szCs w:val="22"/>
      </w:rPr>
      <w:t xml:space="preserve">                  </w:t>
    </w:r>
    <w:r w:rsidRPr="00EF409F">
      <w:rPr>
        <w:rFonts w:ascii="PT Sans" w:eastAsia="Arial Unicode MS" w:hAnsi="PT Sans" w:cs="Arial"/>
        <w:b/>
        <w:color w:val="4D5056"/>
        <w:sz w:val="22"/>
        <w:szCs w:val="22"/>
      </w:rPr>
      <w:fldChar w:fldCharType="begin"/>
    </w:r>
    <w:r w:rsidRPr="00EF409F">
      <w:rPr>
        <w:rFonts w:ascii="PT Sans" w:eastAsia="Arial Unicode MS" w:hAnsi="PT Sans" w:cs="Arial"/>
        <w:b/>
        <w:color w:val="4D5056"/>
        <w:sz w:val="22"/>
        <w:szCs w:val="22"/>
      </w:rPr>
      <w:instrText xml:space="preserve"> PAGE   \* MERGEFORMAT </w:instrText>
    </w:r>
    <w:r w:rsidRPr="00EF409F">
      <w:rPr>
        <w:rFonts w:ascii="PT Sans" w:eastAsia="Arial Unicode MS" w:hAnsi="PT Sans" w:cs="Arial"/>
        <w:b/>
        <w:color w:val="4D5056"/>
        <w:sz w:val="22"/>
        <w:szCs w:val="22"/>
      </w:rPr>
      <w:fldChar w:fldCharType="separate"/>
    </w:r>
    <w:r w:rsidR="00B02A53">
      <w:rPr>
        <w:rFonts w:ascii="PT Sans" w:eastAsia="Arial Unicode MS" w:hAnsi="PT Sans" w:cs="Arial"/>
        <w:b/>
        <w:noProof/>
        <w:color w:val="4D5056"/>
        <w:sz w:val="22"/>
        <w:szCs w:val="22"/>
      </w:rPr>
      <w:t>1</w:t>
    </w:r>
    <w:r w:rsidRPr="00EF409F">
      <w:rPr>
        <w:rFonts w:ascii="PT Sans" w:eastAsia="Arial Unicode MS" w:hAnsi="PT Sans" w:cs="Arial"/>
        <w:b/>
        <w:color w:val="4D5056"/>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3579D" w14:textId="77777777" w:rsidR="00771E54" w:rsidRDefault="00771E54" w:rsidP="00965D8B">
      <w:r>
        <w:separator/>
      </w:r>
    </w:p>
  </w:footnote>
  <w:footnote w:type="continuationSeparator" w:id="0">
    <w:p w14:paraId="28B4DB90" w14:textId="77777777" w:rsidR="00771E54" w:rsidRDefault="00771E54" w:rsidP="00965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2BE11" w14:textId="22F74429" w:rsidR="002C1EAD" w:rsidRDefault="002C1EAD">
    <w:pPr>
      <w:pStyle w:val="Kopfzeile"/>
      <w:rPr>
        <w:lang w:val="en-US"/>
      </w:rPr>
    </w:pPr>
  </w:p>
  <w:p w14:paraId="31627921" w14:textId="77777777" w:rsidR="00CF4549" w:rsidRPr="00B96562" w:rsidRDefault="00BB2D85">
    <w:pPr>
      <w:pStyle w:val="Kopfzeile"/>
      <w:rPr>
        <w:lang w:val="en-US"/>
      </w:rPr>
    </w:pPr>
    <w:r>
      <w:rPr>
        <w:b/>
        <w:noProof/>
        <w:sz w:val="24"/>
        <w:szCs w:val="24"/>
      </w:rPr>
      <mc:AlternateContent>
        <mc:Choice Requires="wps">
          <w:drawing>
            <wp:anchor distT="0" distB="0" distL="114300" distR="114300" simplePos="0" relativeHeight="251661312" behindDoc="0" locked="0" layoutInCell="1" allowOverlap="1" wp14:anchorId="4E848BEB" wp14:editId="4DF8880B">
              <wp:simplePos x="0" y="0"/>
              <wp:positionH relativeFrom="column">
                <wp:posOffset>-87796</wp:posOffset>
              </wp:positionH>
              <wp:positionV relativeFrom="paragraph">
                <wp:posOffset>-696835</wp:posOffset>
              </wp:positionV>
              <wp:extent cx="2658745" cy="422275"/>
              <wp:effectExtent l="0" t="0" r="825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D56A2" w14:textId="77777777" w:rsidR="00CF4549" w:rsidRPr="00EF409F" w:rsidRDefault="00CF4549">
                          <w:pPr>
                            <w:rPr>
                              <w:rFonts w:ascii="PT Sans" w:hAnsi="PT Sans"/>
                              <w:b/>
                              <w:color w:val="4D5056"/>
                              <w:sz w:val="24"/>
                              <w:szCs w:val="24"/>
                            </w:rPr>
                          </w:pPr>
                          <w:r w:rsidRPr="00EF409F">
                            <w:rPr>
                              <w:rFonts w:ascii="PT Sans" w:hAnsi="PT Sans"/>
                              <w:b/>
                              <w:color w:val="4D5056"/>
                              <w:sz w:val="24"/>
                              <w:szCs w:val="24"/>
                            </w:rPr>
                            <w:t>P R E S S E M I T T E I L U N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48BEB" id="_x0000_t202" coordsize="21600,21600" o:spt="202" path="m,l,21600r21600,l21600,xe">
              <v:stroke joinstyle="miter"/>
              <v:path gradientshapeok="t" o:connecttype="rect"/>
            </v:shapetype>
            <v:shape id="Text Box 4" o:spid="_x0000_s1026" type="#_x0000_t202" style="position:absolute;margin-left:-6.9pt;margin-top:-54.85pt;width:209.35pt;height: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" stroked="f">
              <v:textbox>
                <w:txbxContent>
                  <w:p w14:paraId="7C3D56A2" w14:textId="77777777" w:rsidR="00CF4549" w:rsidRPr="00EF409F" w:rsidRDefault="00CF4549">
                    <w:pPr>
                      <w:rPr>
                        <w:rFonts w:ascii="PT Sans" w:hAnsi="PT Sans"/>
                        <w:b/>
                        <w:color w:val="4D5056"/>
                        <w:sz w:val="24"/>
                        <w:szCs w:val="24"/>
                      </w:rPr>
                    </w:pPr>
                    <w:r w:rsidRPr="00EF409F">
                      <w:rPr>
                        <w:rFonts w:ascii="PT Sans" w:hAnsi="PT Sans"/>
                        <w:b/>
                        <w:color w:val="4D5056"/>
                        <w:sz w:val="24"/>
                        <w:szCs w:val="24"/>
                      </w:rPr>
                      <w:t>P R E S S E M I T T E I L U N G</w:t>
                    </w:r>
                  </w:p>
                </w:txbxContent>
              </v:textbox>
            </v:shape>
          </w:pict>
        </mc:Fallback>
      </mc:AlternateContent>
    </w:r>
    <w:r>
      <w:rPr>
        <w:b/>
        <w:noProof/>
        <w:sz w:val="24"/>
        <w:szCs w:val="24"/>
      </w:rPr>
      <mc:AlternateContent>
        <mc:Choice Requires="wps">
          <w:drawing>
            <wp:anchor distT="0" distB="0" distL="114300" distR="114300" simplePos="0" relativeHeight="251660288" behindDoc="0" locked="0" layoutInCell="1" allowOverlap="1" wp14:anchorId="0B60E96F" wp14:editId="1FE807D7">
              <wp:simplePos x="0" y="0"/>
              <wp:positionH relativeFrom="column">
                <wp:posOffset>3213912</wp:posOffset>
              </wp:positionH>
              <wp:positionV relativeFrom="paragraph">
                <wp:posOffset>-941395</wp:posOffset>
              </wp:positionV>
              <wp:extent cx="3119718" cy="776088"/>
              <wp:effectExtent l="0" t="0" r="508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18" cy="776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46135" w14:textId="77777777" w:rsidR="00CF4549" w:rsidRDefault="00BB2D85">
                          <w:r>
                            <w:rPr>
                              <w:noProof/>
                            </w:rPr>
                            <w:drawing>
                              <wp:inline distT="0" distB="0" distL="0" distR="0" wp14:anchorId="64B0AF52" wp14:editId="6942C324">
                                <wp:extent cx="2812356" cy="743566"/>
                                <wp:effectExtent l="0" t="0" r="7620" b="0"/>
                                <wp:docPr id="1" name="Grafik 1" descr="C:\Users\Admin\Desktop\Gehring-Grou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hring-Grou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1208" cy="7511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0E96F" id="Text Box 2" o:spid="_x0000_s1027" type="#_x0000_t202" style="position:absolute;margin-left:253.05pt;margin-top:-74.15pt;width:245.65pt;height: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9IhAIAABY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" stroked="f">
              <v:textbox>
                <w:txbxContent>
                  <w:p w14:paraId="7E546135" w14:textId="77777777" w:rsidR="00CF4549" w:rsidRDefault="00BB2D85">
                    <w:r>
                      <w:rPr>
                        <w:noProof/>
                      </w:rPr>
                      <w:drawing>
                        <wp:inline distT="0" distB="0" distL="0" distR="0" wp14:anchorId="64B0AF52" wp14:editId="6942C324">
                          <wp:extent cx="2812356" cy="743566"/>
                          <wp:effectExtent l="0" t="0" r="7620" b="0"/>
                          <wp:docPr id="1" name="Grafik 1" descr="C:\Users\Admin\Desktop\Gehring-Grou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hring-Group-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1208" cy="751194"/>
                                  </a:xfrm>
                                  <a:prstGeom prst="rect">
                                    <a:avLst/>
                                  </a:prstGeom>
                                  <a:noFill/>
                                  <a:ln>
                                    <a:noFill/>
                                  </a:ln>
                                </pic:spPr>
                              </pic:pic>
                            </a:graphicData>
                          </a:graphic>
                        </wp:inline>
                      </w:drawing>
                    </w:r>
                  </w:p>
                </w:txbxContent>
              </v:textbox>
            </v:shape>
          </w:pict>
        </mc:Fallback>
      </mc:AlternateContent>
    </w:r>
    <w:r w:rsidR="00F06CAB">
      <w:rPr>
        <w:b/>
        <w:noProof/>
        <w:sz w:val="24"/>
        <w:szCs w:val="24"/>
      </w:rPr>
      <mc:AlternateContent>
        <mc:Choice Requires="wps">
          <w:drawing>
            <wp:anchor distT="0" distB="0" distL="114300" distR="114300" simplePos="0" relativeHeight="251658240" behindDoc="0" locked="0" layoutInCell="1" allowOverlap="1" wp14:anchorId="45806823" wp14:editId="6A27CE45">
              <wp:simplePos x="0" y="0"/>
              <wp:positionH relativeFrom="column">
                <wp:posOffset>5626100</wp:posOffset>
              </wp:positionH>
              <wp:positionV relativeFrom="paragraph">
                <wp:posOffset>40640</wp:posOffset>
              </wp:positionV>
              <wp:extent cx="6120130" cy="5915660"/>
              <wp:effectExtent l="0" t="0" r="0" b="889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915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5C07D" w14:textId="77777777" w:rsidR="00CF4549" w:rsidRDefault="00CF4549" w:rsidP="00B96562">
                          <w:r>
                            <w:rPr>
                              <w:noProof/>
                            </w:rPr>
                            <w:drawing>
                              <wp:inline distT="0" distB="0" distL="0" distR="0" wp14:anchorId="5F499228" wp14:editId="2478DFD3">
                                <wp:extent cx="6119495" cy="5824220"/>
                                <wp:effectExtent l="19050" t="0" r="0" b="0"/>
                                <wp:docPr id="4" name="Bild 2" descr="C:\Users\Admin\Desktop\Met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eta_Logo.jpg"/>
                                        <pic:cNvPicPr>
                                          <a:picLocks noChangeAspect="1" noChangeArrowheads="1"/>
                                        </pic:cNvPicPr>
                                      </pic:nvPicPr>
                                      <pic:blipFill>
                                        <a:blip r:embed="rId2"/>
                                        <a:srcRect/>
                                        <a:stretch>
                                          <a:fillRect/>
                                        </a:stretch>
                                      </pic:blipFill>
                                      <pic:spPr bwMode="auto">
                                        <a:xfrm>
                                          <a:off x="0" y="0"/>
                                          <a:ext cx="6119495" cy="58242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806823" id="Text Box 12" o:spid="_x0000_s1028" type="#_x0000_t202" style="position:absolute;margin-left:443pt;margin-top:3.2pt;width:481.9pt;height:465.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VHwgwIAABY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" stroked="f">
              <v:textbox style="mso-fit-shape-to-text:t">
                <w:txbxContent>
                  <w:p w14:paraId="66F5C07D" w14:textId="77777777" w:rsidR="00CF4549" w:rsidRDefault="00CF4549" w:rsidP="00B96562">
                    <w:r>
                      <w:rPr>
                        <w:noProof/>
                      </w:rPr>
                      <w:drawing>
                        <wp:inline distT="0" distB="0" distL="0" distR="0" wp14:anchorId="5F499228" wp14:editId="2478DFD3">
                          <wp:extent cx="6119495" cy="5824220"/>
                          <wp:effectExtent l="19050" t="0" r="0" b="0"/>
                          <wp:docPr id="4" name="Bild 2" descr="C:\Users\Admin\Desktop\Met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eta_Logo.jpg"/>
                                  <pic:cNvPicPr>
                                    <a:picLocks noChangeAspect="1" noChangeArrowheads="1"/>
                                  </pic:cNvPicPr>
                                </pic:nvPicPr>
                                <pic:blipFill>
                                  <a:blip r:embed="rId2"/>
                                  <a:srcRect/>
                                  <a:stretch>
                                    <a:fillRect/>
                                  </a:stretch>
                                </pic:blipFill>
                                <pic:spPr bwMode="auto">
                                  <a:xfrm>
                                    <a:off x="0" y="0"/>
                                    <a:ext cx="6119495" cy="5824220"/>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A6C76"/>
    <w:multiLevelType w:val="hybridMultilevel"/>
    <w:tmpl w:val="B238A1C2"/>
    <w:lvl w:ilvl="0" w:tplc="642681D4">
      <w:start w:val="1"/>
      <w:numFmt w:val="bullet"/>
      <w:lvlText w:val="n"/>
      <w:lvlJc w:val="left"/>
      <w:pPr>
        <w:ind w:left="8866"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727215"/>
    <w:multiLevelType w:val="hybridMultilevel"/>
    <w:tmpl w:val="D6A88C9A"/>
    <w:lvl w:ilvl="0" w:tplc="642681D4">
      <w:start w:val="1"/>
      <w:numFmt w:val="bullet"/>
      <w:lvlText w:val="n"/>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F709A9"/>
    <w:multiLevelType w:val="hybridMultilevel"/>
    <w:tmpl w:val="F48C4418"/>
    <w:lvl w:ilvl="0" w:tplc="AFD8978A">
      <w:start w:val="1"/>
      <w:numFmt w:val="decimal"/>
      <w:lvlText w:val="%1."/>
      <w:lvlJc w:val="left"/>
      <w:pPr>
        <w:ind w:left="1891" w:hanging="360"/>
      </w:pPr>
      <w:rPr>
        <w:rFonts w:hint="default"/>
      </w:rPr>
    </w:lvl>
    <w:lvl w:ilvl="1" w:tplc="04070019" w:tentative="1">
      <w:start w:val="1"/>
      <w:numFmt w:val="lowerLetter"/>
      <w:lvlText w:val="%2."/>
      <w:lvlJc w:val="left"/>
      <w:pPr>
        <w:ind w:left="2611" w:hanging="360"/>
      </w:pPr>
    </w:lvl>
    <w:lvl w:ilvl="2" w:tplc="0407001B" w:tentative="1">
      <w:start w:val="1"/>
      <w:numFmt w:val="lowerRoman"/>
      <w:lvlText w:val="%3."/>
      <w:lvlJc w:val="right"/>
      <w:pPr>
        <w:ind w:left="3331" w:hanging="180"/>
      </w:pPr>
    </w:lvl>
    <w:lvl w:ilvl="3" w:tplc="0407000F" w:tentative="1">
      <w:start w:val="1"/>
      <w:numFmt w:val="decimal"/>
      <w:lvlText w:val="%4."/>
      <w:lvlJc w:val="left"/>
      <w:pPr>
        <w:ind w:left="4051" w:hanging="360"/>
      </w:pPr>
    </w:lvl>
    <w:lvl w:ilvl="4" w:tplc="04070019" w:tentative="1">
      <w:start w:val="1"/>
      <w:numFmt w:val="lowerLetter"/>
      <w:lvlText w:val="%5."/>
      <w:lvlJc w:val="left"/>
      <w:pPr>
        <w:ind w:left="4771" w:hanging="360"/>
      </w:pPr>
    </w:lvl>
    <w:lvl w:ilvl="5" w:tplc="0407001B" w:tentative="1">
      <w:start w:val="1"/>
      <w:numFmt w:val="lowerRoman"/>
      <w:lvlText w:val="%6."/>
      <w:lvlJc w:val="right"/>
      <w:pPr>
        <w:ind w:left="5491" w:hanging="180"/>
      </w:pPr>
    </w:lvl>
    <w:lvl w:ilvl="6" w:tplc="0407000F" w:tentative="1">
      <w:start w:val="1"/>
      <w:numFmt w:val="decimal"/>
      <w:lvlText w:val="%7."/>
      <w:lvlJc w:val="left"/>
      <w:pPr>
        <w:ind w:left="6211" w:hanging="360"/>
      </w:pPr>
    </w:lvl>
    <w:lvl w:ilvl="7" w:tplc="04070019" w:tentative="1">
      <w:start w:val="1"/>
      <w:numFmt w:val="lowerLetter"/>
      <w:lvlText w:val="%8."/>
      <w:lvlJc w:val="left"/>
      <w:pPr>
        <w:ind w:left="6931" w:hanging="360"/>
      </w:pPr>
    </w:lvl>
    <w:lvl w:ilvl="8" w:tplc="0407001B" w:tentative="1">
      <w:start w:val="1"/>
      <w:numFmt w:val="lowerRoman"/>
      <w:lvlText w:val="%9."/>
      <w:lvlJc w:val="right"/>
      <w:pPr>
        <w:ind w:left="7651" w:hanging="180"/>
      </w:pPr>
    </w:lvl>
  </w:abstractNum>
  <w:abstractNum w:abstractNumId="3" w15:restartNumberingAfterBreak="0">
    <w:nsid w:val="2B78667B"/>
    <w:multiLevelType w:val="hybridMultilevel"/>
    <w:tmpl w:val="719A8F2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0B4C8E"/>
    <w:multiLevelType w:val="hybridMultilevel"/>
    <w:tmpl w:val="53B4A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537A04"/>
    <w:multiLevelType w:val="hybridMultilevel"/>
    <w:tmpl w:val="66264CF0"/>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46CE0917"/>
    <w:multiLevelType w:val="hybridMultilevel"/>
    <w:tmpl w:val="DE9A44A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7436F7"/>
    <w:multiLevelType w:val="hybridMultilevel"/>
    <w:tmpl w:val="D766E43A"/>
    <w:lvl w:ilvl="0" w:tplc="3920D2F6">
      <w:start w:val="1"/>
      <w:numFmt w:val="bullet"/>
      <w:lvlText w:val="-"/>
      <w:lvlJc w:val="left"/>
      <w:pPr>
        <w:tabs>
          <w:tab w:val="num" w:pos="720"/>
        </w:tabs>
        <w:ind w:left="720" w:hanging="360"/>
      </w:pPr>
      <w:rPr>
        <w:rFonts w:ascii="Times New Roman" w:hAnsi="Times New Roman" w:hint="default"/>
      </w:rPr>
    </w:lvl>
    <w:lvl w:ilvl="1" w:tplc="E24AE3DC" w:tentative="1">
      <w:start w:val="1"/>
      <w:numFmt w:val="bullet"/>
      <w:lvlText w:val="-"/>
      <w:lvlJc w:val="left"/>
      <w:pPr>
        <w:tabs>
          <w:tab w:val="num" w:pos="1440"/>
        </w:tabs>
        <w:ind w:left="1440" w:hanging="360"/>
      </w:pPr>
      <w:rPr>
        <w:rFonts w:ascii="Times New Roman" w:hAnsi="Times New Roman" w:hint="default"/>
      </w:rPr>
    </w:lvl>
    <w:lvl w:ilvl="2" w:tplc="1A94E21A" w:tentative="1">
      <w:start w:val="1"/>
      <w:numFmt w:val="bullet"/>
      <w:lvlText w:val="-"/>
      <w:lvlJc w:val="left"/>
      <w:pPr>
        <w:tabs>
          <w:tab w:val="num" w:pos="2160"/>
        </w:tabs>
        <w:ind w:left="2160" w:hanging="360"/>
      </w:pPr>
      <w:rPr>
        <w:rFonts w:ascii="Times New Roman" w:hAnsi="Times New Roman" w:hint="default"/>
      </w:rPr>
    </w:lvl>
    <w:lvl w:ilvl="3" w:tplc="983A6AAE" w:tentative="1">
      <w:start w:val="1"/>
      <w:numFmt w:val="bullet"/>
      <w:lvlText w:val="-"/>
      <w:lvlJc w:val="left"/>
      <w:pPr>
        <w:tabs>
          <w:tab w:val="num" w:pos="2880"/>
        </w:tabs>
        <w:ind w:left="2880" w:hanging="360"/>
      </w:pPr>
      <w:rPr>
        <w:rFonts w:ascii="Times New Roman" w:hAnsi="Times New Roman" w:hint="default"/>
      </w:rPr>
    </w:lvl>
    <w:lvl w:ilvl="4" w:tplc="177E7EB8" w:tentative="1">
      <w:start w:val="1"/>
      <w:numFmt w:val="bullet"/>
      <w:lvlText w:val="-"/>
      <w:lvlJc w:val="left"/>
      <w:pPr>
        <w:tabs>
          <w:tab w:val="num" w:pos="3600"/>
        </w:tabs>
        <w:ind w:left="3600" w:hanging="360"/>
      </w:pPr>
      <w:rPr>
        <w:rFonts w:ascii="Times New Roman" w:hAnsi="Times New Roman" w:hint="default"/>
      </w:rPr>
    </w:lvl>
    <w:lvl w:ilvl="5" w:tplc="CBA059C6" w:tentative="1">
      <w:start w:val="1"/>
      <w:numFmt w:val="bullet"/>
      <w:lvlText w:val="-"/>
      <w:lvlJc w:val="left"/>
      <w:pPr>
        <w:tabs>
          <w:tab w:val="num" w:pos="4320"/>
        </w:tabs>
        <w:ind w:left="4320" w:hanging="360"/>
      </w:pPr>
      <w:rPr>
        <w:rFonts w:ascii="Times New Roman" w:hAnsi="Times New Roman" w:hint="default"/>
      </w:rPr>
    </w:lvl>
    <w:lvl w:ilvl="6" w:tplc="7348F7D6" w:tentative="1">
      <w:start w:val="1"/>
      <w:numFmt w:val="bullet"/>
      <w:lvlText w:val="-"/>
      <w:lvlJc w:val="left"/>
      <w:pPr>
        <w:tabs>
          <w:tab w:val="num" w:pos="5040"/>
        </w:tabs>
        <w:ind w:left="5040" w:hanging="360"/>
      </w:pPr>
      <w:rPr>
        <w:rFonts w:ascii="Times New Roman" w:hAnsi="Times New Roman" w:hint="default"/>
      </w:rPr>
    </w:lvl>
    <w:lvl w:ilvl="7" w:tplc="8A901836" w:tentative="1">
      <w:start w:val="1"/>
      <w:numFmt w:val="bullet"/>
      <w:lvlText w:val="-"/>
      <w:lvlJc w:val="left"/>
      <w:pPr>
        <w:tabs>
          <w:tab w:val="num" w:pos="5760"/>
        </w:tabs>
        <w:ind w:left="5760" w:hanging="360"/>
      </w:pPr>
      <w:rPr>
        <w:rFonts w:ascii="Times New Roman" w:hAnsi="Times New Roman" w:hint="default"/>
      </w:rPr>
    </w:lvl>
    <w:lvl w:ilvl="8" w:tplc="2CFE7F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F732682"/>
    <w:multiLevelType w:val="hybridMultilevel"/>
    <w:tmpl w:val="995268EC"/>
    <w:lvl w:ilvl="0" w:tplc="6ECAC5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B0D4795"/>
    <w:multiLevelType w:val="multilevel"/>
    <w:tmpl w:val="AC86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B836ED"/>
    <w:multiLevelType w:val="hybridMultilevel"/>
    <w:tmpl w:val="A476EF6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6AF6282B"/>
    <w:multiLevelType w:val="hybridMultilevel"/>
    <w:tmpl w:val="556ECDB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DB4FF6"/>
    <w:multiLevelType w:val="hybridMultilevel"/>
    <w:tmpl w:val="2D9E7FA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260637"/>
    <w:multiLevelType w:val="hybridMultilevel"/>
    <w:tmpl w:val="26F023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77E63AE"/>
    <w:multiLevelType w:val="hybridMultilevel"/>
    <w:tmpl w:val="9C40BE62"/>
    <w:lvl w:ilvl="0" w:tplc="58DC6A1E">
      <w:start w:val="1"/>
      <w:numFmt w:val="bullet"/>
      <w:lvlText w:val="-"/>
      <w:lvlJc w:val="left"/>
      <w:pPr>
        <w:tabs>
          <w:tab w:val="num" w:pos="720"/>
        </w:tabs>
        <w:ind w:left="720" w:hanging="360"/>
      </w:pPr>
      <w:rPr>
        <w:rFonts w:ascii="Times New Roman" w:hAnsi="Times New Roman" w:hint="default"/>
      </w:rPr>
    </w:lvl>
    <w:lvl w:ilvl="1" w:tplc="94EEF8EA" w:tentative="1">
      <w:start w:val="1"/>
      <w:numFmt w:val="bullet"/>
      <w:lvlText w:val="-"/>
      <w:lvlJc w:val="left"/>
      <w:pPr>
        <w:tabs>
          <w:tab w:val="num" w:pos="1440"/>
        </w:tabs>
        <w:ind w:left="1440" w:hanging="360"/>
      </w:pPr>
      <w:rPr>
        <w:rFonts w:ascii="Times New Roman" w:hAnsi="Times New Roman" w:hint="default"/>
      </w:rPr>
    </w:lvl>
    <w:lvl w:ilvl="2" w:tplc="D7D238B2" w:tentative="1">
      <w:start w:val="1"/>
      <w:numFmt w:val="bullet"/>
      <w:lvlText w:val="-"/>
      <w:lvlJc w:val="left"/>
      <w:pPr>
        <w:tabs>
          <w:tab w:val="num" w:pos="2160"/>
        </w:tabs>
        <w:ind w:left="2160" w:hanging="360"/>
      </w:pPr>
      <w:rPr>
        <w:rFonts w:ascii="Times New Roman" w:hAnsi="Times New Roman" w:hint="default"/>
      </w:rPr>
    </w:lvl>
    <w:lvl w:ilvl="3" w:tplc="87E86EAC" w:tentative="1">
      <w:start w:val="1"/>
      <w:numFmt w:val="bullet"/>
      <w:lvlText w:val="-"/>
      <w:lvlJc w:val="left"/>
      <w:pPr>
        <w:tabs>
          <w:tab w:val="num" w:pos="2880"/>
        </w:tabs>
        <w:ind w:left="2880" w:hanging="360"/>
      </w:pPr>
      <w:rPr>
        <w:rFonts w:ascii="Times New Roman" w:hAnsi="Times New Roman" w:hint="default"/>
      </w:rPr>
    </w:lvl>
    <w:lvl w:ilvl="4" w:tplc="40927D16" w:tentative="1">
      <w:start w:val="1"/>
      <w:numFmt w:val="bullet"/>
      <w:lvlText w:val="-"/>
      <w:lvlJc w:val="left"/>
      <w:pPr>
        <w:tabs>
          <w:tab w:val="num" w:pos="3600"/>
        </w:tabs>
        <w:ind w:left="3600" w:hanging="360"/>
      </w:pPr>
      <w:rPr>
        <w:rFonts w:ascii="Times New Roman" w:hAnsi="Times New Roman" w:hint="default"/>
      </w:rPr>
    </w:lvl>
    <w:lvl w:ilvl="5" w:tplc="2E247CEE" w:tentative="1">
      <w:start w:val="1"/>
      <w:numFmt w:val="bullet"/>
      <w:lvlText w:val="-"/>
      <w:lvlJc w:val="left"/>
      <w:pPr>
        <w:tabs>
          <w:tab w:val="num" w:pos="4320"/>
        </w:tabs>
        <w:ind w:left="4320" w:hanging="360"/>
      </w:pPr>
      <w:rPr>
        <w:rFonts w:ascii="Times New Roman" w:hAnsi="Times New Roman" w:hint="default"/>
      </w:rPr>
    </w:lvl>
    <w:lvl w:ilvl="6" w:tplc="3098B11A" w:tentative="1">
      <w:start w:val="1"/>
      <w:numFmt w:val="bullet"/>
      <w:lvlText w:val="-"/>
      <w:lvlJc w:val="left"/>
      <w:pPr>
        <w:tabs>
          <w:tab w:val="num" w:pos="5040"/>
        </w:tabs>
        <w:ind w:left="5040" w:hanging="360"/>
      </w:pPr>
      <w:rPr>
        <w:rFonts w:ascii="Times New Roman" w:hAnsi="Times New Roman" w:hint="default"/>
      </w:rPr>
    </w:lvl>
    <w:lvl w:ilvl="7" w:tplc="E4E244AE" w:tentative="1">
      <w:start w:val="1"/>
      <w:numFmt w:val="bullet"/>
      <w:lvlText w:val="-"/>
      <w:lvlJc w:val="left"/>
      <w:pPr>
        <w:tabs>
          <w:tab w:val="num" w:pos="5760"/>
        </w:tabs>
        <w:ind w:left="5760" w:hanging="360"/>
      </w:pPr>
      <w:rPr>
        <w:rFonts w:ascii="Times New Roman" w:hAnsi="Times New Roman" w:hint="default"/>
      </w:rPr>
    </w:lvl>
    <w:lvl w:ilvl="8" w:tplc="28D02EEA"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0"/>
  </w:num>
  <w:num w:numId="3">
    <w:abstractNumId w:val="5"/>
  </w:num>
  <w:num w:numId="4">
    <w:abstractNumId w:val="13"/>
  </w:num>
  <w:num w:numId="5">
    <w:abstractNumId w:val="11"/>
  </w:num>
  <w:num w:numId="6">
    <w:abstractNumId w:val="12"/>
  </w:num>
  <w:num w:numId="7">
    <w:abstractNumId w:val="9"/>
  </w:num>
  <w:num w:numId="8">
    <w:abstractNumId w:val="4"/>
  </w:num>
  <w:num w:numId="9">
    <w:abstractNumId w:val="3"/>
  </w:num>
  <w:num w:numId="10">
    <w:abstractNumId w:val="0"/>
  </w:num>
  <w:num w:numId="11">
    <w:abstractNumId w:val="1"/>
  </w:num>
  <w:num w:numId="12">
    <w:abstractNumId w:val="8"/>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8A"/>
    <w:rsid w:val="00000899"/>
    <w:rsid w:val="000008FC"/>
    <w:rsid w:val="000019D7"/>
    <w:rsid w:val="00002169"/>
    <w:rsid w:val="00002394"/>
    <w:rsid w:val="000023D9"/>
    <w:rsid w:val="00002E42"/>
    <w:rsid w:val="00003935"/>
    <w:rsid w:val="0000458A"/>
    <w:rsid w:val="00005516"/>
    <w:rsid w:val="00005CB2"/>
    <w:rsid w:val="0000663C"/>
    <w:rsid w:val="00006B1B"/>
    <w:rsid w:val="00007DD3"/>
    <w:rsid w:val="000101AF"/>
    <w:rsid w:val="00010E50"/>
    <w:rsid w:val="0001379D"/>
    <w:rsid w:val="00014C0D"/>
    <w:rsid w:val="000157CD"/>
    <w:rsid w:val="0001584F"/>
    <w:rsid w:val="00015989"/>
    <w:rsid w:val="00015F33"/>
    <w:rsid w:val="00016518"/>
    <w:rsid w:val="000176C4"/>
    <w:rsid w:val="00020573"/>
    <w:rsid w:val="000206FA"/>
    <w:rsid w:val="00020993"/>
    <w:rsid w:val="000220C1"/>
    <w:rsid w:val="00022326"/>
    <w:rsid w:val="000223C7"/>
    <w:rsid w:val="00022956"/>
    <w:rsid w:val="000236A9"/>
    <w:rsid w:val="00023C25"/>
    <w:rsid w:val="0002468B"/>
    <w:rsid w:val="00025037"/>
    <w:rsid w:val="00025F09"/>
    <w:rsid w:val="00026887"/>
    <w:rsid w:val="00026934"/>
    <w:rsid w:val="00026C4C"/>
    <w:rsid w:val="00030328"/>
    <w:rsid w:val="00030B18"/>
    <w:rsid w:val="00030C4C"/>
    <w:rsid w:val="00030D96"/>
    <w:rsid w:val="000314A9"/>
    <w:rsid w:val="000336F3"/>
    <w:rsid w:val="000340C4"/>
    <w:rsid w:val="000341E1"/>
    <w:rsid w:val="000366AA"/>
    <w:rsid w:val="00036D73"/>
    <w:rsid w:val="0003714F"/>
    <w:rsid w:val="000402C4"/>
    <w:rsid w:val="0004053B"/>
    <w:rsid w:val="000411FA"/>
    <w:rsid w:val="00041A28"/>
    <w:rsid w:val="00041FF0"/>
    <w:rsid w:val="0004280D"/>
    <w:rsid w:val="00042AEF"/>
    <w:rsid w:val="00042AF3"/>
    <w:rsid w:val="0004300B"/>
    <w:rsid w:val="00044357"/>
    <w:rsid w:val="0004577D"/>
    <w:rsid w:val="00046718"/>
    <w:rsid w:val="000467C0"/>
    <w:rsid w:val="000476BF"/>
    <w:rsid w:val="000476E1"/>
    <w:rsid w:val="00047D1D"/>
    <w:rsid w:val="00050158"/>
    <w:rsid w:val="00050C0F"/>
    <w:rsid w:val="0005315A"/>
    <w:rsid w:val="00053FDC"/>
    <w:rsid w:val="00054006"/>
    <w:rsid w:val="000541BE"/>
    <w:rsid w:val="00057422"/>
    <w:rsid w:val="00060061"/>
    <w:rsid w:val="0006081B"/>
    <w:rsid w:val="00061054"/>
    <w:rsid w:val="00061326"/>
    <w:rsid w:val="00061BC3"/>
    <w:rsid w:val="00062340"/>
    <w:rsid w:val="000628E8"/>
    <w:rsid w:val="00062ED4"/>
    <w:rsid w:val="000635BF"/>
    <w:rsid w:val="0006387B"/>
    <w:rsid w:val="00063D86"/>
    <w:rsid w:val="00064BE8"/>
    <w:rsid w:val="0006566A"/>
    <w:rsid w:val="00065ACE"/>
    <w:rsid w:val="00065CDD"/>
    <w:rsid w:val="000669A2"/>
    <w:rsid w:val="000673F9"/>
    <w:rsid w:val="00067BC9"/>
    <w:rsid w:val="00070864"/>
    <w:rsid w:val="0007271D"/>
    <w:rsid w:val="00072750"/>
    <w:rsid w:val="00073DF0"/>
    <w:rsid w:val="00073E48"/>
    <w:rsid w:val="00074777"/>
    <w:rsid w:val="00074FE9"/>
    <w:rsid w:val="00075FE8"/>
    <w:rsid w:val="000762BE"/>
    <w:rsid w:val="000808F4"/>
    <w:rsid w:val="0008092C"/>
    <w:rsid w:val="00080EDC"/>
    <w:rsid w:val="0008197D"/>
    <w:rsid w:val="000853C7"/>
    <w:rsid w:val="000855F1"/>
    <w:rsid w:val="000900FA"/>
    <w:rsid w:val="00090259"/>
    <w:rsid w:val="000903E9"/>
    <w:rsid w:val="000915CA"/>
    <w:rsid w:val="000921F0"/>
    <w:rsid w:val="000929BC"/>
    <w:rsid w:val="00093382"/>
    <w:rsid w:val="00093A09"/>
    <w:rsid w:val="000956A5"/>
    <w:rsid w:val="00095AA4"/>
    <w:rsid w:val="000963B2"/>
    <w:rsid w:val="00097131"/>
    <w:rsid w:val="000A0116"/>
    <w:rsid w:val="000A03D1"/>
    <w:rsid w:val="000A0A26"/>
    <w:rsid w:val="000A0E47"/>
    <w:rsid w:val="000A42AD"/>
    <w:rsid w:val="000A4939"/>
    <w:rsid w:val="000A5CC1"/>
    <w:rsid w:val="000A60C4"/>
    <w:rsid w:val="000A7566"/>
    <w:rsid w:val="000A763A"/>
    <w:rsid w:val="000B0594"/>
    <w:rsid w:val="000B0B77"/>
    <w:rsid w:val="000B2166"/>
    <w:rsid w:val="000B2EB3"/>
    <w:rsid w:val="000B3B1A"/>
    <w:rsid w:val="000B4320"/>
    <w:rsid w:val="000B48C7"/>
    <w:rsid w:val="000B4B3C"/>
    <w:rsid w:val="000B4ED7"/>
    <w:rsid w:val="000B583C"/>
    <w:rsid w:val="000B60E5"/>
    <w:rsid w:val="000B64E7"/>
    <w:rsid w:val="000B7C54"/>
    <w:rsid w:val="000B7CB6"/>
    <w:rsid w:val="000C0F0E"/>
    <w:rsid w:val="000C1088"/>
    <w:rsid w:val="000C20F8"/>
    <w:rsid w:val="000C286A"/>
    <w:rsid w:val="000C3EC2"/>
    <w:rsid w:val="000C5C81"/>
    <w:rsid w:val="000C7814"/>
    <w:rsid w:val="000D0379"/>
    <w:rsid w:val="000D0693"/>
    <w:rsid w:val="000D092D"/>
    <w:rsid w:val="000D1188"/>
    <w:rsid w:val="000D1C01"/>
    <w:rsid w:val="000D2389"/>
    <w:rsid w:val="000D23C3"/>
    <w:rsid w:val="000D241A"/>
    <w:rsid w:val="000D3513"/>
    <w:rsid w:val="000D3B2E"/>
    <w:rsid w:val="000D3EF7"/>
    <w:rsid w:val="000D3EFF"/>
    <w:rsid w:val="000D4036"/>
    <w:rsid w:val="000D47F4"/>
    <w:rsid w:val="000D6642"/>
    <w:rsid w:val="000D6754"/>
    <w:rsid w:val="000D72D0"/>
    <w:rsid w:val="000E1177"/>
    <w:rsid w:val="000E1D10"/>
    <w:rsid w:val="000E2802"/>
    <w:rsid w:val="000E33EB"/>
    <w:rsid w:val="000E43AE"/>
    <w:rsid w:val="000E5688"/>
    <w:rsid w:val="000E5E37"/>
    <w:rsid w:val="000E5F85"/>
    <w:rsid w:val="000E6C88"/>
    <w:rsid w:val="000E7780"/>
    <w:rsid w:val="000F0988"/>
    <w:rsid w:val="000F0A61"/>
    <w:rsid w:val="000F1B51"/>
    <w:rsid w:val="000F221D"/>
    <w:rsid w:val="000F2C19"/>
    <w:rsid w:val="000F2CA3"/>
    <w:rsid w:val="000F2CFE"/>
    <w:rsid w:val="000F3039"/>
    <w:rsid w:val="000F3DFB"/>
    <w:rsid w:val="000F4207"/>
    <w:rsid w:val="000F44DA"/>
    <w:rsid w:val="000F4C8A"/>
    <w:rsid w:val="000F4D15"/>
    <w:rsid w:val="000F500A"/>
    <w:rsid w:val="000F714B"/>
    <w:rsid w:val="00100F6F"/>
    <w:rsid w:val="00101A58"/>
    <w:rsid w:val="0010230D"/>
    <w:rsid w:val="0010255E"/>
    <w:rsid w:val="00102B9B"/>
    <w:rsid w:val="00103557"/>
    <w:rsid w:val="001054FC"/>
    <w:rsid w:val="001063F3"/>
    <w:rsid w:val="00106869"/>
    <w:rsid w:val="00106F07"/>
    <w:rsid w:val="0010743F"/>
    <w:rsid w:val="001074B7"/>
    <w:rsid w:val="00107AB5"/>
    <w:rsid w:val="001102F2"/>
    <w:rsid w:val="001130E8"/>
    <w:rsid w:val="00113623"/>
    <w:rsid w:val="0011442C"/>
    <w:rsid w:val="0011487A"/>
    <w:rsid w:val="00114925"/>
    <w:rsid w:val="001151DB"/>
    <w:rsid w:val="001153BA"/>
    <w:rsid w:val="001157D7"/>
    <w:rsid w:val="00115997"/>
    <w:rsid w:val="00116C2E"/>
    <w:rsid w:val="00116D5E"/>
    <w:rsid w:val="00116F6F"/>
    <w:rsid w:val="001176A5"/>
    <w:rsid w:val="00117C41"/>
    <w:rsid w:val="001208E1"/>
    <w:rsid w:val="00120BE8"/>
    <w:rsid w:val="0012186A"/>
    <w:rsid w:val="00122109"/>
    <w:rsid w:val="001224BD"/>
    <w:rsid w:val="001226E3"/>
    <w:rsid w:val="00123165"/>
    <w:rsid w:val="001234C9"/>
    <w:rsid w:val="00123991"/>
    <w:rsid w:val="001249C8"/>
    <w:rsid w:val="00124AA2"/>
    <w:rsid w:val="00124F73"/>
    <w:rsid w:val="001250FA"/>
    <w:rsid w:val="00125A39"/>
    <w:rsid w:val="0012694F"/>
    <w:rsid w:val="00126FDD"/>
    <w:rsid w:val="00127BA8"/>
    <w:rsid w:val="001306FC"/>
    <w:rsid w:val="00130991"/>
    <w:rsid w:val="00132B85"/>
    <w:rsid w:val="00132FAE"/>
    <w:rsid w:val="0013476D"/>
    <w:rsid w:val="001351F6"/>
    <w:rsid w:val="00135266"/>
    <w:rsid w:val="0013564C"/>
    <w:rsid w:val="00135D91"/>
    <w:rsid w:val="00135E07"/>
    <w:rsid w:val="00135E3A"/>
    <w:rsid w:val="00136165"/>
    <w:rsid w:val="001361BB"/>
    <w:rsid w:val="001369F7"/>
    <w:rsid w:val="00136F0A"/>
    <w:rsid w:val="00140D95"/>
    <w:rsid w:val="00141B20"/>
    <w:rsid w:val="00142272"/>
    <w:rsid w:val="0014262A"/>
    <w:rsid w:val="001428DA"/>
    <w:rsid w:val="00142B3F"/>
    <w:rsid w:val="00142BF3"/>
    <w:rsid w:val="00142BFC"/>
    <w:rsid w:val="00142EE9"/>
    <w:rsid w:val="001430C9"/>
    <w:rsid w:val="0014325F"/>
    <w:rsid w:val="0014349B"/>
    <w:rsid w:val="00143794"/>
    <w:rsid w:val="00143DEF"/>
    <w:rsid w:val="00144633"/>
    <w:rsid w:val="00144C0E"/>
    <w:rsid w:val="001453DC"/>
    <w:rsid w:val="0014761F"/>
    <w:rsid w:val="00147E8F"/>
    <w:rsid w:val="00147ED1"/>
    <w:rsid w:val="00147FF8"/>
    <w:rsid w:val="00150260"/>
    <w:rsid w:val="00150F95"/>
    <w:rsid w:val="001516BB"/>
    <w:rsid w:val="00153C75"/>
    <w:rsid w:val="00157AFD"/>
    <w:rsid w:val="0016031C"/>
    <w:rsid w:val="00160D48"/>
    <w:rsid w:val="00160DD5"/>
    <w:rsid w:val="00161270"/>
    <w:rsid w:val="001619EE"/>
    <w:rsid w:val="00161A9B"/>
    <w:rsid w:val="00161BAA"/>
    <w:rsid w:val="00162ADD"/>
    <w:rsid w:val="00162DF5"/>
    <w:rsid w:val="00163095"/>
    <w:rsid w:val="001636B1"/>
    <w:rsid w:val="00163D63"/>
    <w:rsid w:val="00164113"/>
    <w:rsid w:val="00165405"/>
    <w:rsid w:val="00165AC7"/>
    <w:rsid w:val="0016717D"/>
    <w:rsid w:val="0016788E"/>
    <w:rsid w:val="001679B4"/>
    <w:rsid w:val="00170A83"/>
    <w:rsid w:val="00171A67"/>
    <w:rsid w:val="00171BCC"/>
    <w:rsid w:val="00172B44"/>
    <w:rsid w:val="00172DBD"/>
    <w:rsid w:val="001732FB"/>
    <w:rsid w:val="001734D8"/>
    <w:rsid w:val="0017357B"/>
    <w:rsid w:val="001735BA"/>
    <w:rsid w:val="0017463B"/>
    <w:rsid w:val="00175AFB"/>
    <w:rsid w:val="0017621D"/>
    <w:rsid w:val="00176A68"/>
    <w:rsid w:val="00176E71"/>
    <w:rsid w:val="00176EF8"/>
    <w:rsid w:val="00180957"/>
    <w:rsid w:val="00181634"/>
    <w:rsid w:val="00181D65"/>
    <w:rsid w:val="00182398"/>
    <w:rsid w:val="00182F2D"/>
    <w:rsid w:val="00182F5D"/>
    <w:rsid w:val="00183184"/>
    <w:rsid w:val="0018389C"/>
    <w:rsid w:val="0018398A"/>
    <w:rsid w:val="00184087"/>
    <w:rsid w:val="001857EB"/>
    <w:rsid w:val="00187173"/>
    <w:rsid w:val="0018723F"/>
    <w:rsid w:val="001876CF"/>
    <w:rsid w:val="001879A5"/>
    <w:rsid w:val="0019070E"/>
    <w:rsid w:val="001918BE"/>
    <w:rsid w:val="00191F8F"/>
    <w:rsid w:val="00192254"/>
    <w:rsid w:val="00192F17"/>
    <w:rsid w:val="001938AE"/>
    <w:rsid w:val="0019672E"/>
    <w:rsid w:val="00197162"/>
    <w:rsid w:val="0019799F"/>
    <w:rsid w:val="001A1A60"/>
    <w:rsid w:val="001A1FEC"/>
    <w:rsid w:val="001A2374"/>
    <w:rsid w:val="001A28BF"/>
    <w:rsid w:val="001A47A3"/>
    <w:rsid w:val="001A4B4B"/>
    <w:rsid w:val="001A6739"/>
    <w:rsid w:val="001A67FF"/>
    <w:rsid w:val="001A6DE9"/>
    <w:rsid w:val="001A6F87"/>
    <w:rsid w:val="001A735A"/>
    <w:rsid w:val="001A793E"/>
    <w:rsid w:val="001B0AB9"/>
    <w:rsid w:val="001B0D9B"/>
    <w:rsid w:val="001B1434"/>
    <w:rsid w:val="001B16B1"/>
    <w:rsid w:val="001B2F31"/>
    <w:rsid w:val="001B2FAA"/>
    <w:rsid w:val="001B31AB"/>
    <w:rsid w:val="001B3737"/>
    <w:rsid w:val="001B3CE8"/>
    <w:rsid w:val="001B3D65"/>
    <w:rsid w:val="001B3E30"/>
    <w:rsid w:val="001B45A7"/>
    <w:rsid w:val="001B57F5"/>
    <w:rsid w:val="001B5E65"/>
    <w:rsid w:val="001B6097"/>
    <w:rsid w:val="001B6402"/>
    <w:rsid w:val="001B699F"/>
    <w:rsid w:val="001B7139"/>
    <w:rsid w:val="001C01BB"/>
    <w:rsid w:val="001C0224"/>
    <w:rsid w:val="001C02E2"/>
    <w:rsid w:val="001C02E8"/>
    <w:rsid w:val="001C08FA"/>
    <w:rsid w:val="001C1948"/>
    <w:rsid w:val="001C1FE9"/>
    <w:rsid w:val="001C2B2C"/>
    <w:rsid w:val="001C2F66"/>
    <w:rsid w:val="001C3189"/>
    <w:rsid w:val="001C318A"/>
    <w:rsid w:val="001C423D"/>
    <w:rsid w:val="001C47C6"/>
    <w:rsid w:val="001C5278"/>
    <w:rsid w:val="001C58E7"/>
    <w:rsid w:val="001C593B"/>
    <w:rsid w:val="001C61CB"/>
    <w:rsid w:val="001C71E2"/>
    <w:rsid w:val="001C7999"/>
    <w:rsid w:val="001D0131"/>
    <w:rsid w:val="001D054D"/>
    <w:rsid w:val="001D0606"/>
    <w:rsid w:val="001D09CC"/>
    <w:rsid w:val="001D0A84"/>
    <w:rsid w:val="001D1012"/>
    <w:rsid w:val="001D292E"/>
    <w:rsid w:val="001D2C71"/>
    <w:rsid w:val="001D2DC8"/>
    <w:rsid w:val="001D3DA0"/>
    <w:rsid w:val="001D47E1"/>
    <w:rsid w:val="001D52D1"/>
    <w:rsid w:val="001D6570"/>
    <w:rsid w:val="001D6CD7"/>
    <w:rsid w:val="001D6F00"/>
    <w:rsid w:val="001D78F3"/>
    <w:rsid w:val="001E0280"/>
    <w:rsid w:val="001E174A"/>
    <w:rsid w:val="001E26D9"/>
    <w:rsid w:val="001E35AB"/>
    <w:rsid w:val="001E38B8"/>
    <w:rsid w:val="001E4566"/>
    <w:rsid w:val="001E4906"/>
    <w:rsid w:val="001E6190"/>
    <w:rsid w:val="001E654F"/>
    <w:rsid w:val="001E6957"/>
    <w:rsid w:val="001E6C76"/>
    <w:rsid w:val="001E7149"/>
    <w:rsid w:val="001E7ACF"/>
    <w:rsid w:val="001F0962"/>
    <w:rsid w:val="001F162E"/>
    <w:rsid w:val="001F1FA9"/>
    <w:rsid w:val="001F2CE3"/>
    <w:rsid w:val="001F3446"/>
    <w:rsid w:val="001F365C"/>
    <w:rsid w:val="001F5F38"/>
    <w:rsid w:val="001F69EC"/>
    <w:rsid w:val="001F74B3"/>
    <w:rsid w:val="001F767B"/>
    <w:rsid w:val="001F7D31"/>
    <w:rsid w:val="002023A0"/>
    <w:rsid w:val="0020421B"/>
    <w:rsid w:val="002045D3"/>
    <w:rsid w:val="00205562"/>
    <w:rsid w:val="00205E63"/>
    <w:rsid w:val="002071EC"/>
    <w:rsid w:val="0021141A"/>
    <w:rsid w:val="00212DC5"/>
    <w:rsid w:val="0021303D"/>
    <w:rsid w:val="00213AA3"/>
    <w:rsid w:val="00214464"/>
    <w:rsid w:val="0021446D"/>
    <w:rsid w:val="00214A82"/>
    <w:rsid w:val="0021620B"/>
    <w:rsid w:val="0021638A"/>
    <w:rsid w:val="00216A91"/>
    <w:rsid w:val="00220E03"/>
    <w:rsid w:val="00221708"/>
    <w:rsid w:val="00221CEB"/>
    <w:rsid w:val="00222490"/>
    <w:rsid w:val="0022317E"/>
    <w:rsid w:val="002250B9"/>
    <w:rsid w:val="0022516B"/>
    <w:rsid w:val="00225653"/>
    <w:rsid w:val="002256FF"/>
    <w:rsid w:val="0022731B"/>
    <w:rsid w:val="00227422"/>
    <w:rsid w:val="00227693"/>
    <w:rsid w:val="002279CC"/>
    <w:rsid w:val="00230746"/>
    <w:rsid w:val="00230CA1"/>
    <w:rsid w:val="00231E6A"/>
    <w:rsid w:val="00231FFF"/>
    <w:rsid w:val="00232999"/>
    <w:rsid w:val="002334A0"/>
    <w:rsid w:val="00233B28"/>
    <w:rsid w:val="00234A63"/>
    <w:rsid w:val="002355A4"/>
    <w:rsid w:val="00237E71"/>
    <w:rsid w:val="0024146B"/>
    <w:rsid w:val="00242043"/>
    <w:rsid w:val="00242263"/>
    <w:rsid w:val="0024298F"/>
    <w:rsid w:val="00242E8C"/>
    <w:rsid w:val="00242EBA"/>
    <w:rsid w:val="00243B87"/>
    <w:rsid w:val="0024404B"/>
    <w:rsid w:val="002440A8"/>
    <w:rsid w:val="0024424B"/>
    <w:rsid w:val="00244B48"/>
    <w:rsid w:val="00244B72"/>
    <w:rsid w:val="00245614"/>
    <w:rsid w:val="002471C2"/>
    <w:rsid w:val="00247AE2"/>
    <w:rsid w:val="00251191"/>
    <w:rsid w:val="0025154B"/>
    <w:rsid w:val="00251770"/>
    <w:rsid w:val="00251841"/>
    <w:rsid w:val="002531BE"/>
    <w:rsid w:val="002538BA"/>
    <w:rsid w:val="002542C2"/>
    <w:rsid w:val="00254DA6"/>
    <w:rsid w:val="0025743A"/>
    <w:rsid w:val="002578F5"/>
    <w:rsid w:val="00260BAA"/>
    <w:rsid w:val="00260BFB"/>
    <w:rsid w:val="00260FB5"/>
    <w:rsid w:val="00261050"/>
    <w:rsid w:val="00261344"/>
    <w:rsid w:val="00261552"/>
    <w:rsid w:val="00262E12"/>
    <w:rsid w:val="00263410"/>
    <w:rsid w:val="0026347A"/>
    <w:rsid w:val="002635EB"/>
    <w:rsid w:val="00264874"/>
    <w:rsid w:val="00264C07"/>
    <w:rsid w:val="00264E8B"/>
    <w:rsid w:val="002653E5"/>
    <w:rsid w:val="00265754"/>
    <w:rsid w:val="0026670B"/>
    <w:rsid w:val="0026686C"/>
    <w:rsid w:val="002673EA"/>
    <w:rsid w:val="00267778"/>
    <w:rsid w:val="00270281"/>
    <w:rsid w:val="00271087"/>
    <w:rsid w:val="00271275"/>
    <w:rsid w:val="002720FC"/>
    <w:rsid w:val="00272BD5"/>
    <w:rsid w:val="002732CD"/>
    <w:rsid w:val="002739D9"/>
    <w:rsid w:val="00273EDC"/>
    <w:rsid w:val="0027409B"/>
    <w:rsid w:val="002748A0"/>
    <w:rsid w:val="00274B4A"/>
    <w:rsid w:val="002756D5"/>
    <w:rsid w:val="00275FE4"/>
    <w:rsid w:val="00276A12"/>
    <w:rsid w:val="00276ED3"/>
    <w:rsid w:val="00280149"/>
    <w:rsid w:val="00281C00"/>
    <w:rsid w:val="002821B9"/>
    <w:rsid w:val="002822AA"/>
    <w:rsid w:val="00282698"/>
    <w:rsid w:val="002829D1"/>
    <w:rsid w:val="002846A0"/>
    <w:rsid w:val="00284741"/>
    <w:rsid w:val="00285EBE"/>
    <w:rsid w:val="00285F98"/>
    <w:rsid w:val="00286082"/>
    <w:rsid w:val="00286461"/>
    <w:rsid w:val="00286509"/>
    <w:rsid w:val="002868B3"/>
    <w:rsid w:val="00286A87"/>
    <w:rsid w:val="00286E40"/>
    <w:rsid w:val="002876DD"/>
    <w:rsid w:val="00290D81"/>
    <w:rsid w:val="00291C7C"/>
    <w:rsid w:val="00292646"/>
    <w:rsid w:val="00292E81"/>
    <w:rsid w:val="002938F6"/>
    <w:rsid w:val="00293EA9"/>
    <w:rsid w:val="00294826"/>
    <w:rsid w:val="00294BA8"/>
    <w:rsid w:val="00295815"/>
    <w:rsid w:val="00295EF0"/>
    <w:rsid w:val="0029621F"/>
    <w:rsid w:val="00296731"/>
    <w:rsid w:val="0029775F"/>
    <w:rsid w:val="002A0843"/>
    <w:rsid w:val="002A134A"/>
    <w:rsid w:val="002A1378"/>
    <w:rsid w:val="002A1623"/>
    <w:rsid w:val="002A1E40"/>
    <w:rsid w:val="002A2151"/>
    <w:rsid w:val="002A3134"/>
    <w:rsid w:val="002A3540"/>
    <w:rsid w:val="002A4453"/>
    <w:rsid w:val="002A49E5"/>
    <w:rsid w:val="002A4D4F"/>
    <w:rsid w:val="002A54B0"/>
    <w:rsid w:val="002A5534"/>
    <w:rsid w:val="002A7E35"/>
    <w:rsid w:val="002B07F9"/>
    <w:rsid w:val="002B15BD"/>
    <w:rsid w:val="002B1809"/>
    <w:rsid w:val="002B18F8"/>
    <w:rsid w:val="002B246E"/>
    <w:rsid w:val="002B25F3"/>
    <w:rsid w:val="002B2F32"/>
    <w:rsid w:val="002B3020"/>
    <w:rsid w:val="002B3ED2"/>
    <w:rsid w:val="002B3FB9"/>
    <w:rsid w:val="002B4504"/>
    <w:rsid w:val="002B48C3"/>
    <w:rsid w:val="002B49AF"/>
    <w:rsid w:val="002B4C3A"/>
    <w:rsid w:val="002B6358"/>
    <w:rsid w:val="002B68D9"/>
    <w:rsid w:val="002C0637"/>
    <w:rsid w:val="002C0D2E"/>
    <w:rsid w:val="002C166F"/>
    <w:rsid w:val="002C1EAD"/>
    <w:rsid w:val="002C229B"/>
    <w:rsid w:val="002C378F"/>
    <w:rsid w:val="002C3A82"/>
    <w:rsid w:val="002C5D34"/>
    <w:rsid w:val="002C680D"/>
    <w:rsid w:val="002C6A08"/>
    <w:rsid w:val="002C7059"/>
    <w:rsid w:val="002C70AA"/>
    <w:rsid w:val="002C7862"/>
    <w:rsid w:val="002D06E0"/>
    <w:rsid w:val="002D0AC4"/>
    <w:rsid w:val="002D1F33"/>
    <w:rsid w:val="002D20F9"/>
    <w:rsid w:val="002D2725"/>
    <w:rsid w:val="002D2B35"/>
    <w:rsid w:val="002D2BD6"/>
    <w:rsid w:val="002D2BFC"/>
    <w:rsid w:val="002D39CF"/>
    <w:rsid w:val="002D3E90"/>
    <w:rsid w:val="002D3FE1"/>
    <w:rsid w:val="002D43A5"/>
    <w:rsid w:val="002D4411"/>
    <w:rsid w:val="002D4738"/>
    <w:rsid w:val="002D53C2"/>
    <w:rsid w:val="002E0C06"/>
    <w:rsid w:val="002E0C44"/>
    <w:rsid w:val="002E1BB4"/>
    <w:rsid w:val="002E2C59"/>
    <w:rsid w:val="002E4256"/>
    <w:rsid w:val="002E4C07"/>
    <w:rsid w:val="002E58CB"/>
    <w:rsid w:val="002E5D0D"/>
    <w:rsid w:val="002E6123"/>
    <w:rsid w:val="002E6D75"/>
    <w:rsid w:val="002F00C9"/>
    <w:rsid w:val="002F1547"/>
    <w:rsid w:val="002F1FD6"/>
    <w:rsid w:val="002F229B"/>
    <w:rsid w:val="002F22A7"/>
    <w:rsid w:val="002F292B"/>
    <w:rsid w:val="002F2958"/>
    <w:rsid w:val="002F2A76"/>
    <w:rsid w:val="002F344C"/>
    <w:rsid w:val="002F38A5"/>
    <w:rsid w:val="002F3B3B"/>
    <w:rsid w:val="002F3F4C"/>
    <w:rsid w:val="002F4C09"/>
    <w:rsid w:val="002F5704"/>
    <w:rsid w:val="002F6C8E"/>
    <w:rsid w:val="002F6D35"/>
    <w:rsid w:val="002F72B0"/>
    <w:rsid w:val="002F778B"/>
    <w:rsid w:val="002F78CC"/>
    <w:rsid w:val="00300383"/>
    <w:rsid w:val="00300B08"/>
    <w:rsid w:val="00300BE7"/>
    <w:rsid w:val="0030118A"/>
    <w:rsid w:val="00301234"/>
    <w:rsid w:val="00301E5A"/>
    <w:rsid w:val="00302C6D"/>
    <w:rsid w:val="00302E5D"/>
    <w:rsid w:val="003031C4"/>
    <w:rsid w:val="00303E7B"/>
    <w:rsid w:val="0030483B"/>
    <w:rsid w:val="00305264"/>
    <w:rsid w:val="0030550D"/>
    <w:rsid w:val="003065F9"/>
    <w:rsid w:val="00307277"/>
    <w:rsid w:val="00307AFE"/>
    <w:rsid w:val="00310A5A"/>
    <w:rsid w:val="00312B82"/>
    <w:rsid w:val="0031336C"/>
    <w:rsid w:val="00313FFE"/>
    <w:rsid w:val="00314018"/>
    <w:rsid w:val="0031437A"/>
    <w:rsid w:val="00314FBA"/>
    <w:rsid w:val="00315338"/>
    <w:rsid w:val="003153EC"/>
    <w:rsid w:val="00315422"/>
    <w:rsid w:val="00315652"/>
    <w:rsid w:val="00316663"/>
    <w:rsid w:val="00316EAB"/>
    <w:rsid w:val="0031737E"/>
    <w:rsid w:val="003174E8"/>
    <w:rsid w:val="00321944"/>
    <w:rsid w:val="00321AA2"/>
    <w:rsid w:val="00322055"/>
    <w:rsid w:val="00322121"/>
    <w:rsid w:val="003233D6"/>
    <w:rsid w:val="00323410"/>
    <w:rsid w:val="00323BB3"/>
    <w:rsid w:val="00323D70"/>
    <w:rsid w:val="003240E5"/>
    <w:rsid w:val="0032467F"/>
    <w:rsid w:val="0032570F"/>
    <w:rsid w:val="00325850"/>
    <w:rsid w:val="00325B68"/>
    <w:rsid w:val="0032674E"/>
    <w:rsid w:val="00326F44"/>
    <w:rsid w:val="003278AB"/>
    <w:rsid w:val="00330C50"/>
    <w:rsid w:val="00330C86"/>
    <w:rsid w:val="00330E43"/>
    <w:rsid w:val="003318ED"/>
    <w:rsid w:val="00332CA1"/>
    <w:rsid w:val="00332E43"/>
    <w:rsid w:val="00333C1C"/>
    <w:rsid w:val="00333F7D"/>
    <w:rsid w:val="00335EA2"/>
    <w:rsid w:val="003366FC"/>
    <w:rsid w:val="00337402"/>
    <w:rsid w:val="0033742B"/>
    <w:rsid w:val="00337E15"/>
    <w:rsid w:val="003404DA"/>
    <w:rsid w:val="003409FC"/>
    <w:rsid w:val="00340F52"/>
    <w:rsid w:val="003410CD"/>
    <w:rsid w:val="00341A40"/>
    <w:rsid w:val="00341C4E"/>
    <w:rsid w:val="00341F7F"/>
    <w:rsid w:val="003423E2"/>
    <w:rsid w:val="003427C4"/>
    <w:rsid w:val="00342ACF"/>
    <w:rsid w:val="00343FF4"/>
    <w:rsid w:val="003445C1"/>
    <w:rsid w:val="00345976"/>
    <w:rsid w:val="00346E12"/>
    <w:rsid w:val="00346F12"/>
    <w:rsid w:val="00347528"/>
    <w:rsid w:val="0034758A"/>
    <w:rsid w:val="00347E93"/>
    <w:rsid w:val="00350FA9"/>
    <w:rsid w:val="003514C0"/>
    <w:rsid w:val="003519DF"/>
    <w:rsid w:val="00351CAE"/>
    <w:rsid w:val="00353454"/>
    <w:rsid w:val="00353F9F"/>
    <w:rsid w:val="0035611A"/>
    <w:rsid w:val="00356492"/>
    <w:rsid w:val="003568AC"/>
    <w:rsid w:val="00357AF7"/>
    <w:rsid w:val="00357CDC"/>
    <w:rsid w:val="00357F8B"/>
    <w:rsid w:val="00360652"/>
    <w:rsid w:val="003622B8"/>
    <w:rsid w:val="0036244C"/>
    <w:rsid w:val="00362767"/>
    <w:rsid w:val="00362ED8"/>
    <w:rsid w:val="00363148"/>
    <w:rsid w:val="00363DE8"/>
    <w:rsid w:val="00365195"/>
    <w:rsid w:val="0036664D"/>
    <w:rsid w:val="00366AC0"/>
    <w:rsid w:val="00366B63"/>
    <w:rsid w:val="003673A6"/>
    <w:rsid w:val="003674CE"/>
    <w:rsid w:val="00367509"/>
    <w:rsid w:val="00367AFB"/>
    <w:rsid w:val="003700C2"/>
    <w:rsid w:val="003705F8"/>
    <w:rsid w:val="00371848"/>
    <w:rsid w:val="00371D81"/>
    <w:rsid w:val="00373DD6"/>
    <w:rsid w:val="003743FA"/>
    <w:rsid w:val="00374A34"/>
    <w:rsid w:val="00374D64"/>
    <w:rsid w:val="0037581F"/>
    <w:rsid w:val="003758AA"/>
    <w:rsid w:val="0037621C"/>
    <w:rsid w:val="003763BC"/>
    <w:rsid w:val="003763CD"/>
    <w:rsid w:val="003775AD"/>
    <w:rsid w:val="00377D27"/>
    <w:rsid w:val="0038016F"/>
    <w:rsid w:val="00380211"/>
    <w:rsid w:val="00380BE1"/>
    <w:rsid w:val="00380CCF"/>
    <w:rsid w:val="003816A5"/>
    <w:rsid w:val="003821CB"/>
    <w:rsid w:val="00382812"/>
    <w:rsid w:val="00383BFF"/>
    <w:rsid w:val="00383C38"/>
    <w:rsid w:val="00383F9C"/>
    <w:rsid w:val="00385EE1"/>
    <w:rsid w:val="0038679F"/>
    <w:rsid w:val="00386E4D"/>
    <w:rsid w:val="00387264"/>
    <w:rsid w:val="00391205"/>
    <w:rsid w:val="00391B18"/>
    <w:rsid w:val="0039210B"/>
    <w:rsid w:val="00392719"/>
    <w:rsid w:val="0039285C"/>
    <w:rsid w:val="003938A3"/>
    <w:rsid w:val="003956D3"/>
    <w:rsid w:val="003958BC"/>
    <w:rsid w:val="003973B0"/>
    <w:rsid w:val="00397639"/>
    <w:rsid w:val="003A2278"/>
    <w:rsid w:val="003A33FD"/>
    <w:rsid w:val="003A3882"/>
    <w:rsid w:val="003A3EC3"/>
    <w:rsid w:val="003A3F2D"/>
    <w:rsid w:val="003A479C"/>
    <w:rsid w:val="003A47F2"/>
    <w:rsid w:val="003A52C9"/>
    <w:rsid w:val="003A569E"/>
    <w:rsid w:val="003A5E43"/>
    <w:rsid w:val="003A690D"/>
    <w:rsid w:val="003A6E38"/>
    <w:rsid w:val="003A711D"/>
    <w:rsid w:val="003A713F"/>
    <w:rsid w:val="003A784B"/>
    <w:rsid w:val="003A7A92"/>
    <w:rsid w:val="003A7E65"/>
    <w:rsid w:val="003B00E8"/>
    <w:rsid w:val="003B0156"/>
    <w:rsid w:val="003B0936"/>
    <w:rsid w:val="003B1D0A"/>
    <w:rsid w:val="003B23DB"/>
    <w:rsid w:val="003B23FB"/>
    <w:rsid w:val="003B2A5B"/>
    <w:rsid w:val="003B3494"/>
    <w:rsid w:val="003B38AD"/>
    <w:rsid w:val="003B4531"/>
    <w:rsid w:val="003B52EC"/>
    <w:rsid w:val="003B5718"/>
    <w:rsid w:val="003B6660"/>
    <w:rsid w:val="003B7F38"/>
    <w:rsid w:val="003C0235"/>
    <w:rsid w:val="003C1207"/>
    <w:rsid w:val="003C1DD2"/>
    <w:rsid w:val="003C3BAA"/>
    <w:rsid w:val="003C4871"/>
    <w:rsid w:val="003C5691"/>
    <w:rsid w:val="003C65D3"/>
    <w:rsid w:val="003C678F"/>
    <w:rsid w:val="003C7875"/>
    <w:rsid w:val="003D0F8F"/>
    <w:rsid w:val="003D14B1"/>
    <w:rsid w:val="003D17B5"/>
    <w:rsid w:val="003D2E2E"/>
    <w:rsid w:val="003D3EB4"/>
    <w:rsid w:val="003D4AD3"/>
    <w:rsid w:val="003D542D"/>
    <w:rsid w:val="003D5A53"/>
    <w:rsid w:val="003D7143"/>
    <w:rsid w:val="003D7214"/>
    <w:rsid w:val="003E1C3F"/>
    <w:rsid w:val="003E1D55"/>
    <w:rsid w:val="003E2694"/>
    <w:rsid w:val="003E2A82"/>
    <w:rsid w:val="003E32E4"/>
    <w:rsid w:val="003E335F"/>
    <w:rsid w:val="003E50AF"/>
    <w:rsid w:val="003E582F"/>
    <w:rsid w:val="003E700E"/>
    <w:rsid w:val="003E7B43"/>
    <w:rsid w:val="003F00A5"/>
    <w:rsid w:val="003F0F7A"/>
    <w:rsid w:val="003F218E"/>
    <w:rsid w:val="003F23DA"/>
    <w:rsid w:val="003F2A65"/>
    <w:rsid w:val="003F3094"/>
    <w:rsid w:val="003F3209"/>
    <w:rsid w:val="003F388E"/>
    <w:rsid w:val="003F427D"/>
    <w:rsid w:val="003F4615"/>
    <w:rsid w:val="003F4BF9"/>
    <w:rsid w:val="003F4CA9"/>
    <w:rsid w:val="003F4E3E"/>
    <w:rsid w:val="003F5581"/>
    <w:rsid w:val="003F5C84"/>
    <w:rsid w:val="003F63AD"/>
    <w:rsid w:val="003F702A"/>
    <w:rsid w:val="003F7083"/>
    <w:rsid w:val="00400094"/>
    <w:rsid w:val="0040086A"/>
    <w:rsid w:val="00400E5B"/>
    <w:rsid w:val="00401E1F"/>
    <w:rsid w:val="00402F87"/>
    <w:rsid w:val="0040329F"/>
    <w:rsid w:val="00403DCE"/>
    <w:rsid w:val="0040418B"/>
    <w:rsid w:val="004049DF"/>
    <w:rsid w:val="00404B04"/>
    <w:rsid w:val="00404E34"/>
    <w:rsid w:val="004060C0"/>
    <w:rsid w:val="004062A6"/>
    <w:rsid w:val="00406706"/>
    <w:rsid w:val="00406FCD"/>
    <w:rsid w:val="00407EC2"/>
    <w:rsid w:val="0041084E"/>
    <w:rsid w:val="00410C97"/>
    <w:rsid w:val="00410D4C"/>
    <w:rsid w:val="00411D40"/>
    <w:rsid w:val="00414031"/>
    <w:rsid w:val="0041523A"/>
    <w:rsid w:val="004152BC"/>
    <w:rsid w:val="004154CC"/>
    <w:rsid w:val="00415562"/>
    <w:rsid w:val="004166BD"/>
    <w:rsid w:val="004167B9"/>
    <w:rsid w:val="00416EFD"/>
    <w:rsid w:val="0041787E"/>
    <w:rsid w:val="00417B21"/>
    <w:rsid w:val="00420311"/>
    <w:rsid w:val="00420B77"/>
    <w:rsid w:val="00421045"/>
    <w:rsid w:val="00421AC3"/>
    <w:rsid w:val="00422535"/>
    <w:rsid w:val="004231C6"/>
    <w:rsid w:val="004249E1"/>
    <w:rsid w:val="00425415"/>
    <w:rsid w:val="00425F80"/>
    <w:rsid w:val="00426AF6"/>
    <w:rsid w:val="004272A7"/>
    <w:rsid w:val="00427B2E"/>
    <w:rsid w:val="00430A24"/>
    <w:rsid w:val="00430D91"/>
    <w:rsid w:val="00431579"/>
    <w:rsid w:val="00431EEE"/>
    <w:rsid w:val="00432600"/>
    <w:rsid w:val="00432995"/>
    <w:rsid w:val="00432FD5"/>
    <w:rsid w:val="00433A92"/>
    <w:rsid w:val="004347EC"/>
    <w:rsid w:val="0043540C"/>
    <w:rsid w:val="00435F6E"/>
    <w:rsid w:val="004379EC"/>
    <w:rsid w:val="00440648"/>
    <w:rsid w:val="00441348"/>
    <w:rsid w:val="00441608"/>
    <w:rsid w:val="00442286"/>
    <w:rsid w:val="00442380"/>
    <w:rsid w:val="004437FD"/>
    <w:rsid w:val="0044420A"/>
    <w:rsid w:val="004459AC"/>
    <w:rsid w:val="00445ADE"/>
    <w:rsid w:val="00445E16"/>
    <w:rsid w:val="0044623A"/>
    <w:rsid w:val="004462FA"/>
    <w:rsid w:val="00447312"/>
    <w:rsid w:val="00447DD4"/>
    <w:rsid w:val="004520DF"/>
    <w:rsid w:val="00452184"/>
    <w:rsid w:val="00452408"/>
    <w:rsid w:val="004524CE"/>
    <w:rsid w:val="004527A2"/>
    <w:rsid w:val="00452F57"/>
    <w:rsid w:val="004532CA"/>
    <w:rsid w:val="0045438E"/>
    <w:rsid w:val="004555D6"/>
    <w:rsid w:val="00455E2F"/>
    <w:rsid w:val="00455F75"/>
    <w:rsid w:val="004564F1"/>
    <w:rsid w:val="00456CC2"/>
    <w:rsid w:val="00457CAF"/>
    <w:rsid w:val="00457E37"/>
    <w:rsid w:val="0046081E"/>
    <w:rsid w:val="00460C96"/>
    <w:rsid w:val="00460D5F"/>
    <w:rsid w:val="00460E1F"/>
    <w:rsid w:val="0046135D"/>
    <w:rsid w:val="00461517"/>
    <w:rsid w:val="004629B5"/>
    <w:rsid w:val="0046418F"/>
    <w:rsid w:val="004644ED"/>
    <w:rsid w:val="004645ED"/>
    <w:rsid w:val="00464B4F"/>
    <w:rsid w:val="0046501A"/>
    <w:rsid w:val="004655AF"/>
    <w:rsid w:val="00465E89"/>
    <w:rsid w:val="0046658F"/>
    <w:rsid w:val="00467388"/>
    <w:rsid w:val="004675E1"/>
    <w:rsid w:val="004679D8"/>
    <w:rsid w:val="00467C03"/>
    <w:rsid w:val="004700B8"/>
    <w:rsid w:val="0047128B"/>
    <w:rsid w:val="00471C82"/>
    <w:rsid w:val="00471E42"/>
    <w:rsid w:val="00471FA9"/>
    <w:rsid w:val="00472017"/>
    <w:rsid w:val="00472A3D"/>
    <w:rsid w:val="00472C8F"/>
    <w:rsid w:val="00473DAF"/>
    <w:rsid w:val="0047428F"/>
    <w:rsid w:val="00474DBF"/>
    <w:rsid w:val="0047525D"/>
    <w:rsid w:val="00476445"/>
    <w:rsid w:val="00476933"/>
    <w:rsid w:val="004773C6"/>
    <w:rsid w:val="004773EF"/>
    <w:rsid w:val="00477653"/>
    <w:rsid w:val="0047791A"/>
    <w:rsid w:val="00477B0A"/>
    <w:rsid w:val="00477CFB"/>
    <w:rsid w:val="00480710"/>
    <w:rsid w:val="00481201"/>
    <w:rsid w:val="004820DD"/>
    <w:rsid w:val="004824C0"/>
    <w:rsid w:val="00482E01"/>
    <w:rsid w:val="00482FFB"/>
    <w:rsid w:val="00483924"/>
    <w:rsid w:val="00483C31"/>
    <w:rsid w:val="004846F4"/>
    <w:rsid w:val="004851E5"/>
    <w:rsid w:val="00487AA4"/>
    <w:rsid w:val="00490104"/>
    <w:rsid w:val="00490966"/>
    <w:rsid w:val="00490BBC"/>
    <w:rsid w:val="004910A6"/>
    <w:rsid w:val="004920D8"/>
    <w:rsid w:val="00492A90"/>
    <w:rsid w:val="00492F21"/>
    <w:rsid w:val="0049338D"/>
    <w:rsid w:val="00493A38"/>
    <w:rsid w:val="00493A9A"/>
    <w:rsid w:val="00493DD1"/>
    <w:rsid w:val="00493FF2"/>
    <w:rsid w:val="00494572"/>
    <w:rsid w:val="00496614"/>
    <w:rsid w:val="00496994"/>
    <w:rsid w:val="004A0E46"/>
    <w:rsid w:val="004A1033"/>
    <w:rsid w:val="004A1164"/>
    <w:rsid w:val="004A1B7E"/>
    <w:rsid w:val="004A1F5A"/>
    <w:rsid w:val="004A2126"/>
    <w:rsid w:val="004A28F2"/>
    <w:rsid w:val="004A3953"/>
    <w:rsid w:val="004A3AF8"/>
    <w:rsid w:val="004A43B4"/>
    <w:rsid w:val="004A5416"/>
    <w:rsid w:val="004A5746"/>
    <w:rsid w:val="004A5FDB"/>
    <w:rsid w:val="004A7165"/>
    <w:rsid w:val="004A749D"/>
    <w:rsid w:val="004B0335"/>
    <w:rsid w:val="004B0EAE"/>
    <w:rsid w:val="004B37DE"/>
    <w:rsid w:val="004B412E"/>
    <w:rsid w:val="004B5041"/>
    <w:rsid w:val="004B5C60"/>
    <w:rsid w:val="004B62C3"/>
    <w:rsid w:val="004B6B08"/>
    <w:rsid w:val="004B6D11"/>
    <w:rsid w:val="004B73E7"/>
    <w:rsid w:val="004B7AC0"/>
    <w:rsid w:val="004B7FC6"/>
    <w:rsid w:val="004C0719"/>
    <w:rsid w:val="004C1A33"/>
    <w:rsid w:val="004C289B"/>
    <w:rsid w:val="004C2A0F"/>
    <w:rsid w:val="004C2A64"/>
    <w:rsid w:val="004C33F9"/>
    <w:rsid w:val="004C3423"/>
    <w:rsid w:val="004C3D61"/>
    <w:rsid w:val="004C45F3"/>
    <w:rsid w:val="004C47BE"/>
    <w:rsid w:val="004C4EFD"/>
    <w:rsid w:val="004C4F80"/>
    <w:rsid w:val="004C6280"/>
    <w:rsid w:val="004C6931"/>
    <w:rsid w:val="004C6EFD"/>
    <w:rsid w:val="004C74C2"/>
    <w:rsid w:val="004C7A44"/>
    <w:rsid w:val="004D16FD"/>
    <w:rsid w:val="004D2797"/>
    <w:rsid w:val="004D36D3"/>
    <w:rsid w:val="004D39B0"/>
    <w:rsid w:val="004D3C74"/>
    <w:rsid w:val="004D5E2C"/>
    <w:rsid w:val="004D65D0"/>
    <w:rsid w:val="004D6957"/>
    <w:rsid w:val="004D69C6"/>
    <w:rsid w:val="004D700B"/>
    <w:rsid w:val="004D7110"/>
    <w:rsid w:val="004D7707"/>
    <w:rsid w:val="004D7ACC"/>
    <w:rsid w:val="004E00AB"/>
    <w:rsid w:val="004E0471"/>
    <w:rsid w:val="004E09B0"/>
    <w:rsid w:val="004E0BD2"/>
    <w:rsid w:val="004E1383"/>
    <w:rsid w:val="004E13AA"/>
    <w:rsid w:val="004E1A79"/>
    <w:rsid w:val="004E2EAF"/>
    <w:rsid w:val="004E328D"/>
    <w:rsid w:val="004E3630"/>
    <w:rsid w:val="004E3F86"/>
    <w:rsid w:val="004E40D7"/>
    <w:rsid w:val="004E4F46"/>
    <w:rsid w:val="004E568A"/>
    <w:rsid w:val="004E68EE"/>
    <w:rsid w:val="004E6F45"/>
    <w:rsid w:val="004E71EC"/>
    <w:rsid w:val="004E7597"/>
    <w:rsid w:val="004F0447"/>
    <w:rsid w:val="004F1536"/>
    <w:rsid w:val="004F28C0"/>
    <w:rsid w:val="004F2F9F"/>
    <w:rsid w:val="004F45F9"/>
    <w:rsid w:val="004F47CD"/>
    <w:rsid w:val="004F4E9D"/>
    <w:rsid w:val="004F556D"/>
    <w:rsid w:val="004F55A2"/>
    <w:rsid w:val="004F5C13"/>
    <w:rsid w:val="004F6060"/>
    <w:rsid w:val="005013E1"/>
    <w:rsid w:val="0050178B"/>
    <w:rsid w:val="0050275E"/>
    <w:rsid w:val="00502A71"/>
    <w:rsid w:val="00502AA6"/>
    <w:rsid w:val="00502E4D"/>
    <w:rsid w:val="005036A6"/>
    <w:rsid w:val="0050398F"/>
    <w:rsid w:val="00503C0A"/>
    <w:rsid w:val="00505503"/>
    <w:rsid w:val="0050693D"/>
    <w:rsid w:val="00506F4D"/>
    <w:rsid w:val="0050735D"/>
    <w:rsid w:val="00507B7F"/>
    <w:rsid w:val="00507D64"/>
    <w:rsid w:val="00510160"/>
    <w:rsid w:val="00510244"/>
    <w:rsid w:val="00510BCD"/>
    <w:rsid w:val="005124C3"/>
    <w:rsid w:val="00512677"/>
    <w:rsid w:val="00512770"/>
    <w:rsid w:val="005135D9"/>
    <w:rsid w:val="005135DE"/>
    <w:rsid w:val="00513773"/>
    <w:rsid w:val="0051461B"/>
    <w:rsid w:val="00515177"/>
    <w:rsid w:val="005158DE"/>
    <w:rsid w:val="00515DD9"/>
    <w:rsid w:val="005164CD"/>
    <w:rsid w:val="0051674D"/>
    <w:rsid w:val="00516EB6"/>
    <w:rsid w:val="00516FB1"/>
    <w:rsid w:val="00517961"/>
    <w:rsid w:val="00517AF9"/>
    <w:rsid w:val="0052035A"/>
    <w:rsid w:val="005203E3"/>
    <w:rsid w:val="00520CC8"/>
    <w:rsid w:val="005214BA"/>
    <w:rsid w:val="00521C0F"/>
    <w:rsid w:val="0052235E"/>
    <w:rsid w:val="00522EB1"/>
    <w:rsid w:val="005237EE"/>
    <w:rsid w:val="00524458"/>
    <w:rsid w:val="00524532"/>
    <w:rsid w:val="00525210"/>
    <w:rsid w:val="00525975"/>
    <w:rsid w:val="00525D57"/>
    <w:rsid w:val="0052702C"/>
    <w:rsid w:val="005274AC"/>
    <w:rsid w:val="005275D6"/>
    <w:rsid w:val="00527C6D"/>
    <w:rsid w:val="00527DE6"/>
    <w:rsid w:val="00530690"/>
    <w:rsid w:val="00530825"/>
    <w:rsid w:val="0053136A"/>
    <w:rsid w:val="00532A85"/>
    <w:rsid w:val="00533087"/>
    <w:rsid w:val="005336EB"/>
    <w:rsid w:val="0053373A"/>
    <w:rsid w:val="0053385A"/>
    <w:rsid w:val="00535962"/>
    <w:rsid w:val="00536509"/>
    <w:rsid w:val="005405EC"/>
    <w:rsid w:val="005416A8"/>
    <w:rsid w:val="00541D1E"/>
    <w:rsid w:val="00542209"/>
    <w:rsid w:val="00544006"/>
    <w:rsid w:val="00544158"/>
    <w:rsid w:val="0054533B"/>
    <w:rsid w:val="005463E9"/>
    <w:rsid w:val="0054645E"/>
    <w:rsid w:val="00547D56"/>
    <w:rsid w:val="00550724"/>
    <w:rsid w:val="00550E89"/>
    <w:rsid w:val="005511DF"/>
    <w:rsid w:val="005513A2"/>
    <w:rsid w:val="00551C1A"/>
    <w:rsid w:val="0055265A"/>
    <w:rsid w:val="0055299D"/>
    <w:rsid w:val="00553277"/>
    <w:rsid w:val="00553B76"/>
    <w:rsid w:val="00553CAA"/>
    <w:rsid w:val="00553E49"/>
    <w:rsid w:val="0055464C"/>
    <w:rsid w:val="00554996"/>
    <w:rsid w:val="00554BBE"/>
    <w:rsid w:val="00555DAA"/>
    <w:rsid w:val="0055628A"/>
    <w:rsid w:val="00556BA1"/>
    <w:rsid w:val="00557183"/>
    <w:rsid w:val="00557E4C"/>
    <w:rsid w:val="00557FDF"/>
    <w:rsid w:val="00560B84"/>
    <w:rsid w:val="0056208A"/>
    <w:rsid w:val="0056470B"/>
    <w:rsid w:val="005648FB"/>
    <w:rsid w:val="0056510D"/>
    <w:rsid w:val="005657F4"/>
    <w:rsid w:val="00566B84"/>
    <w:rsid w:val="005678A0"/>
    <w:rsid w:val="00567CAB"/>
    <w:rsid w:val="00567FA1"/>
    <w:rsid w:val="00571096"/>
    <w:rsid w:val="00572908"/>
    <w:rsid w:val="00573766"/>
    <w:rsid w:val="005744A8"/>
    <w:rsid w:val="00575A6F"/>
    <w:rsid w:val="00580975"/>
    <w:rsid w:val="00580A8E"/>
    <w:rsid w:val="00583178"/>
    <w:rsid w:val="00583561"/>
    <w:rsid w:val="00583793"/>
    <w:rsid w:val="00585377"/>
    <w:rsid w:val="0058538E"/>
    <w:rsid w:val="00585965"/>
    <w:rsid w:val="0058605F"/>
    <w:rsid w:val="005861D4"/>
    <w:rsid w:val="005870F3"/>
    <w:rsid w:val="00587BB9"/>
    <w:rsid w:val="0059147A"/>
    <w:rsid w:val="0059189C"/>
    <w:rsid w:val="00591F56"/>
    <w:rsid w:val="0059650B"/>
    <w:rsid w:val="0059662B"/>
    <w:rsid w:val="005969E2"/>
    <w:rsid w:val="00596A14"/>
    <w:rsid w:val="00596AF5"/>
    <w:rsid w:val="0059713E"/>
    <w:rsid w:val="00597568"/>
    <w:rsid w:val="00597EE5"/>
    <w:rsid w:val="005A0707"/>
    <w:rsid w:val="005A1267"/>
    <w:rsid w:val="005A27B6"/>
    <w:rsid w:val="005A2899"/>
    <w:rsid w:val="005A2F03"/>
    <w:rsid w:val="005A35E3"/>
    <w:rsid w:val="005A3891"/>
    <w:rsid w:val="005A3DA0"/>
    <w:rsid w:val="005A4ACE"/>
    <w:rsid w:val="005A4EF1"/>
    <w:rsid w:val="005A510E"/>
    <w:rsid w:val="005A531A"/>
    <w:rsid w:val="005A610C"/>
    <w:rsid w:val="005B0778"/>
    <w:rsid w:val="005B0848"/>
    <w:rsid w:val="005B174A"/>
    <w:rsid w:val="005B31AD"/>
    <w:rsid w:val="005B3572"/>
    <w:rsid w:val="005B47C4"/>
    <w:rsid w:val="005B5F25"/>
    <w:rsid w:val="005B5FF5"/>
    <w:rsid w:val="005B7192"/>
    <w:rsid w:val="005B7C55"/>
    <w:rsid w:val="005B7E36"/>
    <w:rsid w:val="005B7EE9"/>
    <w:rsid w:val="005C1988"/>
    <w:rsid w:val="005C1AA4"/>
    <w:rsid w:val="005C2BED"/>
    <w:rsid w:val="005C2FF4"/>
    <w:rsid w:val="005C36C1"/>
    <w:rsid w:val="005C6CC9"/>
    <w:rsid w:val="005C6EC0"/>
    <w:rsid w:val="005C7235"/>
    <w:rsid w:val="005D1623"/>
    <w:rsid w:val="005D171B"/>
    <w:rsid w:val="005D23F5"/>
    <w:rsid w:val="005D379B"/>
    <w:rsid w:val="005D410E"/>
    <w:rsid w:val="005D4668"/>
    <w:rsid w:val="005D55B0"/>
    <w:rsid w:val="005D5E77"/>
    <w:rsid w:val="005D6615"/>
    <w:rsid w:val="005D697D"/>
    <w:rsid w:val="005D70D0"/>
    <w:rsid w:val="005D71E8"/>
    <w:rsid w:val="005D7288"/>
    <w:rsid w:val="005E0189"/>
    <w:rsid w:val="005E0668"/>
    <w:rsid w:val="005E12F0"/>
    <w:rsid w:val="005E1CC6"/>
    <w:rsid w:val="005E1D49"/>
    <w:rsid w:val="005E25F1"/>
    <w:rsid w:val="005E368D"/>
    <w:rsid w:val="005E38DF"/>
    <w:rsid w:val="005E3AEF"/>
    <w:rsid w:val="005E4B6A"/>
    <w:rsid w:val="005E504B"/>
    <w:rsid w:val="005E5C12"/>
    <w:rsid w:val="005E6966"/>
    <w:rsid w:val="005E7CCC"/>
    <w:rsid w:val="005F05D9"/>
    <w:rsid w:val="005F0687"/>
    <w:rsid w:val="005F1734"/>
    <w:rsid w:val="005F25CE"/>
    <w:rsid w:val="005F29B5"/>
    <w:rsid w:val="005F2ADF"/>
    <w:rsid w:val="005F2D80"/>
    <w:rsid w:val="005F3ADC"/>
    <w:rsid w:val="005F3E08"/>
    <w:rsid w:val="005F5337"/>
    <w:rsid w:val="005F5365"/>
    <w:rsid w:val="005F573C"/>
    <w:rsid w:val="005F5819"/>
    <w:rsid w:val="005F5AAF"/>
    <w:rsid w:val="005F7190"/>
    <w:rsid w:val="005F719F"/>
    <w:rsid w:val="0060103B"/>
    <w:rsid w:val="006010B7"/>
    <w:rsid w:val="0060145B"/>
    <w:rsid w:val="00601E15"/>
    <w:rsid w:val="00602029"/>
    <w:rsid w:val="006037CA"/>
    <w:rsid w:val="00603F2D"/>
    <w:rsid w:val="00604313"/>
    <w:rsid w:val="00604412"/>
    <w:rsid w:val="00607022"/>
    <w:rsid w:val="006101A0"/>
    <w:rsid w:val="006103DB"/>
    <w:rsid w:val="00610BD3"/>
    <w:rsid w:val="00610C16"/>
    <w:rsid w:val="00611AA8"/>
    <w:rsid w:val="006120D8"/>
    <w:rsid w:val="006121C8"/>
    <w:rsid w:val="00612652"/>
    <w:rsid w:val="0061428F"/>
    <w:rsid w:val="006143C7"/>
    <w:rsid w:val="006149AF"/>
    <w:rsid w:val="00615A00"/>
    <w:rsid w:val="00616289"/>
    <w:rsid w:val="00617882"/>
    <w:rsid w:val="006179FA"/>
    <w:rsid w:val="00617B3A"/>
    <w:rsid w:val="006205AD"/>
    <w:rsid w:val="006206D9"/>
    <w:rsid w:val="0062107B"/>
    <w:rsid w:val="006211CE"/>
    <w:rsid w:val="006215AB"/>
    <w:rsid w:val="0062287D"/>
    <w:rsid w:val="00622C51"/>
    <w:rsid w:val="00622CB5"/>
    <w:rsid w:val="00623066"/>
    <w:rsid w:val="00623DE3"/>
    <w:rsid w:val="006240E6"/>
    <w:rsid w:val="006245BD"/>
    <w:rsid w:val="0062480D"/>
    <w:rsid w:val="006256A3"/>
    <w:rsid w:val="0062750F"/>
    <w:rsid w:val="00627B2E"/>
    <w:rsid w:val="006309F8"/>
    <w:rsid w:val="006311FB"/>
    <w:rsid w:val="00631357"/>
    <w:rsid w:val="006315EF"/>
    <w:rsid w:val="006321E0"/>
    <w:rsid w:val="006324D4"/>
    <w:rsid w:val="0063275D"/>
    <w:rsid w:val="0063281F"/>
    <w:rsid w:val="00632CEA"/>
    <w:rsid w:val="00633B57"/>
    <w:rsid w:val="0063456B"/>
    <w:rsid w:val="0063459A"/>
    <w:rsid w:val="00635F7F"/>
    <w:rsid w:val="006361A9"/>
    <w:rsid w:val="00636EA6"/>
    <w:rsid w:val="00640A48"/>
    <w:rsid w:val="00641036"/>
    <w:rsid w:val="00641569"/>
    <w:rsid w:val="00641797"/>
    <w:rsid w:val="00642188"/>
    <w:rsid w:val="006423A7"/>
    <w:rsid w:val="0064254C"/>
    <w:rsid w:val="00642596"/>
    <w:rsid w:val="006425B6"/>
    <w:rsid w:val="006427D3"/>
    <w:rsid w:val="00642A1A"/>
    <w:rsid w:val="006434D7"/>
    <w:rsid w:val="006442B8"/>
    <w:rsid w:val="006449E3"/>
    <w:rsid w:val="00644C3F"/>
    <w:rsid w:val="006455A1"/>
    <w:rsid w:val="006457B7"/>
    <w:rsid w:val="00645FC9"/>
    <w:rsid w:val="006469DD"/>
    <w:rsid w:val="0064791B"/>
    <w:rsid w:val="00647BE0"/>
    <w:rsid w:val="00647D9B"/>
    <w:rsid w:val="00650558"/>
    <w:rsid w:val="006527BF"/>
    <w:rsid w:val="006528D4"/>
    <w:rsid w:val="0065448E"/>
    <w:rsid w:val="00654BD8"/>
    <w:rsid w:val="0065529D"/>
    <w:rsid w:val="00655A4B"/>
    <w:rsid w:val="00656108"/>
    <w:rsid w:val="006562A5"/>
    <w:rsid w:val="006576A6"/>
    <w:rsid w:val="00657C4E"/>
    <w:rsid w:val="0066242A"/>
    <w:rsid w:val="006628DA"/>
    <w:rsid w:val="00662A3C"/>
    <w:rsid w:val="00662F78"/>
    <w:rsid w:val="00663403"/>
    <w:rsid w:val="0066417F"/>
    <w:rsid w:val="00664877"/>
    <w:rsid w:val="00664FB9"/>
    <w:rsid w:val="006655C6"/>
    <w:rsid w:val="0066592C"/>
    <w:rsid w:val="00666738"/>
    <w:rsid w:val="0066725E"/>
    <w:rsid w:val="006674BC"/>
    <w:rsid w:val="00667A40"/>
    <w:rsid w:val="006700B3"/>
    <w:rsid w:val="00670180"/>
    <w:rsid w:val="0067064B"/>
    <w:rsid w:val="00670D3C"/>
    <w:rsid w:val="00671528"/>
    <w:rsid w:val="006725D4"/>
    <w:rsid w:val="0067287E"/>
    <w:rsid w:val="00672B90"/>
    <w:rsid w:val="00673703"/>
    <w:rsid w:val="0067379D"/>
    <w:rsid w:val="0067435A"/>
    <w:rsid w:val="006755E9"/>
    <w:rsid w:val="00676E21"/>
    <w:rsid w:val="0067703E"/>
    <w:rsid w:val="00677763"/>
    <w:rsid w:val="006827D6"/>
    <w:rsid w:val="00682BBE"/>
    <w:rsid w:val="00683B5A"/>
    <w:rsid w:val="00684004"/>
    <w:rsid w:val="00684029"/>
    <w:rsid w:val="0068468C"/>
    <w:rsid w:val="00684893"/>
    <w:rsid w:val="00685235"/>
    <w:rsid w:val="0068572F"/>
    <w:rsid w:val="00686F99"/>
    <w:rsid w:val="00687905"/>
    <w:rsid w:val="00687E27"/>
    <w:rsid w:val="0069035F"/>
    <w:rsid w:val="00690820"/>
    <w:rsid w:val="00691F96"/>
    <w:rsid w:val="00692098"/>
    <w:rsid w:val="006924E8"/>
    <w:rsid w:val="00692C11"/>
    <w:rsid w:val="00692CDF"/>
    <w:rsid w:val="00692F28"/>
    <w:rsid w:val="00693119"/>
    <w:rsid w:val="006935F9"/>
    <w:rsid w:val="00693711"/>
    <w:rsid w:val="00693DC1"/>
    <w:rsid w:val="0069444C"/>
    <w:rsid w:val="006948D4"/>
    <w:rsid w:val="0069565B"/>
    <w:rsid w:val="00695907"/>
    <w:rsid w:val="00697107"/>
    <w:rsid w:val="00697A88"/>
    <w:rsid w:val="006A1027"/>
    <w:rsid w:val="006A1BE1"/>
    <w:rsid w:val="006A1D03"/>
    <w:rsid w:val="006A29BF"/>
    <w:rsid w:val="006A4FBE"/>
    <w:rsid w:val="006A5862"/>
    <w:rsid w:val="006A62B9"/>
    <w:rsid w:val="006A63A3"/>
    <w:rsid w:val="006A7530"/>
    <w:rsid w:val="006A754F"/>
    <w:rsid w:val="006B0E0F"/>
    <w:rsid w:val="006B119D"/>
    <w:rsid w:val="006B24CC"/>
    <w:rsid w:val="006B3838"/>
    <w:rsid w:val="006B3FFE"/>
    <w:rsid w:val="006B435B"/>
    <w:rsid w:val="006B45D5"/>
    <w:rsid w:val="006B4E3B"/>
    <w:rsid w:val="006B5733"/>
    <w:rsid w:val="006B583E"/>
    <w:rsid w:val="006B6BF1"/>
    <w:rsid w:val="006B7431"/>
    <w:rsid w:val="006B745C"/>
    <w:rsid w:val="006B79B4"/>
    <w:rsid w:val="006C00B4"/>
    <w:rsid w:val="006C0509"/>
    <w:rsid w:val="006C08ED"/>
    <w:rsid w:val="006C0ADA"/>
    <w:rsid w:val="006C0DCD"/>
    <w:rsid w:val="006C1163"/>
    <w:rsid w:val="006C17A2"/>
    <w:rsid w:val="006C222B"/>
    <w:rsid w:val="006C288B"/>
    <w:rsid w:val="006C367B"/>
    <w:rsid w:val="006C41BA"/>
    <w:rsid w:val="006C4871"/>
    <w:rsid w:val="006C48D6"/>
    <w:rsid w:val="006C57F0"/>
    <w:rsid w:val="006C6034"/>
    <w:rsid w:val="006C70FB"/>
    <w:rsid w:val="006C75E7"/>
    <w:rsid w:val="006C7873"/>
    <w:rsid w:val="006C7A32"/>
    <w:rsid w:val="006D0DFF"/>
    <w:rsid w:val="006D14D8"/>
    <w:rsid w:val="006D1A03"/>
    <w:rsid w:val="006D232E"/>
    <w:rsid w:val="006D2690"/>
    <w:rsid w:val="006D2B7D"/>
    <w:rsid w:val="006D3849"/>
    <w:rsid w:val="006D4C35"/>
    <w:rsid w:val="006D54A6"/>
    <w:rsid w:val="006D61B1"/>
    <w:rsid w:val="006D627B"/>
    <w:rsid w:val="006D7D84"/>
    <w:rsid w:val="006E0312"/>
    <w:rsid w:val="006E0667"/>
    <w:rsid w:val="006E1708"/>
    <w:rsid w:val="006E27D6"/>
    <w:rsid w:val="006E2B65"/>
    <w:rsid w:val="006E2C46"/>
    <w:rsid w:val="006E2E2C"/>
    <w:rsid w:val="006E3191"/>
    <w:rsid w:val="006E37D5"/>
    <w:rsid w:val="006E3C92"/>
    <w:rsid w:val="006E3FC7"/>
    <w:rsid w:val="006E40B8"/>
    <w:rsid w:val="006E4D31"/>
    <w:rsid w:val="006E5E32"/>
    <w:rsid w:val="006E6061"/>
    <w:rsid w:val="006E6F1F"/>
    <w:rsid w:val="006E7587"/>
    <w:rsid w:val="006E7B63"/>
    <w:rsid w:val="006E7F47"/>
    <w:rsid w:val="006F0802"/>
    <w:rsid w:val="006F085D"/>
    <w:rsid w:val="006F15D4"/>
    <w:rsid w:val="006F1605"/>
    <w:rsid w:val="006F1D01"/>
    <w:rsid w:val="006F345D"/>
    <w:rsid w:val="006F34DF"/>
    <w:rsid w:val="006F46C3"/>
    <w:rsid w:val="006F5594"/>
    <w:rsid w:val="006F5F20"/>
    <w:rsid w:val="006F610A"/>
    <w:rsid w:val="006F77B3"/>
    <w:rsid w:val="00700620"/>
    <w:rsid w:val="00701C85"/>
    <w:rsid w:val="00701F9D"/>
    <w:rsid w:val="0070271F"/>
    <w:rsid w:val="00702846"/>
    <w:rsid w:val="007032B7"/>
    <w:rsid w:val="00703CB5"/>
    <w:rsid w:val="00703DE9"/>
    <w:rsid w:val="00704E3E"/>
    <w:rsid w:val="00705A05"/>
    <w:rsid w:val="00705B83"/>
    <w:rsid w:val="00706166"/>
    <w:rsid w:val="00706499"/>
    <w:rsid w:val="00706C1F"/>
    <w:rsid w:val="00707081"/>
    <w:rsid w:val="00707446"/>
    <w:rsid w:val="007114A2"/>
    <w:rsid w:val="00712529"/>
    <w:rsid w:val="00713DFD"/>
    <w:rsid w:val="00713FE4"/>
    <w:rsid w:val="007140E0"/>
    <w:rsid w:val="00714D00"/>
    <w:rsid w:val="00714F3E"/>
    <w:rsid w:val="007153B0"/>
    <w:rsid w:val="00716429"/>
    <w:rsid w:val="00721478"/>
    <w:rsid w:val="00721761"/>
    <w:rsid w:val="007228B5"/>
    <w:rsid w:val="007229AD"/>
    <w:rsid w:val="00722A04"/>
    <w:rsid w:val="00724AF1"/>
    <w:rsid w:val="00725B7E"/>
    <w:rsid w:val="00725C95"/>
    <w:rsid w:val="0072687B"/>
    <w:rsid w:val="00726E3D"/>
    <w:rsid w:val="007273BB"/>
    <w:rsid w:val="007275A3"/>
    <w:rsid w:val="00727737"/>
    <w:rsid w:val="007300F2"/>
    <w:rsid w:val="007300F8"/>
    <w:rsid w:val="00730A8D"/>
    <w:rsid w:val="00730C4F"/>
    <w:rsid w:val="00731C26"/>
    <w:rsid w:val="0073227D"/>
    <w:rsid w:val="007323BE"/>
    <w:rsid w:val="007324C9"/>
    <w:rsid w:val="00733D4C"/>
    <w:rsid w:val="00734C36"/>
    <w:rsid w:val="00735DE2"/>
    <w:rsid w:val="00736700"/>
    <w:rsid w:val="007367FC"/>
    <w:rsid w:val="00736F15"/>
    <w:rsid w:val="00737140"/>
    <w:rsid w:val="00737253"/>
    <w:rsid w:val="0073736A"/>
    <w:rsid w:val="0074064C"/>
    <w:rsid w:val="00740AE6"/>
    <w:rsid w:val="0074212E"/>
    <w:rsid w:val="007423CE"/>
    <w:rsid w:val="00742583"/>
    <w:rsid w:val="00742BA8"/>
    <w:rsid w:val="00742C35"/>
    <w:rsid w:val="00742F1C"/>
    <w:rsid w:val="00742FF6"/>
    <w:rsid w:val="00744647"/>
    <w:rsid w:val="00744794"/>
    <w:rsid w:val="007459C8"/>
    <w:rsid w:val="00746122"/>
    <w:rsid w:val="00746784"/>
    <w:rsid w:val="00747063"/>
    <w:rsid w:val="007475C8"/>
    <w:rsid w:val="00750329"/>
    <w:rsid w:val="00750D43"/>
    <w:rsid w:val="00750EFF"/>
    <w:rsid w:val="00751DA1"/>
    <w:rsid w:val="00752344"/>
    <w:rsid w:val="00752440"/>
    <w:rsid w:val="0075596C"/>
    <w:rsid w:val="007568FA"/>
    <w:rsid w:val="007573F1"/>
    <w:rsid w:val="00760846"/>
    <w:rsid w:val="00760FBF"/>
    <w:rsid w:val="00762577"/>
    <w:rsid w:val="007629B8"/>
    <w:rsid w:val="0076365B"/>
    <w:rsid w:val="00763D2C"/>
    <w:rsid w:val="0076466C"/>
    <w:rsid w:val="00764BB6"/>
    <w:rsid w:val="00765046"/>
    <w:rsid w:val="00766A78"/>
    <w:rsid w:val="00766EDA"/>
    <w:rsid w:val="00767E03"/>
    <w:rsid w:val="007714A5"/>
    <w:rsid w:val="007717F1"/>
    <w:rsid w:val="00771E54"/>
    <w:rsid w:val="0077251F"/>
    <w:rsid w:val="00772970"/>
    <w:rsid w:val="0077299D"/>
    <w:rsid w:val="00772F44"/>
    <w:rsid w:val="00773C18"/>
    <w:rsid w:val="00773E39"/>
    <w:rsid w:val="00774AD0"/>
    <w:rsid w:val="00776986"/>
    <w:rsid w:val="00776B68"/>
    <w:rsid w:val="007771D2"/>
    <w:rsid w:val="007774CD"/>
    <w:rsid w:val="00777864"/>
    <w:rsid w:val="00780818"/>
    <w:rsid w:val="007813FC"/>
    <w:rsid w:val="00781815"/>
    <w:rsid w:val="007833D6"/>
    <w:rsid w:val="007857A1"/>
    <w:rsid w:val="00786175"/>
    <w:rsid w:val="00786799"/>
    <w:rsid w:val="00786C12"/>
    <w:rsid w:val="00790021"/>
    <w:rsid w:val="007901A9"/>
    <w:rsid w:val="007910F9"/>
    <w:rsid w:val="00792682"/>
    <w:rsid w:val="007938CE"/>
    <w:rsid w:val="00793A72"/>
    <w:rsid w:val="00794090"/>
    <w:rsid w:val="00794421"/>
    <w:rsid w:val="00795030"/>
    <w:rsid w:val="007952EC"/>
    <w:rsid w:val="007954D4"/>
    <w:rsid w:val="00795A1D"/>
    <w:rsid w:val="00796437"/>
    <w:rsid w:val="0079667D"/>
    <w:rsid w:val="007969D0"/>
    <w:rsid w:val="007977B9"/>
    <w:rsid w:val="00797880"/>
    <w:rsid w:val="00797AD9"/>
    <w:rsid w:val="007A054A"/>
    <w:rsid w:val="007A2351"/>
    <w:rsid w:val="007A3DC5"/>
    <w:rsid w:val="007A457A"/>
    <w:rsid w:val="007A488D"/>
    <w:rsid w:val="007A5B7E"/>
    <w:rsid w:val="007A5F8D"/>
    <w:rsid w:val="007A7CF7"/>
    <w:rsid w:val="007B1582"/>
    <w:rsid w:val="007B168D"/>
    <w:rsid w:val="007B17DF"/>
    <w:rsid w:val="007B207A"/>
    <w:rsid w:val="007B22CB"/>
    <w:rsid w:val="007B2836"/>
    <w:rsid w:val="007B2ABB"/>
    <w:rsid w:val="007B2F73"/>
    <w:rsid w:val="007B3FF8"/>
    <w:rsid w:val="007B439B"/>
    <w:rsid w:val="007B4DB3"/>
    <w:rsid w:val="007B50DE"/>
    <w:rsid w:val="007B53E1"/>
    <w:rsid w:val="007B70D7"/>
    <w:rsid w:val="007B7C01"/>
    <w:rsid w:val="007B7CE3"/>
    <w:rsid w:val="007C07FF"/>
    <w:rsid w:val="007C0EF1"/>
    <w:rsid w:val="007C28BE"/>
    <w:rsid w:val="007C2C80"/>
    <w:rsid w:val="007C481D"/>
    <w:rsid w:val="007C4D8C"/>
    <w:rsid w:val="007C4E0C"/>
    <w:rsid w:val="007C4E6D"/>
    <w:rsid w:val="007C5D27"/>
    <w:rsid w:val="007C6DBD"/>
    <w:rsid w:val="007C7139"/>
    <w:rsid w:val="007C78F3"/>
    <w:rsid w:val="007C7AA3"/>
    <w:rsid w:val="007D044C"/>
    <w:rsid w:val="007D0635"/>
    <w:rsid w:val="007D0F61"/>
    <w:rsid w:val="007D15D6"/>
    <w:rsid w:val="007D190F"/>
    <w:rsid w:val="007D2A05"/>
    <w:rsid w:val="007D3933"/>
    <w:rsid w:val="007D44D7"/>
    <w:rsid w:val="007D4689"/>
    <w:rsid w:val="007D46DF"/>
    <w:rsid w:val="007D49A6"/>
    <w:rsid w:val="007D5488"/>
    <w:rsid w:val="007D58D0"/>
    <w:rsid w:val="007D5D81"/>
    <w:rsid w:val="007D60DE"/>
    <w:rsid w:val="007D611A"/>
    <w:rsid w:val="007D6AAE"/>
    <w:rsid w:val="007D721C"/>
    <w:rsid w:val="007D73B6"/>
    <w:rsid w:val="007D7561"/>
    <w:rsid w:val="007D7EEF"/>
    <w:rsid w:val="007D7F55"/>
    <w:rsid w:val="007D7FB9"/>
    <w:rsid w:val="007E2096"/>
    <w:rsid w:val="007E23F1"/>
    <w:rsid w:val="007E2E7F"/>
    <w:rsid w:val="007E2EE1"/>
    <w:rsid w:val="007E3590"/>
    <w:rsid w:val="007E3B05"/>
    <w:rsid w:val="007E402C"/>
    <w:rsid w:val="007E44A5"/>
    <w:rsid w:val="007E5145"/>
    <w:rsid w:val="007E6452"/>
    <w:rsid w:val="007E68AF"/>
    <w:rsid w:val="007E6EE6"/>
    <w:rsid w:val="007E7554"/>
    <w:rsid w:val="007F02FE"/>
    <w:rsid w:val="007F10A9"/>
    <w:rsid w:val="007F2111"/>
    <w:rsid w:val="007F2C00"/>
    <w:rsid w:val="007F3EAE"/>
    <w:rsid w:val="007F414E"/>
    <w:rsid w:val="007F481C"/>
    <w:rsid w:val="007F4970"/>
    <w:rsid w:val="007F503F"/>
    <w:rsid w:val="007F7406"/>
    <w:rsid w:val="007F7453"/>
    <w:rsid w:val="007F7532"/>
    <w:rsid w:val="007F794B"/>
    <w:rsid w:val="008005F1"/>
    <w:rsid w:val="0080131A"/>
    <w:rsid w:val="00801B66"/>
    <w:rsid w:val="00801EFB"/>
    <w:rsid w:val="008021CA"/>
    <w:rsid w:val="00802935"/>
    <w:rsid w:val="008038A0"/>
    <w:rsid w:val="00803C03"/>
    <w:rsid w:val="00804476"/>
    <w:rsid w:val="0080596A"/>
    <w:rsid w:val="008063E7"/>
    <w:rsid w:val="00806B8F"/>
    <w:rsid w:val="00806CC8"/>
    <w:rsid w:val="00806FA2"/>
    <w:rsid w:val="00807619"/>
    <w:rsid w:val="00807E63"/>
    <w:rsid w:val="00807EA7"/>
    <w:rsid w:val="00811B22"/>
    <w:rsid w:val="0081361C"/>
    <w:rsid w:val="00813B25"/>
    <w:rsid w:val="00813FED"/>
    <w:rsid w:val="00814406"/>
    <w:rsid w:val="00814534"/>
    <w:rsid w:val="00815716"/>
    <w:rsid w:val="008159F5"/>
    <w:rsid w:val="00815F2B"/>
    <w:rsid w:val="00816AEC"/>
    <w:rsid w:val="00816AF2"/>
    <w:rsid w:val="00816BB7"/>
    <w:rsid w:val="00816D7C"/>
    <w:rsid w:val="00817BB6"/>
    <w:rsid w:val="00817DA8"/>
    <w:rsid w:val="0082002F"/>
    <w:rsid w:val="0082008B"/>
    <w:rsid w:val="00821073"/>
    <w:rsid w:val="0082126D"/>
    <w:rsid w:val="00821878"/>
    <w:rsid w:val="008229AD"/>
    <w:rsid w:val="008230AA"/>
    <w:rsid w:val="008230B0"/>
    <w:rsid w:val="008233FC"/>
    <w:rsid w:val="00824467"/>
    <w:rsid w:val="00830F51"/>
    <w:rsid w:val="00832060"/>
    <w:rsid w:val="008320F6"/>
    <w:rsid w:val="00832294"/>
    <w:rsid w:val="0083253A"/>
    <w:rsid w:val="00833463"/>
    <w:rsid w:val="008337ED"/>
    <w:rsid w:val="00834D8F"/>
    <w:rsid w:val="00835290"/>
    <w:rsid w:val="00835398"/>
    <w:rsid w:val="0083539A"/>
    <w:rsid w:val="00836CB5"/>
    <w:rsid w:val="0084029E"/>
    <w:rsid w:val="00840DB4"/>
    <w:rsid w:val="0084146B"/>
    <w:rsid w:val="00841B3F"/>
    <w:rsid w:val="00843597"/>
    <w:rsid w:val="008445B6"/>
    <w:rsid w:val="00844E5C"/>
    <w:rsid w:val="00845D65"/>
    <w:rsid w:val="00850BFF"/>
    <w:rsid w:val="008511F7"/>
    <w:rsid w:val="00851995"/>
    <w:rsid w:val="00851C8B"/>
    <w:rsid w:val="0085241E"/>
    <w:rsid w:val="00852A61"/>
    <w:rsid w:val="00852EC5"/>
    <w:rsid w:val="008530ED"/>
    <w:rsid w:val="008538EC"/>
    <w:rsid w:val="00853F38"/>
    <w:rsid w:val="00854B2A"/>
    <w:rsid w:val="00855452"/>
    <w:rsid w:val="00855FF9"/>
    <w:rsid w:val="00856161"/>
    <w:rsid w:val="00857386"/>
    <w:rsid w:val="00860475"/>
    <w:rsid w:val="0086193B"/>
    <w:rsid w:val="00863897"/>
    <w:rsid w:val="00863B3D"/>
    <w:rsid w:val="008643A4"/>
    <w:rsid w:val="00864DA1"/>
    <w:rsid w:val="00865479"/>
    <w:rsid w:val="008654C0"/>
    <w:rsid w:val="00865944"/>
    <w:rsid w:val="00865F3A"/>
    <w:rsid w:val="008676EC"/>
    <w:rsid w:val="00867EBA"/>
    <w:rsid w:val="00870386"/>
    <w:rsid w:val="008705C0"/>
    <w:rsid w:val="008710A6"/>
    <w:rsid w:val="008713D5"/>
    <w:rsid w:val="008726F3"/>
    <w:rsid w:val="0087310E"/>
    <w:rsid w:val="00873EB6"/>
    <w:rsid w:val="0087414C"/>
    <w:rsid w:val="00874686"/>
    <w:rsid w:val="00874B83"/>
    <w:rsid w:val="00875205"/>
    <w:rsid w:val="00875654"/>
    <w:rsid w:val="00876493"/>
    <w:rsid w:val="00876C1C"/>
    <w:rsid w:val="008776A6"/>
    <w:rsid w:val="00877863"/>
    <w:rsid w:val="00877D70"/>
    <w:rsid w:val="00880B6A"/>
    <w:rsid w:val="00880CF0"/>
    <w:rsid w:val="008810FE"/>
    <w:rsid w:val="008815AC"/>
    <w:rsid w:val="00881ABE"/>
    <w:rsid w:val="008826A0"/>
    <w:rsid w:val="00883153"/>
    <w:rsid w:val="008831DE"/>
    <w:rsid w:val="008836A5"/>
    <w:rsid w:val="00885AD5"/>
    <w:rsid w:val="00885C06"/>
    <w:rsid w:val="008861C7"/>
    <w:rsid w:val="008861EE"/>
    <w:rsid w:val="00887569"/>
    <w:rsid w:val="00887F00"/>
    <w:rsid w:val="00890676"/>
    <w:rsid w:val="008912DE"/>
    <w:rsid w:val="0089142B"/>
    <w:rsid w:val="00891CF9"/>
    <w:rsid w:val="00891D93"/>
    <w:rsid w:val="00892267"/>
    <w:rsid w:val="00892328"/>
    <w:rsid w:val="00892D32"/>
    <w:rsid w:val="00893F47"/>
    <w:rsid w:val="00893F7E"/>
    <w:rsid w:val="008940FA"/>
    <w:rsid w:val="00894A48"/>
    <w:rsid w:val="00894F46"/>
    <w:rsid w:val="00895018"/>
    <w:rsid w:val="008958A3"/>
    <w:rsid w:val="00895980"/>
    <w:rsid w:val="008963AB"/>
    <w:rsid w:val="00896586"/>
    <w:rsid w:val="00896EB3"/>
    <w:rsid w:val="008A00CF"/>
    <w:rsid w:val="008A0947"/>
    <w:rsid w:val="008A0B9B"/>
    <w:rsid w:val="008A1212"/>
    <w:rsid w:val="008A1420"/>
    <w:rsid w:val="008A18C4"/>
    <w:rsid w:val="008A1CF2"/>
    <w:rsid w:val="008A2137"/>
    <w:rsid w:val="008A21B2"/>
    <w:rsid w:val="008A2958"/>
    <w:rsid w:val="008A3094"/>
    <w:rsid w:val="008A319A"/>
    <w:rsid w:val="008A44B9"/>
    <w:rsid w:val="008A46CE"/>
    <w:rsid w:val="008A47EB"/>
    <w:rsid w:val="008A4F0F"/>
    <w:rsid w:val="008A55B7"/>
    <w:rsid w:val="008A60BB"/>
    <w:rsid w:val="008A73B6"/>
    <w:rsid w:val="008A750F"/>
    <w:rsid w:val="008B0E25"/>
    <w:rsid w:val="008B18B2"/>
    <w:rsid w:val="008B1FC7"/>
    <w:rsid w:val="008B2E5C"/>
    <w:rsid w:val="008B3127"/>
    <w:rsid w:val="008B3918"/>
    <w:rsid w:val="008B4119"/>
    <w:rsid w:val="008B4729"/>
    <w:rsid w:val="008B5B3B"/>
    <w:rsid w:val="008B706E"/>
    <w:rsid w:val="008B7978"/>
    <w:rsid w:val="008B7DE7"/>
    <w:rsid w:val="008C1094"/>
    <w:rsid w:val="008C1995"/>
    <w:rsid w:val="008C3C16"/>
    <w:rsid w:val="008C4189"/>
    <w:rsid w:val="008C464C"/>
    <w:rsid w:val="008C4861"/>
    <w:rsid w:val="008C6FFB"/>
    <w:rsid w:val="008D03D1"/>
    <w:rsid w:val="008D1A2F"/>
    <w:rsid w:val="008D2482"/>
    <w:rsid w:val="008D2999"/>
    <w:rsid w:val="008D2AE7"/>
    <w:rsid w:val="008D2C14"/>
    <w:rsid w:val="008D35C1"/>
    <w:rsid w:val="008D36E1"/>
    <w:rsid w:val="008D44C4"/>
    <w:rsid w:val="008D54AD"/>
    <w:rsid w:val="008D5575"/>
    <w:rsid w:val="008D581E"/>
    <w:rsid w:val="008D5CC3"/>
    <w:rsid w:val="008D5D40"/>
    <w:rsid w:val="008D60B0"/>
    <w:rsid w:val="008D75B7"/>
    <w:rsid w:val="008D788F"/>
    <w:rsid w:val="008E133E"/>
    <w:rsid w:val="008E2FC3"/>
    <w:rsid w:val="008E3044"/>
    <w:rsid w:val="008E31E4"/>
    <w:rsid w:val="008E3D60"/>
    <w:rsid w:val="008E4100"/>
    <w:rsid w:val="008E446F"/>
    <w:rsid w:val="008E4E4B"/>
    <w:rsid w:val="008E510B"/>
    <w:rsid w:val="008E5600"/>
    <w:rsid w:val="008E5E4D"/>
    <w:rsid w:val="008E6C9C"/>
    <w:rsid w:val="008E6DB2"/>
    <w:rsid w:val="008E76BF"/>
    <w:rsid w:val="008E78D3"/>
    <w:rsid w:val="008E7BE0"/>
    <w:rsid w:val="008F0038"/>
    <w:rsid w:val="008F00E1"/>
    <w:rsid w:val="008F01A5"/>
    <w:rsid w:val="008F0B67"/>
    <w:rsid w:val="008F0BC6"/>
    <w:rsid w:val="008F10F5"/>
    <w:rsid w:val="008F11E9"/>
    <w:rsid w:val="008F1B8A"/>
    <w:rsid w:val="008F2A8A"/>
    <w:rsid w:val="008F3F85"/>
    <w:rsid w:val="008F41BC"/>
    <w:rsid w:val="008F450E"/>
    <w:rsid w:val="008F466B"/>
    <w:rsid w:val="008F4925"/>
    <w:rsid w:val="008F4C54"/>
    <w:rsid w:val="008F5584"/>
    <w:rsid w:val="008F60A1"/>
    <w:rsid w:val="008F68A2"/>
    <w:rsid w:val="008F6D9E"/>
    <w:rsid w:val="009000D4"/>
    <w:rsid w:val="00901F8C"/>
    <w:rsid w:val="009024AC"/>
    <w:rsid w:val="009026E5"/>
    <w:rsid w:val="009029D2"/>
    <w:rsid w:val="00902B74"/>
    <w:rsid w:val="00902D0B"/>
    <w:rsid w:val="00903182"/>
    <w:rsid w:val="00903CB8"/>
    <w:rsid w:val="009043AD"/>
    <w:rsid w:val="00904D53"/>
    <w:rsid w:val="00904E5F"/>
    <w:rsid w:val="00905D6F"/>
    <w:rsid w:val="00905E4E"/>
    <w:rsid w:val="00906FB4"/>
    <w:rsid w:val="009071AE"/>
    <w:rsid w:val="0090762F"/>
    <w:rsid w:val="009109E8"/>
    <w:rsid w:val="00910A49"/>
    <w:rsid w:val="00910D20"/>
    <w:rsid w:val="00911960"/>
    <w:rsid w:val="00912FDA"/>
    <w:rsid w:val="009154A1"/>
    <w:rsid w:val="00915A9F"/>
    <w:rsid w:val="009168BB"/>
    <w:rsid w:val="0091769F"/>
    <w:rsid w:val="00920654"/>
    <w:rsid w:val="0092068F"/>
    <w:rsid w:val="00920B0B"/>
    <w:rsid w:val="0092152A"/>
    <w:rsid w:val="00921E76"/>
    <w:rsid w:val="00922FDB"/>
    <w:rsid w:val="00923069"/>
    <w:rsid w:val="00923417"/>
    <w:rsid w:val="009244E3"/>
    <w:rsid w:val="00924C00"/>
    <w:rsid w:val="00924CA9"/>
    <w:rsid w:val="00924DAA"/>
    <w:rsid w:val="00925638"/>
    <w:rsid w:val="009277E0"/>
    <w:rsid w:val="00930017"/>
    <w:rsid w:val="0093038D"/>
    <w:rsid w:val="0093140F"/>
    <w:rsid w:val="00932012"/>
    <w:rsid w:val="009326C5"/>
    <w:rsid w:val="00934CD4"/>
    <w:rsid w:val="00935721"/>
    <w:rsid w:val="00935781"/>
    <w:rsid w:val="00935917"/>
    <w:rsid w:val="00935A82"/>
    <w:rsid w:val="00935F57"/>
    <w:rsid w:val="009363FD"/>
    <w:rsid w:val="00936461"/>
    <w:rsid w:val="00936AFD"/>
    <w:rsid w:val="00936FC4"/>
    <w:rsid w:val="00937A27"/>
    <w:rsid w:val="00942485"/>
    <w:rsid w:val="009424E1"/>
    <w:rsid w:val="00942659"/>
    <w:rsid w:val="00942E9E"/>
    <w:rsid w:val="0094332F"/>
    <w:rsid w:val="00943797"/>
    <w:rsid w:val="00944321"/>
    <w:rsid w:val="009444EF"/>
    <w:rsid w:val="0094501F"/>
    <w:rsid w:val="0094596E"/>
    <w:rsid w:val="00945F7D"/>
    <w:rsid w:val="0094734B"/>
    <w:rsid w:val="00947641"/>
    <w:rsid w:val="00947B65"/>
    <w:rsid w:val="00947D4F"/>
    <w:rsid w:val="00951CD9"/>
    <w:rsid w:val="0095252B"/>
    <w:rsid w:val="009532A7"/>
    <w:rsid w:val="00953D37"/>
    <w:rsid w:val="00955112"/>
    <w:rsid w:val="00955155"/>
    <w:rsid w:val="0095614E"/>
    <w:rsid w:val="00956750"/>
    <w:rsid w:val="009570D2"/>
    <w:rsid w:val="0095745D"/>
    <w:rsid w:val="00957C6A"/>
    <w:rsid w:val="00957FEB"/>
    <w:rsid w:val="00960D81"/>
    <w:rsid w:val="00960F80"/>
    <w:rsid w:val="00961860"/>
    <w:rsid w:val="00962899"/>
    <w:rsid w:val="00962CB6"/>
    <w:rsid w:val="0096413C"/>
    <w:rsid w:val="009649C0"/>
    <w:rsid w:val="00965983"/>
    <w:rsid w:val="00965D8B"/>
    <w:rsid w:val="00965E16"/>
    <w:rsid w:val="00966523"/>
    <w:rsid w:val="009668E6"/>
    <w:rsid w:val="009671C9"/>
    <w:rsid w:val="00967606"/>
    <w:rsid w:val="009707A0"/>
    <w:rsid w:val="00970FEE"/>
    <w:rsid w:val="0097113C"/>
    <w:rsid w:val="00971788"/>
    <w:rsid w:val="00971D13"/>
    <w:rsid w:val="0097202F"/>
    <w:rsid w:val="00972F04"/>
    <w:rsid w:val="00973375"/>
    <w:rsid w:val="00973DEB"/>
    <w:rsid w:val="009740DD"/>
    <w:rsid w:val="00974C4C"/>
    <w:rsid w:val="00975072"/>
    <w:rsid w:val="009750A2"/>
    <w:rsid w:val="0097572E"/>
    <w:rsid w:val="0097584C"/>
    <w:rsid w:val="0097604E"/>
    <w:rsid w:val="00976AF5"/>
    <w:rsid w:val="00976D2A"/>
    <w:rsid w:val="009771EA"/>
    <w:rsid w:val="00977BF7"/>
    <w:rsid w:val="00977CCB"/>
    <w:rsid w:val="00981409"/>
    <w:rsid w:val="0098292D"/>
    <w:rsid w:val="00982D13"/>
    <w:rsid w:val="00982EE8"/>
    <w:rsid w:val="00982F0C"/>
    <w:rsid w:val="00984264"/>
    <w:rsid w:val="0098563D"/>
    <w:rsid w:val="00985D4E"/>
    <w:rsid w:val="009867A1"/>
    <w:rsid w:val="009867DA"/>
    <w:rsid w:val="0098731A"/>
    <w:rsid w:val="009874DE"/>
    <w:rsid w:val="00987731"/>
    <w:rsid w:val="009877E9"/>
    <w:rsid w:val="00987E9F"/>
    <w:rsid w:val="00990CE9"/>
    <w:rsid w:val="00990D90"/>
    <w:rsid w:val="00991631"/>
    <w:rsid w:val="00991B18"/>
    <w:rsid w:val="00991B3E"/>
    <w:rsid w:val="00991E19"/>
    <w:rsid w:val="009920AE"/>
    <w:rsid w:val="0099271A"/>
    <w:rsid w:val="009927D4"/>
    <w:rsid w:val="009928CE"/>
    <w:rsid w:val="00993353"/>
    <w:rsid w:val="00994236"/>
    <w:rsid w:val="0099459A"/>
    <w:rsid w:val="00994943"/>
    <w:rsid w:val="00994A5D"/>
    <w:rsid w:val="009957AA"/>
    <w:rsid w:val="00995B7A"/>
    <w:rsid w:val="00996361"/>
    <w:rsid w:val="00996895"/>
    <w:rsid w:val="0099693D"/>
    <w:rsid w:val="009A0059"/>
    <w:rsid w:val="009A0D07"/>
    <w:rsid w:val="009A16CF"/>
    <w:rsid w:val="009A1844"/>
    <w:rsid w:val="009A1C62"/>
    <w:rsid w:val="009A272D"/>
    <w:rsid w:val="009A2E81"/>
    <w:rsid w:val="009A3420"/>
    <w:rsid w:val="009A3429"/>
    <w:rsid w:val="009A35BB"/>
    <w:rsid w:val="009A3E27"/>
    <w:rsid w:val="009A47DE"/>
    <w:rsid w:val="009A5284"/>
    <w:rsid w:val="009A5652"/>
    <w:rsid w:val="009A5C13"/>
    <w:rsid w:val="009A6D6D"/>
    <w:rsid w:val="009A6E21"/>
    <w:rsid w:val="009A6FDD"/>
    <w:rsid w:val="009A78D6"/>
    <w:rsid w:val="009A7DEE"/>
    <w:rsid w:val="009A7E4A"/>
    <w:rsid w:val="009B0036"/>
    <w:rsid w:val="009B03D0"/>
    <w:rsid w:val="009B08C4"/>
    <w:rsid w:val="009B0BA7"/>
    <w:rsid w:val="009B23B3"/>
    <w:rsid w:val="009B27B8"/>
    <w:rsid w:val="009B29FC"/>
    <w:rsid w:val="009B2C5D"/>
    <w:rsid w:val="009B2F4B"/>
    <w:rsid w:val="009B4279"/>
    <w:rsid w:val="009B76EC"/>
    <w:rsid w:val="009C06E5"/>
    <w:rsid w:val="009C1663"/>
    <w:rsid w:val="009C1975"/>
    <w:rsid w:val="009C3A1F"/>
    <w:rsid w:val="009C5519"/>
    <w:rsid w:val="009C637B"/>
    <w:rsid w:val="009C6548"/>
    <w:rsid w:val="009C6BFC"/>
    <w:rsid w:val="009C7081"/>
    <w:rsid w:val="009D005D"/>
    <w:rsid w:val="009D02D5"/>
    <w:rsid w:val="009D1643"/>
    <w:rsid w:val="009D1BD0"/>
    <w:rsid w:val="009D31DC"/>
    <w:rsid w:val="009D3872"/>
    <w:rsid w:val="009D3D0E"/>
    <w:rsid w:val="009D3D11"/>
    <w:rsid w:val="009D3DE8"/>
    <w:rsid w:val="009D503E"/>
    <w:rsid w:val="009D591D"/>
    <w:rsid w:val="009D5C42"/>
    <w:rsid w:val="009E070F"/>
    <w:rsid w:val="009E097F"/>
    <w:rsid w:val="009E1126"/>
    <w:rsid w:val="009E1DB8"/>
    <w:rsid w:val="009E2351"/>
    <w:rsid w:val="009E44AB"/>
    <w:rsid w:val="009E484C"/>
    <w:rsid w:val="009E5062"/>
    <w:rsid w:val="009E56AA"/>
    <w:rsid w:val="009E5ECD"/>
    <w:rsid w:val="009E6612"/>
    <w:rsid w:val="009E66AF"/>
    <w:rsid w:val="009E695D"/>
    <w:rsid w:val="009E75FF"/>
    <w:rsid w:val="009F0089"/>
    <w:rsid w:val="009F0D67"/>
    <w:rsid w:val="009F0E60"/>
    <w:rsid w:val="009F1831"/>
    <w:rsid w:val="009F1DB7"/>
    <w:rsid w:val="009F228E"/>
    <w:rsid w:val="009F2566"/>
    <w:rsid w:val="009F2BB1"/>
    <w:rsid w:val="009F3151"/>
    <w:rsid w:val="009F3627"/>
    <w:rsid w:val="009F3EEE"/>
    <w:rsid w:val="009F409B"/>
    <w:rsid w:val="009F4C2A"/>
    <w:rsid w:val="009F65BC"/>
    <w:rsid w:val="009F673C"/>
    <w:rsid w:val="009F6B46"/>
    <w:rsid w:val="009F70A6"/>
    <w:rsid w:val="009F7170"/>
    <w:rsid w:val="009F79AB"/>
    <w:rsid w:val="009F7CB1"/>
    <w:rsid w:val="00A00613"/>
    <w:rsid w:val="00A009CA"/>
    <w:rsid w:val="00A00CC4"/>
    <w:rsid w:val="00A01C0A"/>
    <w:rsid w:val="00A01D95"/>
    <w:rsid w:val="00A01F5E"/>
    <w:rsid w:val="00A025F7"/>
    <w:rsid w:val="00A02CDA"/>
    <w:rsid w:val="00A0330C"/>
    <w:rsid w:val="00A03454"/>
    <w:rsid w:val="00A03F1C"/>
    <w:rsid w:val="00A0407A"/>
    <w:rsid w:val="00A041BC"/>
    <w:rsid w:val="00A041E6"/>
    <w:rsid w:val="00A045D9"/>
    <w:rsid w:val="00A0526C"/>
    <w:rsid w:val="00A060E6"/>
    <w:rsid w:val="00A0771A"/>
    <w:rsid w:val="00A07A71"/>
    <w:rsid w:val="00A1023A"/>
    <w:rsid w:val="00A10355"/>
    <w:rsid w:val="00A121B6"/>
    <w:rsid w:val="00A128EE"/>
    <w:rsid w:val="00A1473B"/>
    <w:rsid w:val="00A14A02"/>
    <w:rsid w:val="00A14DB7"/>
    <w:rsid w:val="00A15BC2"/>
    <w:rsid w:val="00A16D0F"/>
    <w:rsid w:val="00A1719B"/>
    <w:rsid w:val="00A175AA"/>
    <w:rsid w:val="00A178CF"/>
    <w:rsid w:val="00A20ECC"/>
    <w:rsid w:val="00A21503"/>
    <w:rsid w:val="00A22861"/>
    <w:rsid w:val="00A244D2"/>
    <w:rsid w:val="00A24A4F"/>
    <w:rsid w:val="00A252C3"/>
    <w:rsid w:val="00A2553E"/>
    <w:rsid w:val="00A25954"/>
    <w:rsid w:val="00A301FD"/>
    <w:rsid w:val="00A30456"/>
    <w:rsid w:val="00A31778"/>
    <w:rsid w:val="00A3312A"/>
    <w:rsid w:val="00A33E2E"/>
    <w:rsid w:val="00A34040"/>
    <w:rsid w:val="00A350AA"/>
    <w:rsid w:val="00A354BF"/>
    <w:rsid w:val="00A35A70"/>
    <w:rsid w:val="00A3681D"/>
    <w:rsid w:val="00A373E5"/>
    <w:rsid w:val="00A37982"/>
    <w:rsid w:val="00A40C43"/>
    <w:rsid w:val="00A41B8B"/>
    <w:rsid w:val="00A41DDC"/>
    <w:rsid w:val="00A43C09"/>
    <w:rsid w:val="00A45741"/>
    <w:rsid w:val="00A4594C"/>
    <w:rsid w:val="00A467C8"/>
    <w:rsid w:val="00A46FFF"/>
    <w:rsid w:val="00A4746E"/>
    <w:rsid w:val="00A47A3E"/>
    <w:rsid w:val="00A5010C"/>
    <w:rsid w:val="00A5089C"/>
    <w:rsid w:val="00A50B15"/>
    <w:rsid w:val="00A516A0"/>
    <w:rsid w:val="00A52EE8"/>
    <w:rsid w:val="00A52F2A"/>
    <w:rsid w:val="00A53391"/>
    <w:rsid w:val="00A537D1"/>
    <w:rsid w:val="00A53DE3"/>
    <w:rsid w:val="00A53DF5"/>
    <w:rsid w:val="00A547FE"/>
    <w:rsid w:val="00A54812"/>
    <w:rsid w:val="00A54BD0"/>
    <w:rsid w:val="00A54BDB"/>
    <w:rsid w:val="00A5510D"/>
    <w:rsid w:val="00A5596F"/>
    <w:rsid w:val="00A56AF5"/>
    <w:rsid w:val="00A575E4"/>
    <w:rsid w:val="00A577E6"/>
    <w:rsid w:val="00A606C4"/>
    <w:rsid w:val="00A60D6C"/>
    <w:rsid w:val="00A61AC1"/>
    <w:rsid w:val="00A63BC4"/>
    <w:rsid w:val="00A63D3F"/>
    <w:rsid w:val="00A63DC0"/>
    <w:rsid w:val="00A64017"/>
    <w:rsid w:val="00A647F0"/>
    <w:rsid w:val="00A65241"/>
    <w:rsid w:val="00A6582E"/>
    <w:rsid w:val="00A65A72"/>
    <w:rsid w:val="00A6688F"/>
    <w:rsid w:val="00A66B5D"/>
    <w:rsid w:val="00A67979"/>
    <w:rsid w:val="00A70397"/>
    <w:rsid w:val="00A70C5E"/>
    <w:rsid w:val="00A70CF2"/>
    <w:rsid w:val="00A71555"/>
    <w:rsid w:val="00A7177F"/>
    <w:rsid w:val="00A719D4"/>
    <w:rsid w:val="00A71CFB"/>
    <w:rsid w:val="00A72E17"/>
    <w:rsid w:val="00A74D76"/>
    <w:rsid w:val="00A757D4"/>
    <w:rsid w:val="00A75DF8"/>
    <w:rsid w:val="00A75FE4"/>
    <w:rsid w:val="00A7603D"/>
    <w:rsid w:val="00A7663F"/>
    <w:rsid w:val="00A76DF1"/>
    <w:rsid w:val="00A80E5B"/>
    <w:rsid w:val="00A80EBE"/>
    <w:rsid w:val="00A8159A"/>
    <w:rsid w:val="00A81951"/>
    <w:rsid w:val="00A819A3"/>
    <w:rsid w:val="00A8203F"/>
    <w:rsid w:val="00A82FA5"/>
    <w:rsid w:val="00A8323E"/>
    <w:rsid w:val="00A8386D"/>
    <w:rsid w:val="00A8392D"/>
    <w:rsid w:val="00A83F7D"/>
    <w:rsid w:val="00A843B0"/>
    <w:rsid w:val="00A84D1D"/>
    <w:rsid w:val="00A84E16"/>
    <w:rsid w:val="00A850C5"/>
    <w:rsid w:val="00A86DFE"/>
    <w:rsid w:val="00A87153"/>
    <w:rsid w:val="00A875D9"/>
    <w:rsid w:val="00A87711"/>
    <w:rsid w:val="00A904CE"/>
    <w:rsid w:val="00A907F5"/>
    <w:rsid w:val="00A90897"/>
    <w:rsid w:val="00A90934"/>
    <w:rsid w:val="00A91049"/>
    <w:rsid w:val="00A92615"/>
    <w:rsid w:val="00A9295E"/>
    <w:rsid w:val="00A930D7"/>
    <w:rsid w:val="00A93CEA"/>
    <w:rsid w:val="00A93F0B"/>
    <w:rsid w:val="00A94905"/>
    <w:rsid w:val="00A94AFE"/>
    <w:rsid w:val="00A94C1F"/>
    <w:rsid w:val="00A9542C"/>
    <w:rsid w:val="00A9579F"/>
    <w:rsid w:val="00A95C79"/>
    <w:rsid w:val="00AA0140"/>
    <w:rsid w:val="00AA0BA7"/>
    <w:rsid w:val="00AA190B"/>
    <w:rsid w:val="00AA1ABD"/>
    <w:rsid w:val="00AA1E15"/>
    <w:rsid w:val="00AA239A"/>
    <w:rsid w:val="00AA23CF"/>
    <w:rsid w:val="00AA2ABB"/>
    <w:rsid w:val="00AA2BF5"/>
    <w:rsid w:val="00AA33DC"/>
    <w:rsid w:val="00AA3905"/>
    <w:rsid w:val="00AA39E3"/>
    <w:rsid w:val="00AA427C"/>
    <w:rsid w:val="00AA46FD"/>
    <w:rsid w:val="00AA48EA"/>
    <w:rsid w:val="00AA4DA4"/>
    <w:rsid w:val="00AB075F"/>
    <w:rsid w:val="00AB1173"/>
    <w:rsid w:val="00AB192E"/>
    <w:rsid w:val="00AB23B3"/>
    <w:rsid w:val="00AB2BD9"/>
    <w:rsid w:val="00AB2C12"/>
    <w:rsid w:val="00AB325E"/>
    <w:rsid w:val="00AB3301"/>
    <w:rsid w:val="00AB39B8"/>
    <w:rsid w:val="00AB40DA"/>
    <w:rsid w:val="00AB47BA"/>
    <w:rsid w:val="00AB49D1"/>
    <w:rsid w:val="00AB5D65"/>
    <w:rsid w:val="00AB6297"/>
    <w:rsid w:val="00AB72FD"/>
    <w:rsid w:val="00AB7555"/>
    <w:rsid w:val="00AB7BC6"/>
    <w:rsid w:val="00AC26A4"/>
    <w:rsid w:val="00AC296F"/>
    <w:rsid w:val="00AC3664"/>
    <w:rsid w:val="00AC38C1"/>
    <w:rsid w:val="00AC3EA7"/>
    <w:rsid w:val="00AC4277"/>
    <w:rsid w:val="00AC443A"/>
    <w:rsid w:val="00AC49F7"/>
    <w:rsid w:val="00AC511E"/>
    <w:rsid w:val="00AC5398"/>
    <w:rsid w:val="00AC59B0"/>
    <w:rsid w:val="00AC70CC"/>
    <w:rsid w:val="00AC71DE"/>
    <w:rsid w:val="00AD0864"/>
    <w:rsid w:val="00AD0915"/>
    <w:rsid w:val="00AD0A81"/>
    <w:rsid w:val="00AD0E17"/>
    <w:rsid w:val="00AD1D1E"/>
    <w:rsid w:val="00AD2B17"/>
    <w:rsid w:val="00AD3086"/>
    <w:rsid w:val="00AD359E"/>
    <w:rsid w:val="00AD43A7"/>
    <w:rsid w:val="00AD43D3"/>
    <w:rsid w:val="00AD4A25"/>
    <w:rsid w:val="00AD5069"/>
    <w:rsid w:val="00AD508A"/>
    <w:rsid w:val="00AD69EC"/>
    <w:rsid w:val="00AD739C"/>
    <w:rsid w:val="00AD76C9"/>
    <w:rsid w:val="00AD7E56"/>
    <w:rsid w:val="00AE0413"/>
    <w:rsid w:val="00AE1271"/>
    <w:rsid w:val="00AE14B8"/>
    <w:rsid w:val="00AE1C74"/>
    <w:rsid w:val="00AE2078"/>
    <w:rsid w:val="00AE20F1"/>
    <w:rsid w:val="00AE22DD"/>
    <w:rsid w:val="00AE2D90"/>
    <w:rsid w:val="00AE3453"/>
    <w:rsid w:val="00AE3791"/>
    <w:rsid w:val="00AE37C8"/>
    <w:rsid w:val="00AE3DF3"/>
    <w:rsid w:val="00AE5965"/>
    <w:rsid w:val="00AE614B"/>
    <w:rsid w:val="00AE6CC7"/>
    <w:rsid w:val="00AE7E2A"/>
    <w:rsid w:val="00AF0A64"/>
    <w:rsid w:val="00AF10C8"/>
    <w:rsid w:val="00AF1E7A"/>
    <w:rsid w:val="00AF2242"/>
    <w:rsid w:val="00AF255E"/>
    <w:rsid w:val="00AF264A"/>
    <w:rsid w:val="00AF4FA2"/>
    <w:rsid w:val="00AF5AAD"/>
    <w:rsid w:val="00AF5D27"/>
    <w:rsid w:val="00AF6211"/>
    <w:rsid w:val="00AF70AF"/>
    <w:rsid w:val="00B01483"/>
    <w:rsid w:val="00B02A53"/>
    <w:rsid w:val="00B03237"/>
    <w:rsid w:val="00B0338F"/>
    <w:rsid w:val="00B041E4"/>
    <w:rsid w:val="00B0462B"/>
    <w:rsid w:val="00B04630"/>
    <w:rsid w:val="00B0475A"/>
    <w:rsid w:val="00B047FA"/>
    <w:rsid w:val="00B04856"/>
    <w:rsid w:val="00B04930"/>
    <w:rsid w:val="00B05345"/>
    <w:rsid w:val="00B05E54"/>
    <w:rsid w:val="00B071C8"/>
    <w:rsid w:val="00B07DBF"/>
    <w:rsid w:val="00B100C3"/>
    <w:rsid w:val="00B10617"/>
    <w:rsid w:val="00B11550"/>
    <w:rsid w:val="00B1196A"/>
    <w:rsid w:val="00B119A8"/>
    <w:rsid w:val="00B11B9D"/>
    <w:rsid w:val="00B11D6F"/>
    <w:rsid w:val="00B12DCD"/>
    <w:rsid w:val="00B13D69"/>
    <w:rsid w:val="00B14368"/>
    <w:rsid w:val="00B14896"/>
    <w:rsid w:val="00B14BA4"/>
    <w:rsid w:val="00B156D0"/>
    <w:rsid w:val="00B15A3A"/>
    <w:rsid w:val="00B17337"/>
    <w:rsid w:val="00B20F1E"/>
    <w:rsid w:val="00B20F79"/>
    <w:rsid w:val="00B215A4"/>
    <w:rsid w:val="00B2189E"/>
    <w:rsid w:val="00B21971"/>
    <w:rsid w:val="00B2238B"/>
    <w:rsid w:val="00B22678"/>
    <w:rsid w:val="00B22B14"/>
    <w:rsid w:val="00B2312C"/>
    <w:rsid w:val="00B23A30"/>
    <w:rsid w:val="00B24106"/>
    <w:rsid w:val="00B25D2E"/>
    <w:rsid w:val="00B26501"/>
    <w:rsid w:val="00B26C05"/>
    <w:rsid w:val="00B2768E"/>
    <w:rsid w:val="00B27805"/>
    <w:rsid w:val="00B302BE"/>
    <w:rsid w:val="00B309B8"/>
    <w:rsid w:val="00B31985"/>
    <w:rsid w:val="00B34875"/>
    <w:rsid w:val="00B34933"/>
    <w:rsid w:val="00B34B21"/>
    <w:rsid w:val="00B3515E"/>
    <w:rsid w:val="00B35441"/>
    <w:rsid w:val="00B35500"/>
    <w:rsid w:val="00B360CE"/>
    <w:rsid w:val="00B36830"/>
    <w:rsid w:val="00B36D4E"/>
    <w:rsid w:val="00B36DB4"/>
    <w:rsid w:val="00B372F9"/>
    <w:rsid w:val="00B40957"/>
    <w:rsid w:val="00B40AF5"/>
    <w:rsid w:val="00B40C4B"/>
    <w:rsid w:val="00B41943"/>
    <w:rsid w:val="00B419AC"/>
    <w:rsid w:val="00B42602"/>
    <w:rsid w:val="00B430B2"/>
    <w:rsid w:val="00B43A14"/>
    <w:rsid w:val="00B44DAC"/>
    <w:rsid w:val="00B451C1"/>
    <w:rsid w:val="00B459F5"/>
    <w:rsid w:val="00B46046"/>
    <w:rsid w:val="00B46CDB"/>
    <w:rsid w:val="00B471A7"/>
    <w:rsid w:val="00B50048"/>
    <w:rsid w:val="00B516DF"/>
    <w:rsid w:val="00B51CD2"/>
    <w:rsid w:val="00B51CD3"/>
    <w:rsid w:val="00B52500"/>
    <w:rsid w:val="00B52620"/>
    <w:rsid w:val="00B52694"/>
    <w:rsid w:val="00B52BE1"/>
    <w:rsid w:val="00B52DC3"/>
    <w:rsid w:val="00B52FD0"/>
    <w:rsid w:val="00B5300D"/>
    <w:rsid w:val="00B53569"/>
    <w:rsid w:val="00B53999"/>
    <w:rsid w:val="00B53DE7"/>
    <w:rsid w:val="00B54548"/>
    <w:rsid w:val="00B54BD5"/>
    <w:rsid w:val="00B54E42"/>
    <w:rsid w:val="00B552D9"/>
    <w:rsid w:val="00B55BF7"/>
    <w:rsid w:val="00B56548"/>
    <w:rsid w:val="00B56DC0"/>
    <w:rsid w:val="00B602ED"/>
    <w:rsid w:val="00B61537"/>
    <w:rsid w:val="00B617DC"/>
    <w:rsid w:val="00B61ECB"/>
    <w:rsid w:val="00B61F1F"/>
    <w:rsid w:val="00B61F5F"/>
    <w:rsid w:val="00B6312C"/>
    <w:rsid w:val="00B64D99"/>
    <w:rsid w:val="00B659DD"/>
    <w:rsid w:val="00B65CE2"/>
    <w:rsid w:val="00B66558"/>
    <w:rsid w:val="00B665D3"/>
    <w:rsid w:val="00B71782"/>
    <w:rsid w:val="00B72BD9"/>
    <w:rsid w:val="00B72C57"/>
    <w:rsid w:val="00B7333B"/>
    <w:rsid w:val="00B73349"/>
    <w:rsid w:val="00B73D84"/>
    <w:rsid w:val="00B73D8D"/>
    <w:rsid w:val="00B74F16"/>
    <w:rsid w:val="00B7613C"/>
    <w:rsid w:val="00B7799B"/>
    <w:rsid w:val="00B80CE4"/>
    <w:rsid w:val="00B80D49"/>
    <w:rsid w:val="00B80E8F"/>
    <w:rsid w:val="00B81722"/>
    <w:rsid w:val="00B8277B"/>
    <w:rsid w:val="00B82B4D"/>
    <w:rsid w:val="00B83110"/>
    <w:rsid w:val="00B836EE"/>
    <w:rsid w:val="00B84030"/>
    <w:rsid w:val="00B84CDB"/>
    <w:rsid w:val="00B850CF"/>
    <w:rsid w:val="00B85304"/>
    <w:rsid w:val="00B8553B"/>
    <w:rsid w:val="00B866D4"/>
    <w:rsid w:val="00B87131"/>
    <w:rsid w:val="00B87335"/>
    <w:rsid w:val="00B906BD"/>
    <w:rsid w:val="00B90981"/>
    <w:rsid w:val="00B909CD"/>
    <w:rsid w:val="00B90B64"/>
    <w:rsid w:val="00B90C61"/>
    <w:rsid w:val="00B90DC6"/>
    <w:rsid w:val="00B90F41"/>
    <w:rsid w:val="00B91321"/>
    <w:rsid w:val="00B926F9"/>
    <w:rsid w:val="00B93159"/>
    <w:rsid w:val="00B94252"/>
    <w:rsid w:val="00B95328"/>
    <w:rsid w:val="00B954C5"/>
    <w:rsid w:val="00B95FB1"/>
    <w:rsid w:val="00B96562"/>
    <w:rsid w:val="00BA05C7"/>
    <w:rsid w:val="00BA1583"/>
    <w:rsid w:val="00BA1D15"/>
    <w:rsid w:val="00BA1DF8"/>
    <w:rsid w:val="00BA2E47"/>
    <w:rsid w:val="00BA31F4"/>
    <w:rsid w:val="00BA351C"/>
    <w:rsid w:val="00BA374D"/>
    <w:rsid w:val="00BA37A0"/>
    <w:rsid w:val="00BA3885"/>
    <w:rsid w:val="00BA3CC0"/>
    <w:rsid w:val="00BA3E47"/>
    <w:rsid w:val="00BA6582"/>
    <w:rsid w:val="00BA6AD8"/>
    <w:rsid w:val="00BB04CF"/>
    <w:rsid w:val="00BB111F"/>
    <w:rsid w:val="00BB1450"/>
    <w:rsid w:val="00BB1EF0"/>
    <w:rsid w:val="00BB2D85"/>
    <w:rsid w:val="00BB2EB1"/>
    <w:rsid w:val="00BB509F"/>
    <w:rsid w:val="00BB614F"/>
    <w:rsid w:val="00BB6922"/>
    <w:rsid w:val="00BB6ECC"/>
    <w:rsid w:val="00BB7CD8"/>
    <w:rsid w:val="00BC083D"/>
    <w:rsid w:val="00BC08B9"/>
    <w:rsid w:val="00BC15E8"/>
    <w:rsid w:val="00BC1C88"/>
    <w:rsid w:val="00BC2352"/>
    <w:rsid w:val="00BC2539"/>
    <w:rsid w:val="00BC2558"/>
    <w:rsid w:val="00BC2972"/>
    <w:rsid w:val="00BC32E9"/>
    <w:rsid w:val="00BC35F8"/>
    <w:rsid w:val="00BC3B0F"/>
    <w:rsid w:val="00BC3CC1"/>
    <w:rsid w:val="00BC3FB8"/>
    <w:rsid w:val="00BC4543"/>
    <w:rsid w:val="00BC4A01"/>
    <w:rsid w:val="00BC5389"/>
    <w:rsid w:val="00BC564C"/>
    <w:rsid w:val="00BC586B"/>
    <w:rsid w:val="00BC61B4"/>
    <w:rsid w:val="00BC6903"/>
    <w:rsid w:val="00BC6AC0"/>
    <w:rsid w:val="00BC7DBE"/>
    <w:rsid w:val="00BD01F5"/>
    <w:rsid w:val="00BD03C6"/>
    <w:rsid w:val="00BD0931"/>
    <w:rsid w:val="00BD15A0"/>
    <w:rsid w:val="00BD17BC"/>
    <w:rsid w:val="00BD20B8"/>
    <w:rsid w:val="00BD36E0"/>
    <w:rsid w:val="00BD3C1E"/>
    <w:rsid w:val="00BD48E7"/>
    <w:rsid w:val="00BD5389"/>
    <w:rsid w:val="00BD59D7"/>
    <w:rsid w:val="00BD6682"/>
    <w:rsid w:val="00BD7962"/>
    <w:rsid w:val="00BE05A3"/>
    <w:rsid w:val="00BE1819"/>
    <w:rsid w:val="00BE19C5"/>
    <w:rsid w:val="00BE1BFF"/>
    <w:rsid w:val="00BE3031"/>
    <w:rsid w:val="00BE3BD9"/>
    <w:rsid w:val="00BE3C50"/>
    <w:rsid w:val="00BE4701"/>
    <w:rsid w:val="00BE4B7E"/>
    <w:rsid w:val="00BE513F"/>
    <w:rsid w:val="00BE5C51"/>
    <w:rsid w:val="00BE693E"/>
    <w:rsid w:val="00BE6EBA"/>
    <w:rsid w:val="00BE7482"/>
    <w:rsid w:val="00BE7F68"/>
    <w:rsid w:val="00BF113C"/>
    <w:rsid w:val="00BF1FE1"/>
    <w:rsid w:val="00BF2C9C"/>
    <w:rsid w:val="00BF2F0A"/>
    <w:rsid w:val="00BF4154"/>
    <w:rsid w:val="00BF55BB"/>
    <w:rsid w:val="00BF66E3"/>
    <w:rsid w:val="00BF7516"/>
    <w:rsid w:val="00BF758B"/>
    <w:rsid w:val="00BF7DF1"/>
    <w:rsid w:val="00C00137"/>
    <w:rsid w:val="00C0019D"/>
    <w:rsid w:val="00C028EC"/>
    <w:rsid w:val="00C03455"/>
    <w:rsid w:val="00C036A9"/>
    <w:rsid w:val="00C048E9"/>
    <w:rsid w:val="00C05C1C"/>
    <w:rsid w:val="00C06E78"/>
    <w:rsid w:val="00C07130"/>
    <w:rsid w:val="00C072F5"/>
    <w:rsid w:val="00C0793F"/>
    <w:rsid w:val="00C102D1"/>
    <w:rsid w:val="00C1051F"/>
    <w:rsid w:val="00C133EC"/>
    <w:rsid w:val="00C13E7E"/>
    <w:rsid w:val="00C153A0"/>
    <w:rsid w:val="00C15DAC"/>
    <w:rsid w:val="00C160FE"/>
    <w:rsid w:val="00C16A79"/>
    <w:rsid w:val="00C208D5"/>
    <w:rsid w:val="00C21CCE"/>
    <w:rsid w:val="00C21E0E"/>
    <w:rsid w:val="00C21F30"/>
    <w:rsid w:val="00C21F67"/>
    <w:rsid w:val="00C2283A"/>
    <w:rsid w:val="00C2300D"/>
    <w:rsid w:val="00C2335B"/>
    <w:rsid w:val="00C24202"/>
    <w:rsid w:val="00C2509C"/>
    <w:rsid w:val="00C253F2"/>
    <w:rsid w:val="00C25C58"/>
    <w:rsid w:val="00C26006"/>
    <w:rsid w:val="00C26E71"/>
    <w:rsid w:val="00C27084"/>
    <w:rsid w:val="00C274DB"/>
    <w:rsid w:val="00C275D1"/>
    <w:rsid w:val="00C27FA5"/>
    <w:rsid w:val="00C30278"/>
    <w:rsid w:val="00C30ABA"/>
    <w:rsid w:val="00C30ACE"/>
    <w:rsid w:val="00C313C8"/>
    <w:rsid w:val="00C31A91"/>
    <w:rsid w:val="00C332A9"/>
    <w:rsid w:val="00C339DA"/>
    <w:rsid w:val="00C33A48"/>
    <w:rsid w:val="00C33A57"/>
    <w:rsid w:val="00C33C0E"/>
    <w:rsid w:val="00C34448"/>
    <w:rsid w:val="00C34A54"/>
    <w:rsid w:val="00C34C6C"/>
    <w:rsid w:val="00C34E2D"/>
    <w:rsid w:val="00C35618"/>
    <w:rsid w:val="00C3562C"/>
    <w:rsid w:val="00C35A7C"/>
    <w:rsid w:val="00C36569"/>
    <w:rsid w:val="00C368F2"/>
    <w:rsid w:val="00C36C51"/>
    <w:rsid w:val="00C36E18"/>
    <w:rsid w:val="00C40554"/>
    <w:rsid w:val="00C408FD"/>
    <w:rsid w:val="00C40BE8"/>
    <w:rsid w:val="00C41B2F"/>
    <w:rsid w:val="00C42B88"/>
    <w:rsid w:val="00C4324A"/>
    <w:rsid w:val="00C4403D"/>
    <w:rsid w:val="00C448F4"/>
    <w:rsid w:val="00C44F70"/>
    <w:rsid w:val="00C450D3"/>
    <w:rsid w:val="00C451D2"/>
    <w:rsid w:val="00C4523F"/>
    <w:rsid w:val="00C45A0A"/>
    <w:rsid w:val="00C46533"/>
    <w:rsid w:val="00C4672B"/>
    <w:rsid w:val="00C46A42"/>
    <w:rsid w:val="00C47078"/>
    <w:rsid w:val="00C473B1"/>
    <w:rsid w:val="00C476E6"/>
    <w:rsid w:val="00C47E80"/>
    <w:rsid w:val="00C50486"/>
    <w:rsid w:val="00C50948"/>
    <w:rsid w:val="00C515B8"/>
    <w:rsid w:val="00C51EC2"/>
    <w:rsid w:val="00C524F3"/>
    <w:rsid w:val="00C52D74"/>
    <w:rsid w:val="00C532D8"/>
    <w:rsid w:val="00C53C3F"/>
    <w:rsid w:val="00C55A6F"/>
    <w:rsid w:val="00C5661E"/>
    <w:rsid w:val="00C571F3"/>
    <w:rsid w:val="00C60451"/>
    <w:rsid w:val="00C612C6"/>
    <w:rsid w:val="00C61CD2"/>
    <w:rsid w:val="00C6218B"/>
    <w:rsid w:val="00C62CBD"/>
    <w:rsid w:val="00C63F2A"/>
    <w:rsid w:val="00C65620"/>
    <w:rsid w:val="00C65B91"/>
    <w:rsid w:val="00C65E8C"/>
    <w:rsid w:val="00C66598"/>
    <w:rsid w:val="00C669FD"/>
    <w:rsid w:val="00C67CC5"/>
    <w:rsid w:val="00C70A3A"/>
    <w:rsid w:val="00C70B99"/>
    <w:rsid w:val="00C71935"/>
    <w:rsid w:val="00C72462"/>
    <w:rsid w:val="00C72E7B"/>
    <w:rsid w:val="00C746EF"/>
    <w:rsid w:val="00C7503D"/>
    <w:rsid w:val="00C7532B"/>
    <w:rsid w:val="00C778E8"/>
    <w:rsid w:val="00C800AD"/>
    <w:rsid w:val="00C80342"/>
    <w:rsid w:val="00C8085C"/>
    <w:rsid w:val="00C82A60"/>
    <w:rsid w:val="00C83BC0"/>
    <w:rsid w:val="00C8464D"/>
    <w:rsid w:val="00C84F12"/>
    <w:rsid w:val="00C853CD"/>
    <w:rsid w:val="00C857CD"/>
    <w:rsid w:val="00C85A11"/>
    <w:rsid w:val="00C85E94"/>
    <w:rsid w:val="00C874C2"/>
    <w:rsid w:val="00C87579"/>
    <w:rsid w:val="00C87C17"/>
    <w:rsid w:val="00C87ECD"/>
    <w:rsid w:val="00C90ABF"/>
    <w:rsid w:val="00C90CB3"/>
    <w:rsid w:val="00C9116A"/>
    <w:rsid w:val="00C91D94"/>
    <w:rsid w:val="00C91EB9"/>
    <w:rsid w:val="00C91FC5"/>
    <w:rsid w:val="00C9301E"/>
    <w:rsid w:val="00C939B3"/>
    <w:rsid w:val="00C94AA7"/>
    <w:rsid w:val="00C94B22"/>
    <w:rsid w:val="00C94B8A"/>
    <w:rsid w:val="00C94E43"/>
    <w:rsid w:val="00C95DA2"/>
    <w:rsid w:val="00C95E33"/>
    <w:rsid w:val="00C96038"/>
    <w:rsid w:val="00C97532"/>
    <w:rsid w:val="00CA0022"/>
    <w:rsid w:val="00CA172E"/>
    <w:rsid w:val="00CA1FE0"/>
    <w:rsid w:val="00CA36B4"/>
    <w:rsid w:val="00CA45EB"/>
    <w:rsid w:val="00CA6354"/>
    <w:rsid w:val="00CA6CD1"/>
    <w:rsid w:val="00CA6FB8"/>
    <w:rsid w:val="00CB01DA"/>
    <w:rsid w:val="00CB03AA"/>
    <w:rsid w:val="00CB0AD4"/>
    <w:rsid w:val="00CB11E3"/>
    <w:rsid w:val="00CB197F"/>
    <w:rsid w:val="00CB2420"/>
    <w:rsid w:val="00CB3033"/>
    <w:rsid w:val="00CB3142"/>
    <w:rsid w:val="00CB3AC6"/>
    <w:rsid w:val="00CB42D9"/>
    <w:rsid w:val="00CB4B6C"/>
    <w:rsid w:val="00CB557A"/>
    <w:rsid w:val="00CB567F"/>
    <w:rsid w:val="00CB61CF"/>
    <w:rsid w:val="00CB62F6"/>
    <w:rsid w:val="00CB63B9"/>
    <w:rsid w:val="00CB6CF2"/>
    <w:rsid w:val="00CB6E4F"/>
    <w:rsid w:val="00CB6FBA"/>
    <w:rsid w:val="00CB7A46"/>
    <w:rsid w:val="00CC0126"/>
    <w:rsid w:val="00CC0DB0"/>
    <w:rsid w:val="00CC1631"/>
    <w:rsid w:val="00CC1B92"/>
    <w:rsid w:val="00CC3450"/>
    <w:rsid w:val="00CC64D3"/>
    <w:rsid w:val="00CC67E3"/>
    <w:rsid w:val="00CC6804"/>
    <w:rsid w:val="00CC6930"/>
    <w:rsid w:val="00CC775A"/>
    <w:rsid w:val="00CC7921"/>
    <w:rsid w:val="00CC7F44"/>
    <w:rsid w:val="00CD0C7C"/>
    <w:rsid w:val="00CD1298"/>
    <w:rsid w:val="00CD2506"/>
    <w:rsid w:val="00CD38DD"/>
    <w:rsid w:val="00CD3CCB"/>
    <w:rsid w:val="00CD3EDC"/>
    <w:rsid w:val="00CD4070"/>
    <w:rsid w:val="00CD473E"/>
    <w:rsid w:val="00CD4D29"/>
    <w:rsid w:val="00CD4F6F"/>
    <w:rsid w:val="00CD5C42"/>
    <w:rsid w:val="00CD6AD7"/>
    <w:rsid w:val="00CD70AE"/>
    <w:rsid w:val="00CD7451"/>
    <w:rsid w:val="00CD78E6"/>
    <w:rsid w:val="00CE0623"/>
    <w:rsid w:val="00CE1907"/>
    <w:rsid w:val="00CE25A5"/>
    <w:rsid w:val="00CE275F"/>
    <w:rsid w:val="00CE2D48"/>
    <w:rsid w:val="00CE340E"/>
    <w:rsid w:val="00CE3742"/>
    <w:rsid w:val="00CE445F"/>
    <w:rsid w:val="00CE4ADB"/>
    <w:rsid w:val="00CE506A"/>
    <w:rsid w:val="00CE5C45"/>
    <w:rsid w:val="00CE69C4"/>
    <w:rsid w:val="00CF0FDC"/>
    <w:rsid w:val="00CF213F"/>
    <w:rsid w:val="00CF2341"/>
    <w:rsid w:val="00CF2785"/>
    <w:rsid w:val="00CF3412"/>
    <w:rsid w:val="00CF36AC"/>
    <w:rsid w:val="00CF4549"/>
    <w:rsid w:val="00CF46F9"/>
    <w:rsid w:val="00CF4884"/>
    <w:rsid w:val="00CF4EC6"/>
    <w:rsid w:val="00CF5E32"/>
    <w:rsid w:val="00CF677B"/>
    <w:rsid w:val="00CF6DF4"/>
    <w:rsid w:val="00CF6ED3"/>
    <w:rsid w:val="00CF711B"/>
    <w:rsid w:val="00CF74AE"/>
    <w:rsid w:val="00D0077F"/>
    <w:rsid w:val="00D00C10"/>
    <w:rsid w:val="00D020AF"/>
    <w:rsid w:val="00D02C68"/>
    <w:rsid w:val="00D036A9"/>
    <w:rsid w:val="00D0425F"/>
    <w:rsid w:val="00D04C14"/>
    <w:rsid w:val="00D04E37"/>
    <w:rsid w:val="00D05EEB"/>
    <w:rsid w:val="00D0619D"/>
    <w:rsid w:val="00D0641F"/>
    <w:rsid w:val="00D06666"/>
    <w:rsid w:val="00D06693"/>
    <w:rsid w:val="00D07841"/>
    <w:rsid w:val="00D0793D"/>
    <w:rsid w:val="00D07B1D"/>
    <w:rsid w:val="00D1020E"/>
    <w:rsid w:val="00D10497"/>
    <w:rsid w:val="00D106DE"/>
    <w:rsid w:val="00D11884"/>
    <w:rsid w:val="00D119EF"/>
    <w:rsid w:val="00D11F77"/>
    <w:rsid w:val="00D121A4"/>
    <w:rsid w:val="00D12B32"/>
    <w:rsid w:val="00D13068"/>
    <w:rsid w:val="00D1325D"/>
    <w:rsid w:val="00D137D6"/>
    <w:rsid w:val="00D13C96"/>
    <w:rsid w:val="00D13E81"/>
    <w:rsid w:val="00D13F29"/>
    <w:rsid w:val="00D158D6"/>
    <w:rsid w:val="00D16073"/>
    <w:rsid w:val="00D16836"/>
    <w:rsid w:val="00D16BEA"/>
    <w:rsid w:val="00D202E7"/>
    <w:rsid w:val="00D2141D"/>
    <w:rsid w:val="00D22CE7"/>
    <w:rsid w:val="00D2329D"/>
    <w:rsid w:val="00D233CD"/>
    <w:rsid w:val="00D233E7"/>
    <w:rsid w:val="00D24F1F"/>
    <w:rsid w:val="00D25AFC"/>
    <w:rsid w:val="00D263C4"/>
    <w:rsid w:val="00D30FCF"/>
    <w:rsid w:val="00D31AF9"/>
    <w:rsid w:val="00D31CB9"/>
    <w:rsid w:val="00D32168"/>
    <w:rsid w:val="00D32EFD"/>
    <w:rsid w:val="00D337CC"/>
    <w:rsid w:val="00D33CCF"/>
    <w:rsid w:val="00D33E54"/>
    <w:rsid w:val="00D3455F"/>
    <w:rsid w:val="00D35E9D"/>
    <w:rsid w:val="00D3676C"/>
    <w:rsid w:val="00D36939"/>
    <w:rsid w:val="00D36F2E"/>
    <w:rsid w:val="00D3757F"/>
    <w:rsid w:val="00D40120"/>
    <w:rsid w:val="00D40476"/>
    <w:rsid w:val="00D404FE"/>
    <w:rsid w:val="00D40AD3"/>
    <w:rsid w:val="00D4193F"/>
    <w:rsid w:val="00D437D6"/>
    <w:rsid w:val="00D43AA1"/>
    <w:rsid w:val="00D443C1"/>
    <w:rsid w:val="00D44509"/>
    <w:rsid w:val="00D44665"/>
    <w:rsid w:val="00D44DC5"/>
    <w:rsid w:val="00D4614B"/>
    <w:rsid w:val="00D46503"/>
    <w:rsid w:val="00D46724"/>
    <w:rsid w:val="00D47B67"/>
    <w:rsid w:val="00D50191"/>
    <w:rsid w:val="00D50ABA"/>
    <w:rsid w:val="00D50DCC"/>
    <w:rsid w:val="00D50FAF"/>
    <w:rsid w:val="00D51F7C"/>
    <w:rsid w:val="00D53B9F"/>
    <w:rsid w:val="00D53CBE"/>
    <w:rsid w:val="00D54598"/>
    <w:rsid w:val="00D54DAA"/>
    <w:rsid w:val="00D54EE0"/>
    <w:rsid w:val="00D55A22"/>
    <w:rsid w:val="00D55E75"/>
    <w:rsid w:val="00D56189"/>
    <w:rsid w:val="00D5621E"/>
    <w:rsid w:val="00D56614"/>
    <w:rsid w:val="00D56CC0"/>
    <w:rsid w:val="00D57900"/>
    <w:rsid w:val="00D57FE4"/>
    <w:rsid w:val="00D61119"/>
    <w:rsid w:val="00D62292"/>
    <w:rsid w:val="00D6365D"/>
    <w:rsid w:val="00D663C6"/>
    <w:rsid w:val="00D6664A"/>
    <w:rsid w:val="00D666AD"/>
    <w:rsid w:val="00D6699F"/>
    <w:rsid w:val="00D66DFF"/>
    <w:rsid w:val="00D671D7"/>
    <w:rsid w:val="00D674E6"/>
    <w:rsid w:val="00D6752C"/>
    <w:rsid w:val="00D675C6"/>
    <w:rsid w:val="00D67825"/>
    <w:rsid w:val="00D67830"/>
    <w:rsid w:val="00D7019A"/>
    <w:rsid w:val="00D70E38"/>
    <w:rsid w:val="00D70F6A"/>
    <w:rsid w:val="00D71A9C"/>
    <w:rsid w:val="00D71E32"/>
    <w:rsid w:val="00D734F2"/>
    <w:rsid w:val="00D73BEA"/>
    <w:rsid w:val="00D7438E"/>
    <w:rsid w:val="00D74529"/>
    <w:rsid w:val="00D74A39"/>
    <w:rsid w:val="00D754CC"/>
    <w:rsid w:val="00D76128"/>
    <w:rsid w:val="00D77C53"/>
    <w:rsid w:val="00D77FAA"/>
    <w:rsid w:val="00D806C9"/>
    <w:rsid w:val="00D819A6"/>
    <w:rsid w:val="00D82045"/>
    <w:rsid w:val="00D824AB"/>
    <w:rsid w:val="00D82F2C"/>
    <w:rsid w:val="00D83D97"/>
    <w:rsid w:val="00D84BE4"/>
    <w:rsid w:val="00D851A3"/>
    <w:rsid w:val="00D8583F"/>
    <w:rsid w:val="00D85B2A"/>
    <w:rsid w:val="00D85D4D"/>
    <w:rsid w:val="00D86D59"/>
    <w:rsid w:val="00D86FB2"/>
    <w:rsid w:val="00D873DF"/>
    <w:rsid w:val="00D87EDA"/>
    <w:rsid w:val="00D90B2C"/>
    <w:rsid w:val="00D9177C"/>
    <w:rsid w:val="00D937D2"/>
    <w:rsid w:val="00D9381A"/>
    <w:rsid w:val="00D939F1"/>
    <w:rsid w:val="00D943B3"/>
    <w:rsid w:val="00D949AC"/>
    <w:rsid w:val="00D94BB8"/>
    <w:rsid w:val="00D94FBB"/>
    <w:rsid w:val="00D95102"/>
    <w:rsid w:val="00D9587D"/>
    <w:rsid w:val="00D95FDB"/>
    <w:rsid w:val="00D97037"/>
    <w:rsid w:val="00DA0FA4"/>
    <w:rsid w:val="00DA17A8"/>
    <w:rsid w:val="00DA2A11"/>
    <w:rsid w:val="00DA2C34"/>
    <w:rsid w:val="00DA2EF2"/>
    <w:rsid w:val="00DA40F8"/>
    <w:rsid w:val="00DA49D4"/>
    <w:rsid w:val="00DA52F1"/>
    <w:rsid w:val="00DA52F7"/>
    <w:rsid w:val="00DA5B51"/>
    <w:rsid w:val="00DA6419"/>
    <w:rsid w:val="00DA64EC"/>
    <w:rsid w:val="00DA6AA7"/>
    <w:rsid w:val="00DA6D76"/>
    <w:rsid w:val="00DA7A88"/>
    <w:rsid w:val="00DA7B70"/>
    <w:rsid w:val="00DB002A"/>
    <w:rsid w:val="00DB06F6"/>
    <w:rsid w:val="00DB08E1"/>
    <w:rsid w:val="00DB212A"/>
    <w:rsid w:val="00DB2430"/>
    <w:rsid w:val="00DB2BEC"/>
    <w:rsid w:val="00DB384F"/>
    <w:rsid w:val="00DB3CAE"/>
    <w:rsid w:val="00DB4139"/>
    <w:rsid w:val="00DB4477"/>
    <w:rsid w:val="00DB585D"/>
    <w:rsid w:val="00DB627D"/>
    <w:rsid w:val="00DB6583"/>
    <w:rsid w:val="00DB6C14"/>
    <w:rsid w:val="00DC06A2"/>
    <w:rsid w:val="00DC0A00"/>
    <w:rsid w:val="00DC0B89"/>
    <w:rsid w:val="00DC0D37"/>
    <w:rsid w:val="00DC160F"/>
    <w:rsid w:val="00DC1AC0"/>
    <w:rsid w:val="00DC20EF"/>
    <w:rsid w:val="00DC24DB"/>
    <w:rsid w:val="00DC28BB"/>
    <w:rsid w:val="00DC4735"/>
    <w:rsid w:val="00DC4BB9"/>
    <w:rsid w:val="00DC52A1"/>
    <w:rsid w:val="00DC570A"/>
    <w:rsid w:val="00DC6160"/>
    <w:rsid w:val="00DC7F0A"/>
    <w:rsid w:val="00DD205C"/>
    <w:rsid w:val="00DD21C5"/>
    <w:rsid w:val="00DD2623"/>
    <w:rsid w:val="00DD3ABB"/>
    <w:rsid w:val="00DD3EE9"/>
    <w:rsid w:val="00DD51E0"/>
    <w:rsid w:val="00DD54E2"/>
    <w:rsid w:val="00DD6434"/>
    <w:rsid w:val="00DD67D2"/>
    <w:rsid w:val="00DD6A1F"/>
    <w:rsid w:val="00DD6D04"/>
    <w:rsid w:val="00DD70B8"/>
    <w:rsid w:val="00DE0FCB"/>
    <w:rsid w:val="00DE16DC"/>
    <w:rsid w:val="00DE1E47"/>
    <w:rsid w:val="00DE21C5"/>
    <w:rsid w:val="00DE2736"/>
    <w:rsid w:val="00DE2745"/>
    <w:rsid w:val="00DE3700"/>
    <w:rsid w:val="00DE43FD"/>
    <w:rsid w:val="00DE54BC"/>
    <w:rsid w:val="00DE56DD"/>
    <w:rsid w:val="00DE58D9"/>
    <w:rsid w:val="00DE59BE"/>
    <w:rsid w:val="00DE5DF6"/>
    <w:rsid w:val="00DE618B"/>
    <w:rsid w:val="00DE622F"/>
    <w:rsid w:val="00DE6411"/>
    <w:rsid w:val="00DE7A48"/>
    <w:rsid w:val="00DF026F"/>
    <w:rsid w:val="00DF0CD9"/>
    <w:rsid w:val="00DF12E7"/>
    <w:rsid w:val="00DF2572"/>
    <w:rsid w:val="00DF3FFD"/>
    <w:rsid w:val="00DF40C2"/>
    <w:rsid w:val="00DF42A5"/>
    <w:rsid w:val="00DF464E"/>
    <w:rsid w:val="00DF47E1"/>
    <w:rsid w:val="00DF49DD"/>
    <w:rsid w:val="00DF539D"/>
    <w:rsid w:val="00DF5A1E"/>
    <w:rsid w:val="00DF5C18"/>
    <w:rsid w:val="00DF69CB"/>
    <w:rsid w:val="00DF6BA4"/>
    <w:rsid w:val="00DF6D64"/>
    <w:rsid w:val="00DF7A4C"/>
    <w:rsid w:val="00DF7EC3"/>
    <w:rsid w:val="00E0050A"/>
    <w:rsid w:val="00E0140C"/>
    <w:rsid w:val="00E029ED"/>
    <w:rsid w:val="00E02BF7"/>
    <w:rsid w:val="00E02FD1"/>
    <w:rsid w:val="00E0498D"/>
    <w:rsid w:val="00E04B13"/>
    <w:rsid w:val="00E0565A"/>
    <w:rsid w:val="00E057C9"/>
    <w:rsid w:val="00E057E5"/>
    <w:rsid w:val="00E06B02"/>
    <w:rsid w:val="00E0727C"/>
    <w:rsid w:val="00E07372"/>
    <w:rsid w:val="00E0754F"/>
    <w:rsid w:val="00E1160A"/>
    <w:rsid w:val="00E11B1B"/>
    <w:rsid w:val="00E11C9E"/>
    <w:rsid w:val="00E146BD"/>
    <w:rsid w:val="00E14D29"/>
    <w:rsid w:val="00E154F7"/>
    <w:rsid w:val="00E154FC"/>
    <w:rsid w:val="00E160A0"/>
    <w:rsid w:val="00E16522"/>
    <w:rsid w:val="00E16710"/>
    <w:rsid w:val="00E1675B"/>
    <w:rsid w:val="00E16826"/>
    <w:rsid w:val="00E1694D"/>
    <w:rsid w:val="00E20CF9"/>
    <w:rsid w:val="00E21CBF"/>
    <w:rsid w:val="00E2338F"/>
    <w:rsid w:val="00E237C3"/>
    <w:rsid w:val="00E24F15"/>
    <w:rsid w:val="00E25D25"/>
    <w:rsid w:val="00E25D67"/>
    <w:rsid w:val="00E26669"/>
    <w:rsid w:val="00E267A7"/>
    <w:rsid w:val="00E27082"/>
    <w:rsid w:val="00E2735B"/>
    <w:rsid w:val="00E27642"/>
    <w:rsid w:val="00E27A92"/>
    <w:rsid w:val="00E27F28"/>
    <w:rsid w:val="00E30AF7"/>
    <w:rsid w:val="00E31245"/>
    <w:rsid w:val="00E32302"/>
    <w:rsid w:val="00E329F9"/>
    <w:rsid w:val="00E336D9"/>
    <w:rsid w:val="00E34CF4"/>
    <w:rsid w:val="00E3549B"/>
    <w:rsid w:val="00E3600C"/>
    <w:rsid w:val="00E367CA"/>
    <w:rsid w:val="00E36F6A"/>
    <w:rsid w:val="00E37147"/>
    <w:rsid w:val="00E3716B"/>
    <w:rsid w:val="00E37A53"/>
    <w:rsid w:val="00E40310"/>
    <w:rsid w:val="00E40792"/>
    <w:rsid w:val="00E414A7"/>
    <w:rsid w:val="00E41855"/>
    <w:rsid w:val="00E41F8A"/>
    <w:rsid w:val="00E43178"/>
    <w:rsid w:val="00E43AFA"/>
    <w:rsid w:val="00E45AD1"/>
    <w:rsid w:val="00E46698"/>
    <w:rsid w:val="00E46FC2"/>
    <w:rsid w:val="00E50297"/>
    <w:rsid w:val="00E50A4E"/>
    <w:rsid w:val="00E50B7C"/>
    <w:rsid w:val="00E52577"/>
    <w:rsid w:val="00E536AB"/>
    <w:rsid w:val="00E53B04"/>
    <w:rsid w:val="00E53C03"/>
    <w:rsid w:val="00E53C8C"/>
    <w:rsid w:val="00E540F5"/>
    <w:rsid w:val="00E54135"/>
    <w:rsid w:val="00E54C3C"/>
    <w:rsid w:val="00E556CA"/>
    <w:rsid w:val="00E56855"/>
    <w:rsid w:val="00E56DA9"/>
    <w:rsid w:val="00E57E42"/>
    <w:rsid w:val="00E60167"/>
    <w:rsid w:val="00E6025F"/>
    <w:rsid w:val="00E6040E"/>
    <w:rsid w:val="00E606E7"/>
    <w:rsid w:val="00E60A44"/>
    <w:rsid w:val="00E62734"/>
    <w:rsid w:val="00E63B20"/>
    <w:rsid w:val="00E63E5E"/>
    <w:rsid w:val="00E644D2"/>
    <w:rsid w:val="00E64850"/>
    <w:rsid w:val="00E64F2E"/>
    <w:rsid w:val="00E651A7"/>
    <w:rsid w:val="00E6532D"/>
    <w:rsid w:val="00E654C0"/>
    <w:rsid w:val="00E667F0"/>
    <w:rsid w:val="00E66E83"/>
    <w:rsid w:val="00E67302"/>
    <w:rsid w:val="00E67CC1"/>
    <w:rsid w:val="00E700C8"/>
    <w:rsid w:val="00E703C6"/>
    <w:rsid w:val="00E70546"/>
    <w:rsid w:val="00E72023"/>
    <w:rsid w:val="00E724E9"/>
    <w:rsid w:val="00E734EC"/>
    <w:rsid w:val="00E7488F"/>
    <w:rsid w:val="00E756CB"/>
    <w:rsid w:val="00E769F4"/>
    <w:rsid w:val="00E77895"/>
    <w:rsid w:val="00E81D3B"/>
    <w:rsid w:val="00E81E67"/>
    <w:rsid w:val="00E821BC"/>
    <w:rsid w:val="00E82CF7"/>
    <w:rsid w:val="00E82D27"/>
    <w:rsid w:val="00E83DEE"/>
    <w:rsid w:val="00E843B7"/>
    <w:rsid w:val="00E85450"/>
    <w:rsid w:val="00E8617A"/>
    <w:rsid w:val="00E86CC1"/>
    <w:rsid w:val="00E871E2"/>
    <w:rsid w:val="00E91079"/>
    <w:rsid w:val="00E92BF3"/>
    <w:rsid w:val="00E931E1"/>
    <w:rsid w:val="00E93CA1"/>
    <w:rsid w:val="00E94934"/>
    <w:rsid w:val="00E94B89"/>
    <w:rsid w:val="00E953B1"/>
    <w:rsid w:val="00E97AC1"/>
    <w:rsid w:val="00E97B72"/>
    <w:rsid w:val="00EA131D"/>
    <w:rsid w:val="00EA2C10"/>
    <w:rsid w:val="00EA31D9"/>
    <w:rsid w:val="00EA33C5"/>
    <w:rsid w:val="00EA35C4"/>
    <w:rsid w:val="00EA4CCB"/>
    <w:rsid w:val="00EA6005"/>
    <w:rsid w:val="00EA6320"/>
    <w:rsid w:val="00EA7DD6"/>
    <w:rsid w:val="00EA7E08"/>
    <w:rsid w:val="00EB00E2"/>
    <w:rsid w:val="00EB0780"/>
    <w:rsid w:val="00EB1125"/>
    <w:rsid w:val="00EB1589"/>
    <w:rsid w:val="00EB1D2D"/>
    <w:rsid w:val="00EB28EB"/>
    <w:rsid w:val="00EB3173"/>
    <w:rsid w:val="00EB397E"/>
    <w:rsid w:val="00EB3F82"/>
    <w:rsid w:val="00EB4B86"/>
    <w:rsid w:val="00EB4E72"/>
    <w:rsid w:val="00EB5B58"/>
    <w:rsid w:val="00EB5CFA"/>
    <w:rsid w:val="00EB7342"/>
    <w:rsid w:val="00EB7476"/>
    <w:rsid w:val="00EC141B"/>
    <w:rsid w:val="00EC1E1A"/>
    <w:rsid w:val="00EC2C01"/>
    <w:rsid w:val="00EC2DC2"/>
    <w:rsid w:val="00EC34BC"/>
    <w:rsid w:val="00EC367D"/>
    <w:rsid w:val="00EC39A2"/>
    <w:rsid w:val="00EC773B"/>
    <w:rsid w:val="00ED029D"/>
    <w:rsid w:val="00ED08CE"/>
    <w:rsid w:val="00ED238D"/>
    <w:rsid w:val="00ED23C0"/>
    <w:rsid w:val="00ED2B74"/>
    <w:rsid w:val="00ED3E09"/>
    <w:rsid w:val="00ED4CD9"/>
    <w:rsid w:val="00ED51BD"/>
    <w:rsid w:val="00ED5309"/>
    <w:rsid w:val="00ED55D3"/>
    <w:rsid w:val="00ED626D"/>
    <w:rsid w:val="00ED6333"/>
    <w:rsid w:val="00ED637B"/>
    <w:rsid w:val="00ED65E1"/>
    <w:rsid w:val="00EE02A2"/>
    <w:rsid w:val="00EE2025"/>
    <w:rsid w:val="00EE3594"/>
    <w:rsid w:val="00EE361D"/>
    <w:rsid w:val="00EE36CD"/>
    <w:rsid w:val="00EE3A54"/>
    <w:rsid w:val="00EE4206"/>
    <w:rsid w:val="00EE4425"/>
    <w:rsid w:val="00EE72A8"/>
    <w:rsid w:val="00EE76B0"/>
    <w:rsid w:val="00EE76BD"/>
    <w:rsid w:val="00EF0FE1"/>
    <w:rsid w:val="00EF1001"/>
    <w:rsid w:val="00EF1253"/>
    <w:rsid w:val="00EF13F9"/>
    <w:rsid w:val="00EF2063"/>
    <w:rsid w:val="00EF2E31"/>
    <w:rsid w:val="00EF4018"/>
    <w:rsid w:val="00EF409F"/>
    <w:rsid w:val="00EF41F0"/>
    <w:rsid w:val="00EF5022"/>
    <w:rsid w:val="00EF5E6D"/>
    <w:rsid w:val="00EF62B4"/>
    <w:rsid w:val="00EF6577"/>
    <w:rsid w:val="00EF6988"/>
    <w:rsid w:val="00EF6D50"/>
    <w:rsid w:val="00EF7D79"/>
    <w:rsid w:val="00F00620"/>
    <w:rsid w:val="00F01034"/>
    <w:rsid w:val="00F013E7"/>
    <w:rsid w:val="00F0149F"/>
    <w:rsid w:val="00F01B86"/>
    <w:rsid w:val="00F0212A"/>
    <w:rsid w:val="00F024D4"/>
    <w:rsid w:val="00F03371"/>
    <w:rsid w:val="00F03847"/>
    <w:rsid w:val="00F0421A"/>
    <w:rsid w:val="00F0461D"/>
    <w:rsid w:val="00F04A60"/>
    <w:rsid w:val="00F05117"/>
    <w:rsid w:val="00F051AF"/>
    <w:rsid w:val="00F061D0"/>
    <w:rsid w:val="00F06660"/>
    <w:rsid w:val="00F0680C"/>
    <w:rsid w:val="00F0682C"/>
    <w:rsid w:val="00F06C75"/>
    <w:rsid w:val="00F06CAB"/>
    <w:rsid w:val="00F06E77"/>
    <w:rsid w:val="00F079FD"/>
    <w:rsid w:val="00F100E3"/>
    <w:rsid w:val="00F10317"/>
    <w:rsid w:val="00F10413"/>
    <w:rsid w:val="00F1078B"/>
    <w:rsid w:val="00F10B9B"/>
    <w:rsid w:val="00F12B20"/>
    <w:rsid w:val="00F12C63"/>
    <w:rsid w:val="00F133F8"/>
    <w:rsid w:val="00F13B90"/>
    <w:rsid w:val="00F13CD7"/>
    <w:rsid w:val="00F145BC"/>
    <w:rsid w:val="00F15219"/>
    <w:rsid w:val="00F165C3"/>
    <w:rsid w:val="00F167E7"/>
    <w:rsid w:val="00F1760D"/>
    <w:rsid w:val="00F20E06"/>
    <w:rsid w:val="00F21280"/>
    <w:rsid w:val="00F21D28"/>
    <w:rsid w:val="00F22459"/>
    <w:rsid w:val="00F23FD4"/>
    <w:rsid w:val="00F243EC"/>
    <w:rsid w:val="00F25348"/>
    <w:rsid w:val="00F25B43"/>
    <w:rsid w:val="00F25E55"/>
    <w:rsid w:val="00F26068"/>
    <w:rsid w:val="00F2634E"/>
    <w:rsid w:val="00F27FD0"/>
    <w:rsid w:val="00F303E7"/>
    <w:rsid w:val="00F30BBE"/>
    <w:rsid w:val="00F31782"/>
    <w:rsid w:val="00F32695"/>
    <w:rsid w:val="00F33102"/>
    <w:rsid w:val="00F3313E"/>
    <w:rsid w:val="00F33CBE"/>
    <w:rsid w:val="00F33EAE"/>
    <w:rsid w:val="00F342EE"/>
    <w:rsid w:val="00F343A6"/>
    <w:rsid w:val="00F34546"/>
    <w:rsid w:val="00F3552B"/>
    <w:rsid w:val="00F36A11"/>
    <w:rsid w:val="00F37401"/>
    <w:rsid w:val="00F374F5"/>
    <w:rsid w:val="00F376CD"/>
    <w:rsid w:val="00F40B2C"/>
    <w:rsid w:val="00F40F15"/>
    <w:rsid w:val="00F41008"/>
    <w:rsid w:val="00F41507"/>
    <w:rsid w:val="00F41A50"/>
    <w:rsid w:val="00F4368C"/>
    <w:rsid w:val="00F438AC"/>
    <w:rsid w:val="00F44A18"/>
    <w:rsid w:val="00F44BCA"/>
    <w:rsid w:val="00F44D33"/>
    <w:rsid w:val="00F459C2"/>
    <w:rsid w:val="00F46E2B"/>
    <w:rsid w:val="00F474AB"/>
    <w:rsid w:val="00F47E4A"/>
    <w:rsid w:val="00F5032F"/>
    <w:rsid w:val="00F5076D"/>
    <w:rsid w:val="00F51C60"/>
    <w:rsid w:val="00F537CD"/>
    <w:rsid w:val="00F54121"/>
    <w:rsid w:val="00F5429C"/>
    <w:rsid w:val="00F544A5"/>
    <w:rsid w:val="00F545C3"/>
    <w:rsid w:val="00F5486F"/>
    <w:rsid w:val="00F54A5D"/>
    <w:rsid w:val="00F54B16"/>
    <w:rsid w:val="00F54BE7"/>
    <w:rsid w:val="00F56888"/>
    <w:rsid w:val="00F57AA8"/>
    <w:rsid w:val="00F6079A"/>
    <w:rsid w:val="00F61029"/>
    <w:rsid w:val="00F6299E"/>
    <w:rsid w:val="00F63136"/>
    <w:rsid w:val="00F63337"/>
    <w:rsid w:val="00F638F2"/>
    <w:rsid w:val="00F6470A"/>
    <w:rsid w:val="00F65D50"/>
    <w:rsid w:val="00F65E7E"/>
    <w:rsid w:val="00F65FCA"/>
    <w:rsid w:val="00F66323"/>
    <w:rsid w:val="00F672B5"/>
    <w:rsid w:val="00F67B83"/>
    <w:rsid w:val="00F7050F"/>
    <w:rsid w:val="00F70A99"/>
    <w:rsid w:val="00F70ABF"/>
    <w:rsid w:val="00F7103E"/>
    <w:rsid w:val="00F71AB7"/>
    <w:rsid w:val="00F73411"/>
    <w:rsid w:val="00F73DA5"/>
    <w:rsid w:val="00F75C0C"/>
    <w:rsid w:val="00F77136"/>
    <w:rsid w:val="00F7765B"/>
    <w:rsid w:val="00F77C9D"/>
    <w:rsid w:val="00F8116A"/>
    <w:rsid w:val="00F8198B"/>
    <w:rsid w:val="00F828AF"/>
    <w:rsid w:val="00F832AF"/>
    <w:rsid w:val="00F836B0"/>
    <w:rsid w:val="00F83E4B"/>
    <w:rsid w:val="00F84CC9"/>
    <w:rsid w:val="00F8552B"/>
    <w:rsid w:val="00F85F81"/>
    <w:rsid w:val="00F869EC"/>
    <w:rsid w:val="00F87234"/>
    <w:rsid w:val="00F900B3"/>
    <w:rsid w:val="00F9084D"/>
    <w:rsid w:val="00F90D1D"/>
    <w:rsid w:val="00F91B90"/>
    <w:rsid w:val="00F92450"/>
    <w:rsid w:val="00F9262F"/>
    <w:rsid w:val="00F93B67"/>
    <w:rsid w:val="00F93DE7"/>
    <w:rsid w:val="00F94209"/>
    <w:rsid w:val="00F94C37"/>
    <w:rsid w:val="00F95193"/>
    <w:rsid w:val="00F95397"/>
    <w:rsid w:val="00F95634"/>
    <w:rsid w:val="00F956C6"/>
    <w:rsid w:val="00F96BBE"/>
    <w:rsid w:val="00F974E9"/>
    <w:rsid w:val="00F97C0C"/>
    <w:rsid w:val="00F97E2B"/>
    <w:rsid w:val="00FA02F9"/>
    <w:rsid w:val="00FA09D4"/>
    <w:rsid w:val="00FA0A81"/>
    <w:rsid w:val="00FA0BF3"/>
    <w:rsid w:val="00FA0DF0"/>
    <w:rsid w:val="00FA1C10"/>
    <w:rsid w:val="00FA260C"/>
    <w:rsid w:val="00FA28EC"/>
    <w:rsid w:val="00FA2F2A"/>
    <w:rsid w:val="00FA34C0"/>
    <w:rsid w:val="00FA48D9"/>
    <w:rsid w:val="00FA57AD"/>
    <w:rsid w:val="00FA5A78"/>
    <w:rsid w:val="00FA5CB7"/>
    <w:rsid w:val="00FA6259"/>
    <w:rsid w:val="00FA6F5F"/>
    <w:rsid w:val="00FB031D"/>
    <w:rsid w:val="00FB0CD0"/>
    <w:rsid w:val="00FB1431"/>
    <w:rsid w:val="00FB18C6"/>
    <w:rsid w:val="00FB19E7"/>
    <w:rsid w:val="00FB2572"/>
    <w:rsid w:val="00FB2FB2"/>
    <w:rsid w:val="00FB344D"/>
    <w:rsid w:val="00FB3CAA"/>
    <w:rsid w:val="00FB3F33"/>
    <w:rsid w:val="00FB4AB1"/>
    <w:rsid w:val="00FB4C22"/>
    <w:rsid w:val="00FB5723"/>
    <w:rsid w:val="00FB6586"/>
    <w:rsid w:val="00FC029E"/>
    <w:rsid w:val="00FC0871"/>
    <w:rsid w:val="00FC13DB"/>
    <w:rsid w:val="00FC1ED2"/>
    <w:rsid w:val="00FC5164"/>
    <w:rsid w:val="00FC5431"/>
    <w:rsid w:val="00FC5477"/>
    <w:rsid w:val="00FC5EBC"/>
    <w:rsid w:val="00FC5F93"/>
    <w:rsid w:val="00FC611B"/>
    <w:rsid w:val="00FC65BD"/>
    <w:rsid w:val="00FC65D5"/>
    <w:rsid w:val="00FC67F3"/>
    <w:rsid w:val="00FD08E0"/>
    <w:rsid w:val="00FD1462"/>
    <w:rsid w:val="00FD1969"/>
    <w:rsid w:val="00FD1DED"/>
    <w:rsid w:val="00FD22A9"/>
    <w:rsid w:val="00FD280A"/>
    <w:rsid w:val="00FD283B"/>
    <w:rsid w:val="00FD2EAF"/>
    <w:rsid w:val="00FD4161"/>
    <w:rsid w:val="00FD424B"/>
    <w:rsid w:val="00FD4B63"/>
    <w:rsid w:val="00FD4B89"/>
    <w:rsid w:val="00FD59AC"/>
    <w:rsid w:val="00FD643A"/>
    <w:rsid w:val="00FD6656"/>
    <w:rsid w:val="00FD6A14"/>
    <w:rsid w:val="00FD6E26"/>
    <w:rsid w:val="00FD6FAF"/>
    <w:rsid w:val="00FD7526"/>
    <w:rsid w:val="00FD7841"/>
    <w:rsid w:val="00FE0721"/>
    <w:rsid w:val="00FE15A6"/>
    <w:rsid w:val="00FE1CF8"/>
    <w:rsid w:val="00FE32FF"/>
    <w:rsid w:val="00FE5B9E"/>
    <w:rsid w:val="00FE66D9"/>
    <w:rsid w:val="00FE68D5"/>
    <w:rsid w:val="00FE7342"/>
    <w:rsid w:val="00FF03EA"/>
    <w:rsid w:val="00FF0E69"/>
    <w:rsid w:val="00FF1201"/>
    <w:rsid w:val="00FF1587"/>
    <w:rsid w:val="00FF2AE0"/>
    <w:rsid w:val="00FF343C"/>
    <w:rsid w:val="00FF3AB2"/>
    <w:rsid w:val="00FF41FE"/>
    <w:rsid w:val="00FF4EA1"/>
    <w:rsid w:val="00FF533A"/>
    <w:rsid w:val="00FF56A7"/>
    <w:rsid w:val="00FF58BB"/>
    <w:rsid w:val="00FF59F5"/>
    <w:rsid w:val="00FF60E3"/>
    <w:rsid w:val="00FF6B1D"/>
    <w:rsid w:val="00FF6E4A"/>
    <w:rsid w:val="00FF79E8"/>
    <w:rsid w:val="00FF7E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2EA4A8DB"/>
  <w15:docId w15:val="{07572AEA-E1B8-4595-A6FC-6B8A4CC0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45E16"/>
    <w:rPr>
      <w:rFonts w:ascii="Arial" w:hAnsi="Arial"/>
    </w:rPr>
  </w:style>
  <w:style w:type="paragraph" w:styleId="berschrift1">
    <w:name w:val="heading 1"/>
    <w:basedOn w:val="Standard"/>
    <w:next w:val="Standard"/>
    <w:qFormat/>
    <w:rsid w:val="00445E16"/>
    <w:pPr>
      <w:keepNext/>
      <w:outlineLvl w:val="0"/>
    </w:pPr>
    <w:rPr>
      <w:rFonts w:ascii="Univers (W1)" w:hAnsi="Univers (W1)"/>
      <w:sz w:val="28"/>
    </w:rPr>
  </w:style>
  <w:style w:type="paragraph" w:styleId="berschrift2">
    <w:name w:val="heading 2"/>
    <w:basedOn w:val="Standard"/>
    <w:next w:val="Standard"/>
    <w:qFormat/>
    <w:rsid w:val="00445E16"/>
    <w:pPr>
      <w:keepNext/>
      <w:ind w:right="-1134"/>
      <w:outlineLvl w:val="1"/>
    </w:pPr>
    <w:rPr>
      <w:rFonts w:ascii="Univers (W1)" w:hAnsi="Univers (W1)"/>
      <w:sz w:val="24"/>
    </w:rPr>
  </w:style>
  <w:style w:type="paragraph" w:styleId="berschrift3">
    <w:name w:val="heading 3"/>
    <w:basedOn w:val="Standard"/>
    <w:next w:val="Standard"/>
    <w:qFormat/>
    <w:rsid w:val="00445E16"/>
    <w:pPr>
      <w:keepNext/>
      <w:tabs>
        <w:tab w:val="right" w:pos="4253"/>
      </w:tabs>
      <w:spacing w:line="360" w:lineRule="auto"/>
      <w:ind w:left="2552"/>
      <w:jc w:val="both"/>
      <w:outlineLvl w:val="2"/>
    </w:pPr>
    <w:rPr>
      <w:rFonts w:ascii="Univers (W1)" w:hAnsi="Univers (W1)"/>
      <w:sz w:val="24"/>
    </w:rPr>
  </w:style>
  <w:style w:type="paragraph" w:styleId="berschrift4">
    <w:name w:val="heading 4"/>
    <w:basedOn w:val="Standard"/>
    <w:next w:val="Standard"/>
    <w:qFormat/>
    <w:rsid w:val="00445E16"/>
    <w:pPr>
      <w:keepNext/>
      <w:outlineLvl w:val="3"/>
    </w:pPr>
    <w:rPr>
      <w:rFonts w:ascii="Univers (W1)" w:hAnsi="Univers (W1)"/>
      <w:sz w:val="24"/>
    </w:rPr>
  </w:style>
  <w:style w:type="paragraph" w:styleId="berschrift5">
    <w:name w:val="heading 5"/>
    <w:basedOn w:val="Standard"/>
    <w:next w:val="Standard"/>
    <w:qFormat/>
    <w:rsid w:val="00445E16"/>
    <w:pPr>
      <w:keepNext/>
      <w:outlineLvl w:val="4"/>
    </w:pPr>
    <w:rPr>
      <w:rFonts w:ascii="Univers (W1)" w:hAnsi="Univers (W1)"/>
      <w:b/>
      <w:sz w:val="16"/>
    </w:rPr>
  </w:style>
  <w:style w:type="paragraph" w:styleId="berschrift6">
    <w:name w:val="heading 6"/>
    <w:basedOn w:val="Standard"/>
    <w:next w:val="Standard"/>
    <w:qFormat/>
    <w:rsid w:val="00445E16"/>
    <w:pPr>
      <w:keepNext/>
      <w:ind w:left="1985"/>
      <w:jc w:val="both"/>
      <w:outlineLvl w:val="5"/>
    </w:pPr>
    <w:rPr>
      <w:rFonts w:ascii="Univers (W1)" w:hAnsi="Univers (W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445E16"/>
    <w:rPr>
      <w:color w:val="0000FF"/>
      <w:u w:val="single"/>
    </w:rPr>
  </w:style>
  <w:style w:type="paragraph" w:styleId="Textkrper-Zeileneinzug">
    <w:name w:val="Body Text Indent"/>
    <w:basedOn w:val="Standard"/>
    <w:rsid w:val="00445E16"/>
    <w:pPr>
      <w:spacing w:line="360" w:lineRule="auto"/>
      <w:ind w:left="2552"/>
    </w:pPr>
    <w:rPr>
      <w:rFonts w:ascii="Univers (W1)" w:hAnsi="Univers (W1)"/>
      <w:b/>
      <w:sz w:val="24"/>
    </w:rPr>
  </w:style>
  <w:style w:type="paragraph" w:styleId="Textkrper-Einzug2">
    <w:name w:val="Body Text Indent 2"/>
    <w:basedOn w:val="Standard"/>
    <w:rsid w:val="00445E16"/>
    <w:pPr>
      <w:spacing w:line="360" w:lineRule="auto"/>
      <w:ind w:left="2552"/>
    </w:pPr>
    <w:rPr>
      <w:rFonts w:ascii="Univers (W1)" w:hAnsi="Univers (W1)"/>
      <w:sz w:val="24"/>
    </w:rPr>
  </w:style>
  <w:style w:type="paragraph" w:styleId="Textkrper">
    <w:name w:val="Body Text"/>
    <w:basedOn w:val="Standard"/>
    <w:rsid w:val="00445E16"/>
    <w:rPr>
      <w:rFonts w:ascii="Univers (W1)" w:hAnsi="Univers (W1)"/>
      <w:sz w:val="24"/>
    </w:rPr>
  </w:style>
  <w:style w:type="paragraph" w:styleId="Textkrper-Einzug3">
    <w:name w:val="Body Text Indent 3"/>
    <w:basedOn w:val="Standard"/>
    <w:rsid w:val="00445E16"/>
    <w:pPr>
      <w:ind w:left="1134"/>
      <w:jc w:val="both"/>
    </w:pPr>
    <w:rPr>
      <w:sz w:val="24"/>
    </w:rPr>
  </w:style>
  <w:style w:type="paragraph" w:styleId="Textkrper2">
    <w:name w:val="Body Text 2"/>
    <w:basedOn w:val="Standard"/>
    <w:rsid w:val="00445E16"/>
    <w:rPr>
      <w:b/>
      <w:sz w:val="40"/>
    </w:rPr>
  </w:style>
  <w:style w:type="paragraph" w:styleId="Sprechblasentext">
    <w:name w:val="Balloon Text"/>
    <w:basedOn w:val="Standard"/>
    <w:semiHidden/>
    <w:rsid w:val="00325B68"/>
    <w:rPr>
      <w:rFonts w:ascii="Tahoma" w:hAnsi="Tahoma" w:cs="Tahoma"/>
      <w:sz w:val="16"/>
      <w:szCs w:val="16"/>
    </w:rPr>
  </w:style>
  <w:style w:type="paragraph" w:customStyle="1" w:styleId="Flietext">
    <w:name w:val="Fließtext"/>
    <w:rsid w:val="00FF79E8"/>
    <w:pPr>
      <w:spacing w:before="140" w:line="290" w:lineRule="exact"/>
      <w:ind w:right="2835"/>
    </w:pPr>
    <w:rPr>
      <w:rFonts w:ascii="Arial" w:eastAsia="SimSun" w:hAnsi="Arial"/>
      <w:sz w:val="22"/>
    </w:rPr>
  </w:style>
  <w:style w:type="paragraph" w:styleId="Kopfzeile">
    <w:name w:val="header"/>
    <w:basedOn w:val="Standard"/>
    <w:link w:val="KopfzeileZchn"/>
    <w:rsid w:val="00965D8B"/>
    <w:pPr>
      <w:tabs>
        <w:tab w:val="center" w:pos="4536"/>
        <w:tab w:val="right" w:pos="9072"/>
      </w:tabs>
    </w:pPr>
  </w:style>
  <w:style w:type="character" w:customStyle="1" w:styleId="KopfzeileZchn">
    <w:name w:val="Kopfzeile Zchn"/>
    <w:basedOn w:val="Absatz-Standardschriftart"/>
    <w:link w:val="Kopfzeile"/>
    <w:uiPriority w:val="99"/>
    <w:rsid w:val="00965D8B"/>
    <w:rPr>
      <w:rFonts w:ascii="Arial" w:hAnsi="Arial"/>
    </w:rPr>
  </w:style>
  <w:style w:type="paragraph" w:styleId="Fuzeile">
    <w:name w:val="footer"/>
    <w:basedOn w:val="Standard"/>
    <w:link w:val="FuzeileZchn"/>
    <w:uiPriority w:val="99"/>
    <w:rsid w:val="00965D8B"/>
    <w:pPr>
      <w:tabs>
        <w:tab w:val="center" w:pos="4536"/>
        <w:tab w:val="right" w:pos="9072"/>
      </w:tabs>
    </w:pPr>
  </w:style>
  <w:style w:type="character" w:customStyle="1" w:styleId="FuzeileZchn">
    <w:name w:val="Fußzeile Zchn"/>
    <w:basedOn w:val="Absatz-Standardschriftart"/>
    <w:link w:val="Fuzeile"/>
    <w:uiPriority w:val="99"/>
    <w:rsid w:val="00965D8B"/>
    <w:rPr>
      <w:rFonts w:ascii="Arial" w:hAnsi="Arial"/>
    </w:rPr>
  </w:style>
  <w:style w:type="paragraph" w:customStyle="1" w:styleId="text">
    <w:name w:val="text"/>
    <w:basedOn w:val="Standard"/>
    <w:rsid w:val="00CA1FE0"/>
    <w:pPr>
      <w:spacing w:before="100" w:beforeAutospacing="1" w:after="100" w:afterAutospacing="1"/>
    </w:pPr>
    <w:rPr>
      <w:rFonts w:ascii="Times New Roman" w:hAnsi="Times New Roman"/>
      <w:sz w:val="24"/>
      <w:szCs w:val="24"/>
    </w:rPr>
  </w:style>
  <w:style w:type="character" w:styleId="Seitenzahl">
    <w:name w:val="page number"/>
    <w:basedOn w:val="Absatz-Standardschriftart"/>
    <w:rsid w:val="00164113"/>
    <w:rPr>
      <w:rFonts w:cs="Times New Roman"/>
    </w:rPr>
  </w:style>
  <w:style w:type="paragraph" w:customStyle="1" w:styleId="Infozeile">
    <w:name w:val="Infozeile"/>
    <w:basedOn w:val="Standard"/>
    <w:rsid w:val="00765046"/>
    <w:pPr>
      <w:autoSpaceDE w:val="0"/>
      <w:autoSpaceDN w:val="0"/>
      <w:jc w:val="both"/>
    </w:pPr>
    <w:rPr>
      <w:rFonts w:ascii="Times New Roman" w:hAnsi="Times New Roman" w:cs="Calibri"/>
      <w:i/>
      <w:iCs/>
      <w:sz w:val="24"/>
      <w:szCs w:val="24"/>
    </w:rPr>
  </w:style>
  <w:style w:type="paragraph" w:customStyle="1" w:styleId="Textkrper-Zeileneinzug1">
    <w:name w:val="Textkörper-Zeileneinzug1"/>
    <w:basedOn w:val="Standard"/>
    <w:rsid w:val="00765046"/>
    <w:pPr>
      <w:spacing w:line="360" w:lineRule="atLeast"/>
      <w:ind w:left="2098"/>
      <w:jc w:val="both"/>
    </w:pPr>
    <w:rPr>
      <w:rFonts w:cs="Arial"/>
      <w:sz w:val="24"/>
      <w:szCs w:val="24"/>
    </w:rPr>
  </w:style>
  <w:style w:type="character" w:styleId="Kommentarzeichen">
    <w:name w:val="annotation reference"/>
    <w:basedOn w:val="Absatz-Standardschriftart"/>
    <w:rsid w:val="00CD0C7C"/>
    <w:rPr>
      <w:sz w:val="16"/>
      <w:szCs w:val="16"/>
    </w:rPr>
  </w:style>
  <w:style w:type="paragraph" w:styleId="Kommentartext">
    <w:name w:val="annotation text"/>
    <w:basedOn w:val="Standard"/>
    <w:link w:val="KommentartextZchn"/>
    <w:rsid w:val="00CD0C7C"/>
  </w:style>
  <w:style w:type="character" w:customStyle="1" w:styleId="KommentartextZchn">
    <w:name w:val="Kommentartext Zchn"/>
    <w:basedOn w:val="Absatz-Standardschriftart"/>
    <w:link w:val="Kommentartext"/>
    <w:rsid w:val="00CD0C7C"/>
    <w:rPr>
      <w:rFonts w:ascii="Arial" w:hAnsi="Arial"/>
    </w:rPr>
  </w:style>
  <w:style w:type="paragraph" w:styleId="Kommentarthema">
    <w:name w:val="annotation subject"/>
    <w:basedOn w:val="Kommentartext"/>
    <w:next w:val="Kommentartext"/>
    <w:link w:val="KommentarthemaZchn"/>
    <w:rsid w:val="00CD0C7C"/>
    <w:rPr>
      <w:b/>
      <w:bCs/>
    </w:rPr>
  </w:style>
  <w:style w:type="character" w:customStyle="1" w:styleId="KommentarthemaZchn">
    <w:name w:val="Kommentarthema Zchn"/>
    <w:basedOn w:val="KommentartextZchn"/>
    <w:link w:val="Kommentarthema"/>
    <w:rsid w:val="00CD0C7C"/>
    <w:rPr>
      <w:rFonts w:ascii="Arial" w:hAnsi="Arial"/>
      <w:b/>
      <w:bCs/>
    </w:rPr>
  </w:style>
  <w:style w:type="character" w:styleId="BesuchterLink">
    <w:name w:val="FollowedHyperlink"/>
    <w:basedOn w:val="Absatz-Standardschriftart"/>
    <w:rsid w:val="00C31A91"/>
    <w:rPr>
      <w:color w:val="800080" w:themeColor="followedHyperlink"/>
      <w:u w:val="single"/>
    </w:rPr>
  </w:style>
  <w:style w:type="paragraph" w:styleId="Listenabsatz">
    <w:name w:val="List Paragraph"/>
    <w:basedOn w:val="Standard"/>
    <w:uiPriority w:val="34"/>
    <w:qFormat/>
    <w:rsid w:val="00DA2EF2"/>
    <w:pPr>
      <w:ind w:left="720"/>
      <w:contextualSpacing/>
    </w:pPr>
  </w:style>
  <w:style w:type="character" w:customStyle="1" w:styleId="st">
    <w:name w:val="st"/>
    <w:basedOn w:val="Absatz-Standardschriftart"/>
    <w:rsid w:val="00100F6F"/>
  </w:style>
  <w:style w:type="paragraph" w:customStyle="1" w:styleId="Default">
    <w:name w:val="Default"/>
    <w:rsid w:val="0022731B"/>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677763"/>
    <w:pPr>
      <w:spacing w:before="100" w:beforeAutospacing="1" w:after="100" w:afterAutospacing="1"/>
    </w:pPr>
    <w:rPr>
      <w:rFonts w:ascii="Times New Roman" w:hAnsi="Times New Roman"/>
      <w:sz w:val="24"/>
      <w:szCs w:val="24"/>
    </w:rPr>
  </w:style>
  <w:style w:type="paragraph" w:styleId="berarbeitung">
    <w:name w:val="Revision"/>
    <w:hidden/>
    <w:uiPriority w:val="99"/>
    <w:semiHidden/>
    <w:rsid w:val="0000458A"/>
    <w:rPr>
      <w:rFonts w:ascii="Arial" w:hAnsi="Arial"/>
    </w:rPr>
  </w:style>
  <w:style w:type="character" w:styleId="Fett">
    <w:name w:val="Strong"/>
    <w:basedOn w:val="Absatz-Standardschriftart"/>
    <w:uiPriority w:val="22"/>
    <w:qFormat/>
    <w:rsid w:val="00A00613"/>
    <w:rPr>
      <w:b/>
      <w:bCs/>
    </w:rPr>
  </w:style>
  <w:style w:type="paragraph" w:styleId="Funotentext">
    <w:name w:val="footnote text"/>
    <w:basedOn w:val="Standard"/>
    <w:link w:val="FunotentextZchn"/>
    <w:semiHidden/>
    <w:unhideWhenUsed/>
    <w:rsid w:val="00A7603D"/>
  </w:style>
  <w:style w:type="character" w:customStyle="1" w:styleId="FunotentextZchn">
    <w:name w:val="Fußnotentext Zchn"/>
    <w:basedOn w:val="Absatz-Standardschriftart"/>
    <w:link w:val="Funotentext"/>
    <w:semiHidden/>
    <w:rsid w:val="00A7603D"/>
    <w:rPr>
      <w:rFonts w:ascii="Arial" w:hAnsi="Arial"/>
    </w:rPr>
  </w:style>
  <w:style w:type="character" w:styleId="Funotenzeichen">
    <w:name w:val="footnote reference"/>
    <w:basedOn w:val="Absatz-Standardschriftart"/>
    <w:semiHidden/>
    <w:unhideWhenUsed/>
    <w:rsid w:val="00A7603D"/>
    <w:rPr>
      <w:vertAlign w:val="superscript"/>
    </w:rPr>
  </w:style>
  <w:style w:type="character" w:styleId="Hervorhebung">
    <w:name w:val="Emphasis"/>
    <w:basedOn w:val="Absatz-Standardschriftart"/>
    <w:uiPriority w:val="20"/>
    <w:qFormat/>
    <w:rsid w:val="00392719"/>
    <w:rPr>
      <w:i/>
      <w:iCs/>
    </w:rPr>
  </w:style>
  <w:style w:type="paragraph" w:styleId="HTMLVorformatiert">
    <w:name w:val="HTML Preformatted"/>
    <w:basedOn w:val="Standard"/>
    <w:link w:val="HTMLVorformatiertZchn"/>
    <w:uiPriority w:val="99"/>
    <w:semiHidden/>
    <w:unhideWhenUsed/>
    <w:rsid w:val="00AA3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basedOn w:val="Absatz-Standardschriftart"/>
    <w:link w:val="HTMLVorformatiert"/>
    <w:uiPriority w:val="99"/>
    <w:semiHidden/>
    <w:rsid w:val="00AA33DC"/>
    <w:rPr>
      <w:rFonts w:ascii="Courier New" w:hAnsi="Courier New" w:cs="Courier New"/>
    </w:rPr>
  </w:style>
  <w:style w:type="character" w:customStyle="1" w:styleId="NichtaufgelsteErwhnung1">
    <w:name w:val="Nicht aufgelöste Erwähnung1"/>
    <w:basedOn w:val="Absatz-Standardschriftart"/>
    <w:uiPriority w:val="99"/>
    <w:semiHidden/>
    <w:unhideWhenUsed/>
    <w:rsid w:val="00EB397E"/>
    <w:rPr>
      <w:color w:val="605E5C"/>
      <w:shd w:val="clear" w:color="auto" w:fill="E1DFDD"/>
    </w:rPr>
  </w:style>
  <w:style w:type="character" w:customStyle="1" w:styleId="ilfuvd">
    <w:name w:val="ilfuvd"/>
    <w:basedOn w:val="Absatz-Standardschriftart"/>
    <w:rsid w:val="00DA7A88"/>
  </w:style>
  <w:style w:type="character" w:customStyle="1" w:styleId="teaser-links">
    <w:name w:val="teaser-links"/>
    <w:basedOn w:val="Absatz-Standardschriftart"/>
    <w:rsid w:val="00603F2D"/>
  </w:style>
  <w:style w:type="table" w:styleId="Tabellenraster">
    <w:name w:val="Table Grid"/>
    <w:basedOn w:val="NormaleTabelle"/>
    <w:rsid w:val="003A4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544A5"/>
    <w:rPr>
      <w:color w:val="605E5C"/>
      <w:shd w:val="clear" w:color="auto" w:fill="E1DFDD"/>
    </w:rPr>
  </w:style>
  <w:style w:type="character" w:customStyle="1" w:styleId="acopre">
    <w:name w:val="acopre"/>
    <w:basedOn w:val="Absatz-Standardschriftart"/>
    <w:rsid w:val="00124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1550">
      <w:bodyDiv w:val="1"/>
      <w:marLeft w:val="0"/>
      <w:marRight w:val="0"/>
      <w:marTop w:val="0"/>
      <w:marBottom w:val="0"/>
      <w:divBdr>
        <w:top w:val="none" w:sz="0" w:space="0" w:color="auto"/>
        <w:left w:val="none" w:sz="0" w:space="0" w:color="auto"/>
        <w:bottom w:val="none" w:sz="0" w:space="0" w:color="auto"/>
        <w:right w:val="none" w:sz="0" w:space="0" w:color="auto"/>
      </w:divBdr>
    </w:div>
    <w:div w:id="100953224">
      <w:bodyDiv w:val="1"/>
      <w:marLeft w:val="0"/>
      <w:marRight w:val="0"/>
      <w:marTop w:val="0"/>
      <w:marBottom w:val="0"/>
      <w:divBdr>
        <w:top w:val="none" w:sz="0" w:space="0" w:color="auto"/>
        <w:left w:val="none" w:sz="0" w:space="0" w:color="auto"/>
        <w:bottom w:val="none" w:sz="0" w:space="0" w:color="auto"/>
        <w:right w:val="none" w:sz="0" w:space="0" w:color="auto"/>
      </w:divBdr>
      <w:divsChild>
        <w:div w:id="310838899">
          <w:marLeft w:val="274"/>
          <w:marRight w:val="0"/>
          <w:marTop w:val="0"/>
          <w:marBottom w:val="0"/>
          <w:divBdr>
            <w:top w:val="none" w:sz="0" w:space="0" w:color="auto"/>
            <w:left w:val="none" w:sz="0" w:space="0" w:color="auto"/>
            <w:bottom w:val="none" w:sz="0" w:space="0" w:color="auto"/>
            <w:right w:val="none" w:sz="0" w:space="0" w:color="auto"/>
          </w:divBdr>
        </w:div>
      </w:divsChild>
    </w:div>
    <w:div w:id="214394160">
      <w:bodyDiv w:val="1"/>
      <w:marLeft w:val="0"/>
      <w:marRight w:val="0"/>
      <w:marTop w:val="0"/>
      <w:marBottom w:val="0"/>
      <w:divBdr>
        <w:top w:val="none" w:sz="0" w:space="0" w:color="auto"/>
        <w:left w:val="none" w:sz="0" w:space="0" w:color="auto"/>
        <w:bottom w:val="none" w:sz="0" w:space="0" w:color="auto"/>
        <w:right w:val="none" w:sz="0" w:space="0" w:color="auto"/>
      </w:divBdr>
    </w:div>
    <w:div w:id="233585507">
      <w:bodyDiv w:val="1"/>
      <w:marLeft w:val="0"/>
      <w:marRight w:val="0"/>
      <w:marTop w:val="0"/>
      <w:marBottom w:val="0"/>
      <w:divBdr>
        <w:top w:val="none" w:sz="0" w:space="0" w:color="auto"/>
        <w:left w:val="none" w:sz="0" w:space="0" w:color="auto"/>
        <w:bottom w:val="none" w:sz="0" w:space="0" w:color="auto"/>
        <w:right w:val="none" w:sz="0" w:space="0" w:color="auto"/>
      </w:divBdr>
    </w:div>
    <w:div w:id="249585813">
      <w:bodyDiv w:val="1"/>
      <w:marLeft w:val="0"/>
      <w:marRight w:val="0"/>
      <w:marTop w:val="0"/>
      <w:marBottom w:val="0"/>
      <w:divBdr>
        <w:top w:val="none" w:sz="0" w:space="0" w:color="auto"/>
        <w:left w:val="none" w:sz="0" w:space="0" w:color="auto"/>
        <w:bottom w:val="none" w:sz="0" w:space="0" w:color="auto"/>
        <w:right w:val="none" w:sz="0" w:space="0" w:color="auto"/>
      </w:divBdr>
    </w:div>
    <w:div w:id="344137349">
      <w:bodyDiv w:val="1"/>
      <w:marLeft w:val="0"/>
      <w:marRight w:val="0"/>
      <w:marTop w:val="0"/>
      <w:marBottom w:val="0"/>
      <w:divBdr>
        <w:top w:val="none" w:sz="0" w:space="0" w:color="auto"/>
        <w:left w:val="none" w:sz="0" w:space="0" w:color="auto"/>
        <w:bottom w:val="none" w:sz="0" w:space="0" w:color="auto"/>
        <w:right w:val="none" w:sz="0" w:space="0" w:color="auto"/>
      </w:divBdr>
      <w:divsChild>
        <w:div w:id="2012369482">
          <w:marLeft w:val="0"/>
          <w:marRight w:val="0"/>
          <w:marTop w:val="0"/>
          <w:marBottom w:val="0"/>
          <w:divBdr>
            <w:top w:val="none" w:sz="0" w:space="0" w:color="auto"/>
            <w:left w:val="none" w:sz="0" w:space="0" w:color="auto"/>
            <w:bottom w:val="none" w:sz="0" w:space="0" w:color="auto"/>
            <w:right w:val="none" w:sz="0" w:space="0" w:color="auto"/>
          </w:divBdr>
          <w:divsChild>
            <w:div w:id="1718891233">
              <w:marLeft w:val="0"/>
              <w:marRight w:val="0"/>
              <w:marTop w:val="0"/>
              <w:marBottom w:val="0"/>
              <w:divBdr>
                <w:top w:val="none" w:sz="0" w:space="0" w:color="auto"/>
                <w:left w:val="none" w:sz="0" w:space="0" w:color="auto"/>
                <w:bottom w:val="none" w:sz="0" w:space="0" w:color="auto"/>
                <w:right w:val="none" w:sz="0" w:space="0" w:color="auto"/>
              </w:divBdr>
              <w:divsChild>
                <w:div w:id="1382174668">
                  <w:marLeft w:val="0"/>
                  <w:marRight w:val="0"/>
                  <w:marTop w:val="0"/>
                  <w:marBottom w:val="0"/>
                  <w:divBdr>
                    <w:top w:val="none" w:sz="0" w:space="0" w:color="auto"/>
                    <w:left w:val="none" w:sz="0" w:space="0" w:color="auto"/>
                    <w:bottom w:val="none" w:sz="0" w:space="0" w:color="auto"/>
                    <w:right w:val="none" w:sz="0" w:space="0" w:color="auto"/>
                  </w:divBdr>
                  <w:divsChild>
                    <w:div w:id="717314670">
                      <w:marLeft w:val="0"/>
                      <w:marRight w:val="0"/>
                      <w:marTop w:val="0"/>
                      <w:marBottom w:val="0"/>
                      <w:divBdr>
                        <w:top w:val="none" w:sz="0" w:space="0" w:color="auto"/>
                        <w:left w:val="none" w:sz="0" w:space="0" w:color="auto"/>
                        <w:bottom w:val="none" w:sz="0" w:space="0" w:color="auto"/>
                        <w:right w:val="none" w:sz="0" w:space="0" w:color="auto"/>
                      </w:divBdr>
                      <w:divsChild>
                        <w:div w:id="325673435">
                          <w:marLeft w:val="0"/>
                          <w:marRight w:val="0"/>
                          <w:marTop w:val="0"/>
                          <w:marBottom w:val="0"/>
                          <w:divBdr>
                            <w:top w:val="none" w:sz="0" w:space="0" w:color="auto"/>
                            <w:left w:val="none" w:sz="0" w:space="0" w:color="auto"/>
                            <w:bottom w:val="none" w:sz="0" w:space="0" w:color="auto"/>
                            <w:right w:val="none" w:sz="0" w:space="0" w:color="auto"/>
                          </w:divBdr>
                          <w:divsChild>
                            <w:div w:id="1909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37247">
          <w:marLeft w:val="0"/>
          <w:marRight w:val="0"/>
          <w:marTop w:val="0"/>
          <w:marBottom w:val="0"/>
          <w:divBdr>
            <w:top w:val="none" w:sz="0" w:space="0" w:color="auto"/>
            <w:left w:val="none" w:sz="0" w:space="0" w:color="auto"/>
            <w:bottom w:val="none" w:sz="0" w:space="0" w:color="auto"/>
            <w:right w:val="none" w:sz="0" w:space="0" w:color="auto"/>
          </w:divBdr>
          <w:divsChild>
            <w:div w:id="882596772">
              <w:marLeft w:val="0"/>
              <w:marRight w:val="0"/>
              <w:marTop w:val="0"/>
              <w:marBottom w:val="0"/>
              <w:divBdr>
                <w:top w:val="none" w:sz="0" w:space="0" w:color="auto"/>
                <w:left w:val="none" w:sz="0" w:space="0" w:color="auto"/>
                <w:bottom w:val="none" w:sz="0" w:space="0" w:color="auto"/>
                <w:right w:val="none" w:sz="0" w:space="0" w:color="auto"/>
              </w:divBdr>
              <w:divsChild>
                <w:div w:id="229079073">
                  <w:marLeft w:val="0"/>
                  <w:marRight w:val="0"/>
                  <w:marTop w:val="0"/>
                  <w:marBottom w:val="0"/>
                  <w:divBdr>
                    <w:top w:val="none" w:sz="0" w:space="0" w:color="auto"/>
                    <w:left w:val="none" w:sz="0" w:space="0" w:color="auto"/>
                    <w:bottom w:val="none" w:sz="0" w:space="0" w:color="auto"/>
                    <w:right w:val="none" w:sz="0" w:space="0" w:color="auto"/>
                  </w:divBdr>
                  <w:divsChild>
                    <w:div w:id="1917088656">
                      <w:marLeft w:val="0"/>
                      <w:marRight w:val="0"/>
                      <w:marTop w:val="0"/>
                      <w:marBottom w:val="0"/>
                      <w:divBdr>
                        <w:top w:val="none" w:sz="0" w:space="0" w:color="auto"/>
                        <w:left w:val="none" w:sz="0" w:space="0" w:color="auto"/>
                        <w:bottom w:val="none" w:sz="0" w:space="0" w:color="auto"/>
                        <w:right w:val="none" w:sz="0" w:space="0" w:color="auto"/>
                      </w:divBdr>
                      <w:divsChild>
                        <w:div w:id="1982029453">
                          <w:marLeft w:val="0"/>
                          <w:marRight w:val="0"/>
                          <w:marTop w:val="0"/>
                          <w:marBottom w:val="0"/>
                          <w:divBdr>
                            <w:top w:val="none" w:sz="0" w:space="0" w:color="auto"/>
                            <w:left w:val="none" w:sz="0" w:space="0" w:color="auto"/>
                            <w:bottom w:val="none" w:sz="0" w:space="0" w:color="auto"/>
                            <w:right w:val="none" w:sz="0" w:space="0" w:color="auto"/>
                          </w:divBdr>
                          <w:divsChild>
                            <w:div w:id="18783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94568">
          <w:marLeft w:val="0"/>
          <w:marRight w:val="0"/>
          <w:marTop w:val="0"/>
          <w:marBottom w:val="0"/>
          <w:divBdr>
            <w:top w:val="none" w:sz="0" w:space="0" w:color="auto"/>
            <w:left w:val="none" w:sz="0" w:space="0" w:color="auto"/>
            <w:bottom w:val="none" w:sz="0" w:space="0" w:color="auto"/>
            <w:right w:val="none" w:sz="0" w:space="0" w:color="auto"/>
          </w:divBdr>
          <w:divsChild>
            <w:div w:id="1855610017">
              <w:marLeft w:val="0"/>
              <w:marRight w:val="0"/>
              <w:marTop w:val="0"/>
              <w:marBottom w:val="0"/>
              <w:divBdr>
                <w:top w:val="none" w:sz="0" w:space="0" w:color="auto"/>
                <w:left w:val="none" w:sz="0" w:space="0" w:color="auto"/>
                <w:bottom w:val="none" w:sz="0" w:space="0" w:color="auto"/>
                <w:right w:val="none" w:sz="0" w:space="0" w:color="auto"/>
              </w:divBdr>
              <w:divsChild>
                <w:div w:id="717440698">
                  <w:marLeft w:val="0"/>
                  <w:marRight w:val="0"/>
                  <w:marTop w:val="0"/>
                  <w:marBottom w:val="0"/>
                  <w:divBdr>
                    <w:top w:val="none" w:sz="0" w:space="0" w:color="auto"/>
                    <w:left w:val="none" w:sz="0" w:space="0" w:color="auto"/>
                    <w:bottom w:val="none" w:sz="0" w:space="0" w:color="auto"/>
                    <w:right w:val="none" w:sz="0" w:space="0" w:color="auto"/>
                  </w:divBdr>
                  <w:divsChild>
                    <w:div w:id="1963682538">
                      <w:marLeft w:val="0"/>
                      <w:marRight w:val="0"/>
                      <w:marTop w:val="0"/>
                      <w:marBottom w:val="0"/>
                      <w:divBdr>
                        <w:top w:val="none" w:sz="0" w:space="0" w:color="auto"/>
                        <w:left w:val="none" w:sz="0" w:space="0" w:color="auto"/>
                        <w:bottom w:val="none" w:sz="0" w:space="0" w:color="auto"/>
                        <w:right w:val="none" w:sz="0" w:space="0" w:color="auto"/>
                      </w:divBdr>
                      <w:divsChild>
                        <w:div w:id="1779374472">
                          <w:marLeft w:val="0"/>
                          <w:marRight w:val="0"/>
                          <w:marTop w:val="0"/>
                          <w:marBottom w:val="0"/>
                          <w:divBdr>
                            <w:top w:val="none" w:sz="0" w:space="0" w:color="auto"/>
                            <w:left w:val="none" w:sz="0" w:space="0" w:color="auto"/>
                            <w:bottom w:val="none" w:sz="0" w:space="0" w:color="auto"/>
                            <w:right w:val="none" w:sz="0" w:space="0" w:color="auto"/>
                          </w:divBdr>
                          <w:divsChild>
                            <w:div w:id="18561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586143">
      <w:bodyDiv w:val="1"/>
      <w:marLeft w:val="0"/>
      <w:marRight w:val="0"/>
      <w:marTop w:val="0"/>
      <w:marBottom w:val="0"/>
      <w:divBdr>
        <w:top w:val="none" w:sz="0" w:space="0" w:color="auto"/>
        <w:left w:val="none" w:sz="0" w:space="0" w:color="auto"/>
        <w:bottom w:val="none" w:sz="0" w:space="0" w:color="auto"/>
        <w:right w:val="none" w:sz="0" w:space="0" w:color="auto"/>
      </w:divBdr>
    </w:div>
    <w:div w:id="468321866">
      <w:bodyDiv w:val="1"/>
      <w:marLeft w:val="0"/>
      <w:marRight w:val="0"/>
      <w:marTop w:val="0"/>
      <w:marBottom w:val="0"/>
      <w:divBdr>
        <w:top w:val="none" w:sz="0" w:space="0" w:color="auto"/>
        <w:left w:val="none" w:sz="0" w:space="0" w:color="auto"/>
        <w:bottom w:val="none" w:sz="0" w:space="0" w:color="auto"/>
        <w:right w:val="none" w:sz="0" w:space="0" w:color="auto"/>
      </w:divBdr>
    </w:div>
    <w:div w:id="473641054">
      <w:bodyDiv w:val="1"/>
      <w:marLeft w:val="0"/>
      <w:marRight w:val="0"/>
      <w:marTop w:val="0"/>
      <w:marBottom w:val="0"/>
      <w:divBdr>
        <w:top w:val="none" w:sz="0" w:space="0" w:color="auto"/>
        <w:left w:val="none" w:sz="0" w:space="0" w:color="auto"/>
        <w:bottom w:val="none" w:sz="0" w:space="0" w:color="auto"/>
        <w:right w:val="none" w:sz="0" w:space="0" w:color="auto"/>
      </w:divBdr>
      <w:divsChild>
        <w:div w:id="608389656">
          <w:marLeft w:val="0"/>
          <w:marRight w:val="0"/>
          <w:marTop w:val="0"/>
          <w:marBottom w:val="0"/>
          <w:divBdr>
            <w:top w:val="none" w:sz="0" w:space="0" w:color="auto"/>
            <w:left w:val="none" w:sz="0" w:space="0" w:color="auto"/>
            <w:bottom w:val="none" w:sz="0" w:space="0" w:color="auto"/>
            <w:right w:val="none" w:sz="0" w:space="0" w:color="auto"/>
          </w:divBdr>
          <w:divsChild>
            <w:div w:id="1059744425">
              <w:marLeft w:val="0"/>
              <w:marRight w:val="0"/>
              <w:marTop w:val="0"/>
              <w:marBottom w:val="0"/>
              <w:divBdr>
                <w:top w:val="none" w:sz="0" w:space="0" w:color="auto"/>
                <w:left w:val="none" w:sz="0" w:space="0" w:color="auto"/>
                <w:bottom w:val="none" w:sz="0" w:space="0" w:color="auto"/>
                <w:right w:val="none" w:sz="0" w:space="0" w:color="auto"/>
              </w:divBdr>
            </w:div>
            <w:div w:id="1893610246">
              <w:marLeft w:val="0"/>
              <w:marRight w:val="0"/>
              <w:marTop w:val="0"/>
              <w:marBottom w:val="0"/>
              <w:divBdr>
                <w:top w:val="none" w:sz="0" w:space="0" w:color="auto"/>
                <w:left w:val="none" w:sz="0" w:space="0" w:color="auto"/>
                <w:bottom w:val="none" w:sz="0" w:space="0" w:color="auto"/>
                <w:right w:val="none" w:sz="0" w:space="0" w:color="auto"/>
              </w:divBdr>
            </w:div>
            <w:div w:id="2038431933">
              <w:marLeft w:val="0"/>
              <w:marRight w:val="0"/>
              <w:marTop w:val="0"/>
              <w:marBottom w:val="0"/>
              <w:divBdr>
                <w:top w:val="none" w:sz="0" w:space="0" w:color="auto"/>
                <w:left w:val="none" w:sz="0" w:space="0" w:color="auto"/>
                <w:bottom w:val="none" w:sz="0" w:space="0" w:color="auto"/>
                <w:right w:val="none" w:sz="0" w:space="0" w:color="auto"/>
              </w:divBdr>
            </w:div>
            <w:div w:id="1752660445">
              <w:marLeft w:val="0"/>
              <w:marRight w:val="0"/>
              <w:marTop w:val="0"/>
              <w:marBottom w:val="0"/>
              <w:divBdr>
                <w:top w:val="none" w:sz="0" w:space="0" w:color="auto"/>
                <w:left w:val="none" w:sz="0" w:space="0" w:color="auto"/>
                <w:bottom w:val="none" w:sz="0" w:space="0" w:color="auto"/>
                <w:right w:val="none" w:sz="0" w:space="0" w:color="auto"/>
              </w:divBdr>
            </w:div>
            <w:div w:id="1211040570">
              <w:marLeft w:val="0"/>
              <w:marRight w:val="0"/>
              <w:marTop w:val="0"/>
              <w:marBottom w:val="0"/>
              <w:divBdr>
                <w:top w:val="none" w:sz="0" w:space="0" w:color="auto"/>
                <w:left w:val="none" w:sz="0" w:space="0" w:color="auto"/>
                <w:bottom w:val="none" w:sz="0" w:space="0" w:color="auto"/>
                <w:right w:val="none" w:sz="0" w:space="0" w:color="auto"/>
              </w:divBdr>
            </w:div>
            <w:div w:id="1623265029">
              <w:marLeft w:val="0"/>
              <w:marRight w:val="0"/>
              <w:marTop w:val="0"/>
              <w:marBottom w:val="0"/>
              <w:divBdr>
                <w:top w:val="none" w:sz="0" w:space="0" w:color="auto"/>
                <w:left w:val="none" w:sz="0" w:space="0" w:color="auto"/>
                <w:bottom w:val="none" w:sz="0" w:space="0" w:color="auto"/>
                <w:right w:val="none" w:sz="0" w:space="0" w:color="auto"/>
              </w:divBdr>
            </w:div>
            <w:div w:id="1240672504">
              <w:marLeft w:val="0"/>
              <w:marRight w:val="0"/>
              <w:marTop w:val="0"/>
              <w:marBottom w:val="0"/>
              <w:divBdr>
                <w:top w:val="none" w:sz="0" w:space="0" w:color="auto"/>
                <w:left w:val="none" w:sz="0" w:space="0" w:color="auto"/>
                <w:bottom w:val="none" w:sz="0" w:space="0" w:color="auto"/>
                <w:right w:val="none" w:sz="0" w:space="0" w:color="auto"/>
              </w:divBdr>
            </w:div>
            <w:div w:id="1234778953">
              <w:marLeft w:val="0"/>
              <w:marRight w:val="0"/>
              <w:marTop w:val="0"/>
              <w:marBottom w:val="0"/>
              <w:divBdr>
                <w:top w:val="none" w:sz="0" w:space="0" w:color="auto"/>
                <w:left w:val="none" w:sz="0" w:space="0" w:color="auto"/>
                <w:bottom w:val="none" w:sz="0" w:space="0" w:color="auto"/>
                <w:right w:val="none" w:sz="0" w:space="0" w:color="auto"/>
              </w:divBdr>
            </w:div>
            <w:div w:id="2064449599">
              <w:marLeft w:val="0"/>
              <w:marRight w:val="0"/>
              <w:marTop w:val="0"/>
              <w:marBottom w:val="0"/>
              <w:divBdr>
                <w:top w:val="none" w:sz="0" w:space="0" w:color="auto"/>
                <w:left w:val="none" w:sz="0" w:space="0" w:color="auto"/>
                <w:bottom w:val="none" w:sz="0" w:space="0" w:color="auto"/>
                <w:right w:val="none" w:sz="0" w:space="0" w:color="auto"/>
              </w:divBdr>
            </w:div>
            <w:div w:id="1884247574">
              <w:marLeft w:val="0"/>
              <w:marRight w:val="0"/>
              <w:marTop w:val="0"/>
              <w:marBottom w:val="0"/>
              <w:divBdr>
                <w:top w:val="none" w:sz="0" w:space="0" w:color="auto"/>
                <w:left w:val="none" w:sz="0" w:space="0" w:color="auto"/>
                <w:bottom w:val="none" w:sz="0" w:space="0" w:color="auto"/>
                <w:right w:val="none" w:sz="0" w:space="0" w:color="auto"/>
              </w:divBdr>
            </w:div>
            <w:div w:id="443304734">
              <w:marLeft w:val="0"/>
              <w:marRight w:val="0"/>
              <w:marTop w:val="0"/>
              <w:marBottom w:val="0"/>
              <w:divBdr>
                <w:top w:val="none" w:sz="0" w:space="0" w:color="auto"/>
                <w:left w:val="none" w:sz="0" w:space="0" w:color="auto"/>
                <w:bottom w:val="none" w:sz="0" w:space="0" w:color="auto"/>
                <w:right w:val="none" w:sz="0" w:space="0" w:color="auto"/>
              </w:divBdr>
            </w:div>
            <w:div w:id="1606040109">
              <w:marLeft w:val="0"/>
              <w:marRight w:val="0"/>
              <w:marTop w:val="0"/>
              <w:marBottom w:val="0"/>
              <w:divBdr>
                <w:top w:val="none" w:sz="0" w:space="0" w:color="auto"/>
                <w:left w:val="none" w:sz="0" w:space="0" w:color="auto"/>
                <w:bottom w:val="none" w:sz="0" w:space="0" w:color="auto"/>
                <w:right w:val="none" w:sz="0" w:space="0" w:color="auto"/>
              </w:divBdr>
            </w:div>
            <w:div w:id="1986200407">
              <w:marLeft w:val="0"/>
              <w:marRight w:val="0"/>
              <w:marTop w:val="0"/>
              <w:marBottom w:val="0"/>
              <w:divBdr>
                <w:top w:val="none" w:sz="0" w:space="0" w:color="auto"/>
                <w:left w:val="none" w:sz="0" w:space="0" w:color="auto"/>
                <w:bottom w:val="none" w:sz="0" w:space="0" w:color="auto"/>
                <w:right w:val="none" w:sz="0" w:space="0" w:color="auto"/>
              </w:divBdr>
            </w:div>
            <w:div w:id="861819204">
              <w:marLeft w:val="0"/>
              <w:marRight w:val="0"/>
              <w:marTop w:val="0"/>
              <w:marBottom w:val="0"/>
              <w:divBdr>
                <w:top w:val="none" w:sz="0" w:space="0" w:color="auto"/>
                <w:left w:val="none" w:sz="0" w:space="0" w:color="auto"/>
                <w:bottom w:val="none" w:sz="0" w:space="0" w:color="auto"/>
                <w:right w:val="none" w:sz="0" w:space="0" w:color="auto"/>
              </w:divBdr>
            </w:div>
            <w:div w:id="1304236085">
              <w:marLeft w:val="0"/>
              <w:marRight w:val="0"/>
              <w:marTop w:val="0"/>
              <w:marBottom w:val="0"/>
              <w:divBdr>
                <w:top w:val="none" w:sz="0" w:space="0" w:color="auto"/>
                <w:left w:val="none" w:sz="0" w:space="0" w:color="auto"/>
                <w:bottom w:val="none" w:sz="0" w:space="0" w:color="auto"/>
                <w:right w:val="none" w:sz="0" w:space="0" w:color="auto"/>
              </w:divBdr>
            </w:div>
            <w:div w:id="1515804239">
              <w:marLeft w:val="0"/>
              <w:marRight w:val="0"/>
              <w:marTop w:val="0"/>
              <w:marBottom w:val="0"/>
              <w:divBdr>
                <w:top w:val="none" w:sz="0" w:space="0" w:color="auto"/>
                <w:left w:val="none" w:sz="0" w:space="0" w:color="auto"/>
                <w:bottom w:val="none" w:sz="0" w:space="0" w:color="auto"/>
                <w:right w:val="none" w:sz="0" w:space="0" w:color="auto"/>
              </w:divBdr>
            </w:div>
            <w:div w:id="830222649">
              <w:marLeft w:val="0"/>
              <w:marRight w:val="0"/>
              <w:marTop w:val="0"/>
              <w:marBottom w:val="0"/>
              <w:divBdr>
                <w:top w:val="none" w:sz="0" w:space="0" w:color="auto"/>
                <w:left w:val="none" w:sz="0" w:space="0" w:color="auto"/>
                <w:bottom w:val="none" w:sz="0" w:space="0" w:color="auto"/>
                <w:right w:val="none" w:sz="0" w:space="0" w:color="auto"/>
              </w:divBdr>
            </w:div>
            <w:div w:id="1716655119">
              <w:marLeft w:val="0"/>
              <w:marRight w:val="0"/>
              <w:marTop w:val="0"/>
              <w:marBottom w:val="0"/>
              <w:divBdr>
                <w:top w:val="none" w:sz="0" w:space="0" w:color="auto"/>
                <w:left w:val="none" w:sz="0" w:space="0" w:color="auto"/>
                <w:bottom w:val="none" w:sz="0" w:space="0" w:color="auto"/>
                <w:right w:val="none" w:sz="0" w:space="0" w:color="auto"/>
              </w:divBdr>
            </w:div>
            <w:div w:id="2136212869">
              <w:marLeft w:val="0"/>
              <w:marRight w:val="0"/>
              <w:marTop w:val="0"/>
              <w:marBottom w:val="0"/>
              <w:divBdr>
                <w:top w:val="none" w:sz="0" w:space="0" w:color="auto"/>
                <w:left w:val="none" w:sz="0" w:space="0" w:color="auto"/>
                <w:bottom w:val="none" w:sz="0" w:space="0" w:color="auto"/>
                <w:right w:val="none" w:sz="0" w:space="0" w:color="auto"/>
              </w:divBdr>
            </w:div>
            <w:div w:id="938873985">
              <w:marLeft w:val="0"/>
              <w:marRight w:val="0"/>
              <w:marTop w:val="0"/>
              <w:marBottom w:val="0"/>
              <w:divBdr>
                <w:top w:val="none" w:sz="0" w:space="0" w:color="auto"/>
                <w:left w:val="none" w:sz="0" w:space="0" w:color="auto"/>
                <w:bottom w:val="none" w:sz="0" w:space="0" w:color="auto"/>
                <w:right w:val="none" w:sz="0" w:space="0" w:color="auto"/>
              </w:divBdr>
            </w:div>
            <w:div w:id="672145286">
              <w:marLeft w:val="0"/>
              <w:marRight w:val="0"/>
              <w:marTop w:val="0"/>
              <w:marBottom w:val="0"/>
              <w:divBdr>
                <w:top w:val="none" w:sz="0" w:space="0" w:color="auto"/>
                <w:left w:val="none" w:sz="0" w:space="0" w:color="auto"/>
                <w:bottom w:val="none" w:sz="0" w:space="0" w:color="auto"/>
                <w:right w:val="none" w:sz="0" w:space="0" w:color="auto"/>
              </w:divBdr>
            </w:div>
            <w:div w:id="1933275580">
              <w:marLeft w:val="0"/>
              <w:marRight w:val="0"/>
              <w:marTop w:val="0"/>
              <w:marBottom w:val="0"/>
              <w:divBdr>
                <w:top w:val="none" w:sz="0" w:space="0" w:color="auto"/>
                <w:left w:val="none" w:sz="0" w:space="0" w:color="auto"/>
                <w:bottom w:val="none" w:sz="0" w:space="0" w:color="auto"/>
                <w:right w:val="none" w:sz="0" w:space="0" w:color="auto"/>
              </w:divBdr>
            </w:div>
            <w:div w:id="18364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3147">
      <w:bodyDiv w:val="1"/>
      <w:marLeft w:val="0"/>
      <w:marRight w:val="0"/>
      <w:marTop w:val="0"/>
      <w:marBottom w:val="0"/>
      <w:divBdr>
        <w:top w:val="none" w:sz="0" w:space="0" w:color="auto"/>
        <w:left w:val="none" w:sz="0" w:space="0" w:color="auto"/>
        <w:bottom w:val="none" w:sz="0" w:space="0" w:color="auto"/>
        <w:right w:val="none" w:sz="0" w:space="0" w:color="auto"/>
      </w:divBdr>
    </w:div>
    <w:div w:id="789514969">
      <w:bodyDiv w:val="1"/>
      <w:marLeft w:val="0"/>
      <w:marRight w:val="0"/>
      <w:marTop w:val="0"/>
      <w:marBottom w:val="0"/>
      <w:divBdr>
        <w:top w:val="none" w:sz="0" w:space="0" w:color="auto"/>
        <w:left w:val="none" w:sz="0" w:space="0" w:color="auto"/>
        <w:bottom w:val="none" w:sz="0" w:space="0" w:color="auto"/>
        <w:right w:val="none" w:sz="0" w:space="0" w:color="auto"/>
      </w:divBdr>
    </w:div>
    <w:div w:id="915241124">
      <w:bodyDiv w:val="1"/>
      <w:marLeft w:val="0"/>
      <w:marRight w:val="0"/>
      <w:marTop w:val="0"/>
      <w:marBottom w:val="0"/>
      <w:divBdr>
        <w:top w:val="none" w:sz="0" w:space="0" w:color="auto"/>
        <w:left w:val="none" w:sz="0" w:space="0" w:color="auto"/>
        <w:bottom w:val="none" w:sz="0" w:space="0" w:color="auto"/>
        <w:right w:val="none" w:sz="0" w:space="0" w:color="auto"/>
      </w:divBdr>
    </w:div>
    <w:div w:id="1060790160">
      <w:bodyDiv w:val="1"/>
      <w:marLeft w:val="0"/>
      <w:marRight w:val="0"/>
      <w:marTop w:val="0"/>
      <w:marBottom w:val="0"/>
      <w:divBdr>
        <w:top w:val="none" w:sz="0" w:space="0" w:color="auto"/>
        <w:left w:val="none" w:sz="0" w:space="0" w:color="auto"/>
        <w:bottom w:val="none" w:sz="0" w:space="0" w:color="auto"/>
        <w:right w:val="none" w:sz="0" w:space="0" w:color="auto"/>
      </w:divBdr>
    </w:div>
    <w:div w:id="1124039249">
      <w:bodyDiv w:val="1"/>
      <w:marLeft w:val="0"/>
      <w:marRight w:val="0"/>
      <w:marTop w:val="0"/>
      <w:marBottom w:val="0"/>
      <w:divBdr>
        <w:top w:val="none" w:sz="0" w:space="0" w:color="auto"/>
        <w:left w:val="none" w:sz="0" w:space="0" w:color="auto"/>
        <w:bottom w:val="none" w:sz="0" w:space="0" w:color="auto"/>
        <w:right w:val="none" w:sz="0" w:space="0" w:color="auto"/>
      </w:divBdr>
    </w:div>
    <w:div w:id="1185093706">
      <w:bodyDiv w:val="1"/>
      <w:marLeft w:val="0"/>
      <w:marRight w:val="0"/>
      <w:marTop w:val="0"/>
      <w:marBottom w:val="0"/>
      <w:divBdr>
        <w:top w:val="none" w:sz="0" w:space="0" w:color="auto"/>
        <w:left w:val="none" w:sz="0" w:space="0" w:color="auto"/>
        <w:bottom w:val="none" w:sz="0" w:space="0" w:color="auto"/>
        <w:right w:val="none" w:sz="0" w:space="0" w:color="auto"/>
      </w:divBdr>
    </w:div>
    <w:div w:id="1222716811">
      <w:bodyDiv w:val="1"/>
      <w:marLeft w:val="0"/>
      <w:marRight w:val="0"/>
      <w:marTop w:val="0"/>
      <w:marBottom w:val="0"/>
      <w:divBdr>
        <w:top w:val="none" w:sz="0" w:space="0" w:color="auto"/>
        <w:left w:val="none" w:sz="0" w:space="0" w:color="auto"/>
        <w:bottom w:val="none" w:sz="0" w:space="0" w:color="auto"/>
        <w:right w:val="none" w:sz="0" w:space="0" w:color="auto"/>
      </w:divBdr>
      <w:divsChild>
        <w:div w:id="1404793792">
          <w:marLeft w:val="274"/>
          <w:marRight w:val="0"/>
          <w:marTop w:val="0"/>
          <w:marBottom w:val="0"/>
          <w:divBdr>
            <w:top w:val="none" w:sz="0" w:space="0" w:color="auto"/>
            <w:left w:val="none" w:sz="0" w:space="0" w:color="auto"/>
            <w:bottom w:val="none" w:sz="0" w:space="0" w:color="auto"/>
            <w:right w:val="none" w:sz="0" w:space="0" w:color="auto"/>
          </w:divBdr>
        </w:div>
      </w:divsChild>
    </w:div>
    <w:div w:id="1420833981">
      <w:bodyDiv w:val="1"/>
      <w:marLeft w:val="0"/>
      <w:marRight w:val="0"/>
      <w:marTop w:val="0"/>
      <w:marBottom w:val="0"/>
      <w:divBdr>
        <w:top w:val="none" w:sz="0" w:space="0" w:color="auto"/>
        <w:left w:val="none" w:sz="0" w:space="0" w:color="auto"/>
        <w:bottom w:val="none" w:sz="0" w:space="0" w:color="auto"/>
        <w:right w:val="none" w:sz="0" w:space="0" w:color="auto"/>
      </w:divBdr>
    </w:div>
    <w:div w:id="1422867911">
      <w:bodyDiv w:val="1"/>
      <w:marLeft w:val="0"/>
      <w:marRight w:val="0"/>
      <w:marTop w:val="0"/>
      <w:marBottom w:val="0"/>
      <w:divBdr>
        <w:top w:val="none" w:sz="0" w:space="0" w:color="auto"/>
        <w:left w:val="none" w:sz="0" w:space="0" w:color="auto"/>
        <w:bottom w:val="none" w:sz="0" w:space="0" w:color="auto"/>
        <w:right w:val="none" w:sz="0" w:space="0" w:color="auto"/>
      </w:divBdr>
    </w:div>
    <w:div w:id="1480463295">
      <w:bodyDiv w:val="1"/>
      <w:marLeft w:val="0"/>
      <w:marRight w:val="0"/>
      <w:marTop w:val="0"/>
      <w:marBottom w:val="0"/>
      <w:divBdr>
        <w:top w:val="none" w:sz="0" w:space="0" w:color="auto"/>
        <w:left w:val="none" w:sz="0" w:space="0" w:color="auto"/>
        <w:bottom w:val="none" w:sz="0" w:space="0" w:color="auto"/>
        <w:right w:val="none" w:sz="0" w:space="0" w:color="auto"/>
      </w:divBdr>
      <w:divsChild>
        <w:div w:id="1119446379">
          <w:marLeft w:val="274"/>
          <w:marRight w:val="0"/>
          <w:marTop w:val="0"/>
          <w:marBottom w:val="0"/>
          <w:divBdr>
            <w:top w:val="none" w:sz="0" w:space="0" w:color="auto"/>
            <w:left w:val="none" w:sz="0" w:space="0" w:color="auto"/>
            <w:bottom w:val="none" w:sz="0" w:space="0" w:color="auto"/>
            <w:right w:val="none" w:sz="0" w:space="0" w:color="auto"/>
          </w:divBdr>
        </w:div>
      </w:divsChild>
    </w:div>
    <w:div w:id="1493446918">
      <w:bodyDiv w:val="1"/>
      <w:marLeft w:val="0"/>
      <w:marRight w:val="0"/>
      <w:marTop w:val="0"/>
      <w:marBottom w:val="0"/>
      <w:divBdr>
        <w:top w:val="none" w:sz="0" w:space="0" w:color="auto"/>
        <w:left w:val="none" w:sz="0" w:space="0" w:color="auto"/>
        <w:bottom w:val="none" w:sz="0" w:space="0" w:color="auto"/>
        <w:right w:val="none" w:sz="0" w:space="0" w:color="auto"/>
      </w:divBdr>
    </w:div>
    <w:div w:id="1500539784">
      <w:bodyDiv w:val="1"/>
      <w:marLeft w:val="0"/>
      <w:marRight w:val="0"/>
      <w:marTop w:val="0"/>
      <w:marBottom w:val="0"/>
      <w:divBdr>
        <w:top w:val="none" w:sz="0" w:space="0" w:color="auto"/>
        <w:left w:val="none" w:sz="0" w:space="0" w:color="auto"/>
        <w:bottom w:val="none" w:sz="0" w:space="0" w:color="auto"/>
        <w:right w:val="none" w:sz="0" w:space="0" w:color="auto"/>
      </w:divBdr>
    </w:div>
    <w:div w:id="1587033887">
      <w:bodyDiv w:val="1"/>
      <w:marLeft w:val="0"/>
      <w:marRight w:val="0"/>
      <w:marTop w:val="0"/>
      <w:marBottom w:val="0"/>
      <w:divBdr>
        <w:top w:val="none" w:sz="0" w:space="0" w:color="auto"/>
        <w:left w:val="none" w:sz="0" w:space="0" w:color="auto"/>
        <w:bottom w:val="none" w:sz="0" w:space="0" w:color="auto"/>
        <w:right w:val="none" w:sz="0" w:space="0" w:color="auto"/>
      </w:divBdr>
      <w:divsChild>
        <w:div w:id="1601253889">
          <w:marLeft w:val="0"/>
          <w:marRight w:val="0"/>
          <w:marTop w:val="0"/>
          <w:marBottom w:val="0"/>
          <w:divBdr>
            <w:top w:val="none" w:sz="0" w:space="0" w:color="auto"/>
            <w:left w:val="none" w:sz="0" w:space="0" w:color="auto"/>
            <w:bottom w:val="none" w:sz="0" w:space="0" w:color="auto"/>
            <w:right w:val="none" w:sz="0" w:space="0" w:color="auto"/>
          </w:divBdr>
        </w:div>
        <w:div w:id="1732607137">
          <w:marLeft w:val="0"/>
          <w:marRight w:val="0"/>
          <w:marTop w:val="0"/>
          <w:marBottom w:val="0"/>
          <w:divBdr>
            <w:top w:val="none" w:sz="0" w:space="0" w:color="auto"/>
            <w:left w:val="none" w:sz="0" w:space="0" w:color="auto"/>
            <w:bottom w:val="none" w:sz="0" w:space="0" w:color="auto"/>
            <w:right w:val="none" w:sz="0" w:space="0" w:color="auto"/>
          </w:divBdr>
        </w:div>
      </w:divsChild>
    </w:div>
    <w:div w:id="1605965685">
      <w:bodyDiv w:val="1"/>
      <w:marLeft w:val="0"/>
      <w:marRight w:val="0"/>
      <w:marTop w:val="0"/>
      <w:marBottom w:val="0"/>
      <w:divBdr>
        <w:top w:val="none" w:sz="0" w:space="0" w:color="auto"/>
        <w:left w:val="none" w:sz="0" w:space="0" w:color="auto"/>
        <w:bottom w:val="none" w:sz="0" w:space="0" w:color="auto"/>
        <w:right w:val="none" w:sz="0" w:space="0" w:color="auto"/>
      </w:divBdr>
      <w:divsChild>
        <w:div w:id="971329677">
          <w:marLeft w:val="0"/>
          <w:marRight w:val="0"/>
          <w:marTop w:val="0"/>
          <w:marBottom w:val="0"/>
          <w:divBdr>
            <w:top w:val="none" w:sz="0" w:space="0" w:color="auto"/>
            <w:left w:val="none" w:sz="0" w:space="0" w:color="auto"/>
            <w:bottom w:val="none" w:sz="0" w:space="0" w:color="auto"/>
            <w:right w:val="none" w:sz="0" w:space="0" w:color="auto"/>
          </w:divBdr>
        </w:div>
        <w:div w:id="1354695746">
          <w:marLeft w:val="0"/>
          <w:marRight w:val="0"/>
          <w:marTop w:val="0"/>
          <w:marBottom w:val="0"/>
          <w:divBdr>
            <w:top w:val="none" w:sz="0" w:space="0" w:color="auto"/>
            <w:left w:val="none" w:sz="0" w:space="0" w:color="auto"/>
            <w:bottom w:val="none" w:sz="0" w:space="0" w:color="auto"/>
            <w:right w:val="none" w:sz="0" w:space="0" w:color="auto"/>
          </w:divBdr>
        </w:div>
      </w:divsChild>
    </w:div>
    <w:div w:id="1620141023">
      <w:bodyDiv w:val="1"/>
      <w:marLeft w:val="0"/>
      <w:marRight w:val="0"/>
      <w:marTop w:val="0"/>
      <w:marBottom w:val="0"/>
      <w:divBdr>
        <w:top w:val="none" w:sz="0" w:space="0" w:color="auto"/>
        <w:left w:val="none" w:sz="0" w:space="0" w:color="auto"/>
        <w:bottom w:val="none" w:sz="0" w:space="0" w:color="auto"/>
        <w:right w:val="none" w:sz="0" w:space="0" w:color="auto"/>
      </w:divBdr>
      <w:divsChild>
        <w:div w:id="1906067290">
          <w:marLeft w:val="0"/>
          <w:marRight w:val="0"/>
          <w:marTop w:val="0"/>
          <w:marBottom w:val="0"/>
          <w:divBdr>
            <w:top w:val="none" w:sz="0" w:space="0" w:color="auto"/>
            <w:left w:val="none" w:sz="0" w:space="0" w:color="auto"/>
            <w:bottom w:val="none" w:sz="0" w:space="0" w:color="auto"/>
            <w:right w:val="none" w:sz="0" w:space="0" w:color="auto"/>
          </w:divBdr>
          <w:divsChild>
            <w:div w:id="8236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2274">
      <w:bodyDiv w:val="1"/>
      <w:marLeft w:val="0"/>
      <w:marRight w:val="0"/>
      <w:marTop w:val="0"/>
      <w:marBottom w:val="0"/>
      <w:divBdr>
        <w:top w:val="none" w:sz="0" w:space="0" w:color="auto"/>
        <w:left w:val="none" w:sz="0" w:space="0" w:color="auto"/>
        <w:bottom w:val="none" w:sz="0" w:space="0" w:color="auto"/>
        <w:right w:val="none" w:sz="0" w:space="0" w:color="auto"/>
      </w:divBdr>
    </w:div>
    <w:div w:id="1762221038">
      <w:bodyDiv w:val="1"/>
      <w:marLeft w:val="0"/>
      <w:marRight w:val="0"/>
      <w:marTop w:val="0"/>
      <w:marBottom w:val="0"/>
      <w:divBdr>
        <w:top w:val="none" w:sz="0" w:space="0" w:color="auto"/>
        <w:left w:val="none" w:sz="0" w:space="0" w:color="auto"/>
        <w:bottom w:val="none" w:sz="0" w:space="0" w:color="auto"/>
        <w:right w:val="none" w:sz="0" w:space="0" w:color="auto"/>
      </w:divBdr>
    </w:div>
    <w:div w:id="1888032459">
      <w:bodyDiv w:val="1"/>
      <w:marLeft w:val="0"/>
      <w:marRight w:val="0"/>
      <w:marTop w:val="0"/>
      <w:marBottom w:val="0"/>
      <w:divBdr>
        <w:top w:val="none" w:sz="0" w:space="0" w:color="auto"/>
        <w:left w:val="none" w:sz="0" w:space="0" w:color="auto"/>
        <w:bottom w:val="none" w:sz="0" w:space="0" w:color="auto"/>
        <w:right w:val="none" w:sz="0" w:space="0" w:color="auto"/>
      </w:divBdr>
      <w:divsChild>
        <w:div w:id="977029372">
          <w:marLeft w:val="0"/>
          <w:marRight w:val="0"/>
          <w:marTop w:val="0"/>
          <w:marBottom w:val="0"/>
          <w:divBdr>
            <w:top w:val="none" w:sz="0" w:space="0" w:color="auto"/>
            <w:left w:val="none" w:sz="0" w:space="0" w:color="auto"/>
            <w:bottom w:val="none" w:sz="0" w:space="0" w:color="auto"/>
            <w:right w:val="none" w:sz="0" w:space="0" w:color="auto"/>
          </w:divBdr>
        </w:div>
        <w:div w:id="2104758326">
          <w:marLeft w:val="0"/>
          <w:marRight w:val="0"/>
          <w:marTop w:val="0"/>
          <w:marBottom w:val="0"/>
          <w:divBdr>
            <w:top w:val="none" w:sz="0" w:space="0" w:color="auto"/>
            <w:left w:val="none" w:sz="0" w:space="0" w:color="auto"/>
            <w:bottom w:val="none" w:sz="0" w:space="0" w:color="auto"/>
            <w:right w:val="none" w:sz="0" w:space="0" w:color="auto"/>
          </w:divBdr>
        </w:div>
      </w:divsChild>
    </w:div>
    <w:div w:id="1944797515">
      <w:bodyDiv w:val="1"/>
      <w:marLeft w:val="0"/>
      <w:marRight w:val="0"/>
      <w:marTop w:val="0"/>
      <w:marBottom w:val="0"/>
      <w:divBdr>
        <w:top w:val="none" w:sz="0" w:space="0" w:color="auto"/>
        <w:left w:val="none" w:sz="0" w:space="0" w:color="auto"/>
        <w:bottom w:val="none" w:sz="0" w:space="0" w:color="auto"/>
        <w:right w:val="none" w:sz="0" w:space="0" w:color="auto"/>
      </w:divBdr>
    </w:div>
    <w:div w:id="2059936799">
      <w:bodyDiv w:val="1"/>
      <w:marLeft w:val="0"/>
      <w:marRight w:val="0"/>
      <w:marTop w:val="0"/>
      <w:marBottom w:val="0"/>
      <w:divBdr>
        <w:top w:val="none" w:sz="0" w:space="0" w:color="auto"/>
        <w:left w:val="none" w:sz="0" w:space="0" w:color="auto"/>
        <w:bottom w:val="none" w:sz="0" w:space="0" w:color="auto"/>
        <w:right w:val="none" w:sz="0" w:space="0" w:color="auto"/>
      </w:divBdr>
    </w:div>
    <w:div w:id="2068071851">
      <w:bodyDiv w:val="1"/>
      <w:marLeft w:val="0"/>
      <w:marRight w:val="0"/>
      <w:marTop w:val="0"/>
      <w:marBottom w:val="0"/>
      <w:divBdr>
        <w:top w:val="none" w:sz="0" w:space="0" w:color="auto"/>
        <w:left w:val="none" w:sz="0" w:space="0" w:color="auto"/>
        <w:bottom w:val="none" w:sz="0" w:space="0" w:color="auto"/>
        <w:right w:val="none" w:sz="0" w:space="0" w:color="auto"/>
      </w:divBdr>
    </w:div>
    <w:div w:id="20952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hring.group" TargetMode="External"/><Relationship Id="rId13" Type="http://schemas.openxmlformats.org/officeDocument/2006/relationships/hyperlink" Target="http://www.ars-pr.de"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gehring.grou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s-pr.de/presse/20210208_geh" TargetMode="External"/><Relationship Id="rId5" Type="http://schemas.openxmlformats.org/officeDocument/2006/relationships/webSettings" Target="webSettings.xml"/><Relationship Id="rId15" Type="http://schemas.openxmlformats.org/officeDocument/2006/relationships/hyperlink" Target="mailto:presse@gehring.group"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n.gehring@gehring.grou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ars-pr.de/presse/20210208_ge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rs-pr.de/presse/20210208_ge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86137-FE76-40D7-B90D-A2441710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5573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Die Gehring Group wächst weiter (Gehring Group) Pressemeldung vom 08.02.2021</vt:lpstr>
    </vt:vector>
  </TitlesOfParts>
  <Company>Gehring Group GmbH</Company>
  <LinksUpToDate>false</LinksUpToDate>
  <CharactersWithSpaces>6282</CharactersWithSpaces>
  <SharedDoc>false</SharedDoc>
  <HLinks>
    <vt:vector size="18" baseType="variant">
      <vt:variant>
        <vt:i4>5570580</vt:i4>
      </vt:variant>
      <vt:variant>
        <vt:i4>6</vt:i4>
      </vt:variant>
      <vt:variant>
        <vt:i4>0</vt:i4>
      </vt:variant>
      <vt:variant>
        <vt:i4>5</vt:i4>
      </vt:variant>
      <vt:variant>
        <vt:lpwstr>http://www.albis.com/</vt:lpwstr>
      </vt:variant>
      <vt:variant>
        <vt:lpwstr/>
      </vt:variant>
      <vt:variant>
        <vt:i4>5570580</vt:i4>
      </vt:variant>
      <vt:variant>
        <vt:i4>3</vt:i4>
      </vt:variant>
      <vt:variant>
        <vt:i4>0</vt:i4>
      </vt:variant>
      <vt:variant>
        <vt:i4>5</vt:i4>
      </vt:variant>
      <vt:variant>
        <vt:lpwstr>http://www.albis.com/</vt:lpwstr>
      </vt:variant>
      <vt:variant>
        <vt:lpwstr/>
      </vt:variant>
      <vt:variant>
        <vt:i4>2555997</vt:i4>
      </vt:variant>
      <vt:variant>
        <vt:i4>0</vt:i4>
      </vt:variant>
      <vt:variant>
        <vt:i4>0</vt:i4>
      </vt:variant>
      <vt:variant>
        <vt:i4>5</vt:i4>
      </vt:variant>
      <vt:variant>
        <vt:lpwstr>mailto:axel.sebbesse@albis.com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Gehring Group wächst weiter (Gehring Group) Pressemeldung vom 08.02.2021</dc:title>
  <dc:creator>Sabine Sturm</dc:creator>
  <cp:lastModifiedBy>Andreas</cp:lastModifiedBy>
  <cp:revision>2</cp:revision>
  <cp:lastPrinted>2020-11-02T11:11:00Z</cp:lastPrinted>
  <dcterms:created xsi:type="dcterms:W3CDTF">2021-02-08T07:10:00Z</dcterms:created>
  <dcterms:modified xsi:type="dcterms:W3CDTF">2021-02-08T07:10:00Z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
Iahfa7ZhxwSnOs4L9Kq98l5/CvVHmZV1yn3vir1KN7Sw2uWUCa8dcX/5ypU/++IsRYIHh7wW
yw==</vt:lpwstr>
  </property>
  <property fmtid="{D5CDD505-2E9C-101B-9397-08002B2CF9AE}" pid="3" name="SGM_SYS_DataCount">
    <vt:i4>1</vt:i4>
  </property>
  <property fmtid="{D5CDD505-2E9C-101B-9397-08002B2CF9AE}" pid="4" name="SGM_SYS_DataOriginalSize">
    <vt:i4>264</vt:i4>
  </property>
</Properties>
</file>