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DC5A" w14:textId="1259DF6E" w:rsidR="00DB22C9" w:rsidRPr="00A628BC" w:rsidRDefault="00284965" w:rsidP="00FF37BF">
      <w:pPr>
        <w:pStyle w:val="StandardWeb"/>
        <w:spacing w:before="0" w:beforeAutospacing="0" w:after="0" w:afterAutospacing="0" w:line="360" w:lineRule="atLeast"/>
        <w:rPr>
          <w:rStyle w:val="Fett"/>
          <w:rFonts w:asciiTheme="minorHAnsi" w:eastAsiaTheme="majorEastAsia" w:hAnsiTheme="minorHAnsi" w:cstheme="minorHAnsi"/>
          <w:sz w:val="40"/>
          <w:szCs w:val="40"/>
        </w:rPr>
      </w:pPr>
      <w:bookmarkStart w:id="0" w:name="_Hlk535222155"/>
      <w:r w:rsidRPr="00A628BC">
        <w:rPr>
          <w:rStyle w:val="Fett"/>
          <w:rFonts w:asciiTheme="minorHAnsi" w:eastAsiaTheme="majorEastAsia" w:hAnsiTheme="minorHAnsi" w:cstheme="minorHAnsi"/>
          <w:sz w:val="40"/>
          <w:szCs w:val="40"/>
        </w:rPr>
        <w:t xml:space="preserve">the factlights 2020: </w:t>
      </w:r>
      <w:r w:rsidR="002D22D9" w:rsidRPr="00A628BC">
        <w:rPr>
          <w:rStyle w:val="Fett"/>
          <w:rFonts w:asciiTheme="minorHAnsi" w:eastAsiaTheme="majorEastAsia" w:hAnsiTheme="minorHAnsi" w:cstheme="minorHAnsi"/>
          <w:sz w:val="40"/>
          <w:szCs w:val="40"/>
        </w:rPr>
        <w:t>Stellschrauben einer gelungenen Digitalisierung</w:t>
      </w:r>
      <w:r w:rsidR="00C532A1" w:rsidRPr="00A628BC">
        <w:rPr>
          <w:rStyle w:val="Fett"/>
          <w:rFonts w:asciiTheme="minorHAnsi" w:eastAsiaTheme="majorEastAsia" w:hAnsiTheme="minorHAnsi" w:cstheme="minorHAnsi"/>
          <w:sz w:val="40"/>
          <w:szCs w:val="40"/>
        </w:rPr>
        <w:t xml:space="preserve"> </w:t>
      </w:r>
    </w:p>
    <w:p w14:paraId="2DCA7A62" w14:textId="77777777" w:rsidR="00FF37BF" w:rsidRPr="005F0693" w:rsidRDefault="00FF37BF" w:rsidP="00FF37BF">
      <w:pPr>
        <w:spacing w:before="0" w:beforeAutospacing="0" w:after="0" w:afterAutospacing="0" w:line="360" w:lineRule="atLeast"/>
        <w:rPr>
          <w:rFonts w:cs="Arial"/>
          <w:b/>
          <w:szCs w:val="20"/>
        </w:rPr>
      </w:pPr>
    </w:p>
    <w:p w14:paraId="4D58E6D1" w14:textId="6BF46FB8" w:rsidR="00FB38DD" w:rsidRDefault="002D22D9" w:rsidP="002D22D9">
      <w:pPr>
        <w:spacing w:before="0" w:beforeAutospacing="0" w:after="0" w:afterAutospacing="0" w:line="360" w:lineRule="atLeast"/>
        <w:rPr>
          <w:rFonts w:cs="Arial"/>
          <w:b/>
          <w:szCs w:val="20"/>
        </w:rPr>
      </w:pPr>
      <w:r>
        <w:rPr>
          <w:rFonts w:cs="Arial"/>
          <w:b/>
          <w:szCs w:val="20"/>
        </w:rPr>
        <w:t xml:space="preserve">Was bringen Digitalisierung und Datenarbeit den Mitarbeitern und Unternehmen? </w:t>
      </w:r>
      <w:r w:rsidR="00FC7D66">
        <w:rPr>
          <w:rFonts w:cs="Arial"/>
          <w:b/>
          <w:szCs w:val="20"/>
        </w:rPr>
        <w:t xml:space="preserve">the factlights 2020 schafft </w:t>
      </w:r>
      <w:r w:rsidR="00FB38DD">
        <w:rPr>
          <w:rFonts w:cs="Arial"/>
          <w:b/>
          <w:szCs w:val="20"/>
        </w:rPr>
        <w:t xml:space="preserve">die Möglichkeit einer </w:t>
      </w:r>
      <w:r w:rsidR="00FB38DD" w:rsidRPr="00FB38DD">
        <w:rPr>
          <w:rFonts w:cs="Arial"/>
          <w:b/>
          <w:szCs w:val="20"/>
        </w:rPr>
        <w:t>branchenübergreifende</w:t>
      </w:r>
      <w:r w:rsidR="00FB38DD">
        <w:rPr>
          <w:rFonts w:cs="Arial"/>
          <w:b/>
          <w:szCs w:val="20"/>
        </w:rPr>
        <w:t>n</w:t>
      </w:r>
      <w:r w:rsidR="00FB38DD" w:rsidRPr="00FB38DD">
        <w:rPr>
          <w:rFonts w:cs="Arial"/>
          <w:b/>
          <w:szCs w:val="20"/>
        </w:rPr>
        <w:t xml:space="preserve"> Bestandsaufnahme</w:t>
      </w:r>
      <w:r w:rsidR="00FC7D66">
        <w:rPr>
          <w:rFonts w:cs="Arial"/>
          <w:b/>
          <w:szCs w:val="20"/>
        </w:rPr>
        <w:t xml:space="preserve"> </w:t>
      </w:r>
      <w:r w:rsidR="00C62271">
        <w:rPr>
          <w:rFonts w:cs="Arial"/>
          <w:b/>
          <w:szCs w:val="20"/>
        </w:rPr>
        <w:t>zur</w:t>
      </w:r>
      <w:r w:rsidR="00FC7D66">
        <w:rPr>
          <w:rFonts w:cs="Arial"/>
          <w:b/>
          <w:szCs w:val="20"/>
        </w:rPr>
        <w:t xml:space="preserve"> Rolle der Digitalisierung in allen Industrien und Unternehmensformen.</w:t>
      </w:r>
    </w:p>
    <w:p w14:paraId="7109170B" w14:textId="77777777" w:rsidR="00A628BC" w:rsidRDefault="00A628BC" w:rsidP="002D22D9">
      <w:pPr>
        <w:spacing w:before="0" w:beforeAutospacing="0" w:after="0" w:afterAutospacing="0" w:line="360" w:lineRule="atLeast"/>
        <w:rPr>
          <w:rFonts w:cs="Arial"/>
          <w:b/>
          <w:szCs w:val="20"/>
        </w:rPr>
      </w:pPr>
    </w:p>
    <w:p w14:paraId="1C0E7C8C" w14:textId="796FEF3E" w:rsidR="00D34CA6" w:rsidRDefault="002D22D9" w:rsidP="00352C3C">
      <w:pPr>
        <w:spacing w:before="0" w:beforeAutospacing="0" w:after="0" w:afterAutospacing="0" w:line="360" w:lineRule="atLeast"/>
        <w:ind w:left="1843" w:firstLine="567"/>
        <w:rPr>
          <w:rFonts w:cs="Arial"/>
          <w:bCs/>
          <w:szCs w:val="20"/>
        </w:rPr>
      </w:pPr>
      <w:r>
        <w:rPr>
          <w:rFonts w:cs="Arial"/>
          <w:b/>
          <w:bCs/>
          <w:szCs w:val="20"/>
        </w:rPr>
        <w:t>B</w:t>
      </w:r>
      <w:r w:rsidR="00AB7F7B" w:rsidRPr="00AB7F7B">
        <w:rPr>
          <w:rFonts w:cs="Arial"/>
          <w:b/>
          <w:bCs/>
          <w:szCs w:val="20"/>
        </w:rPr>
        <w:t>rannenb</w:t>
      </w:r>
      <w:r w:rsidR="009844EE">
        <w:rPr>
          <w:rFonts w:cs="Arial"/>
          <w:b/>
          <w:bCs/>
          <w:szCs w:val="20"/>
        </w:rPr>
        <w:t>u</w:t>
      </w:r>
      <w:r w:rsidR="00AB7F7B" w:rsidRPr="00AB7F7B">
        <w:rPr>
          <w:rFonts w:cs="Arial"/>
          <w:b/>
          <w:bCs/>
          <w:szCs w:val="20"/>
        </w:rPr>
        <w:t xml:space="preserve">rg, </w:t>
      </w:r>
      <w:r w:rsidR="00632339">
        <w:rPr>
          <w:rFonts w:cs="Arial"/>
          <w:b/>
          <w:bCs/>
          <w:szCs w:val="20"/>
        </w:rPr>
        <w:t>18</w:t>
      </w:r>
      <w:r w:rsidR="00B450E8">
        <w:rPr>
          <w:rFonts w:cs="Arial"/>
          <w:b/>
          <w:bCs/>
          <w:szCs w:val="20"/>
        </w:rPr>
        <w:t xml:space="preserve">. </w:t>
      </w:r>
      <w:r>
        <w:rPr>
          <w:rFonts w:cs="Arial"/>
          <w:b/>
          <w:bCs/>
          <w:szCs w:val="20"/>
        </w:rPr>
        <w:t xml:space="preserve">Mai </w:t>
      </w:r>
      <w:r w:rsidR="00AB7F7B" w:rsidRPr="00AB7F7B">
        <w:rPr>
          <w:rFonts w:cs="Arial"/>
          <w:b/>
          <w:bCs/>
          <w:szCs w:val="20"/>
        </w:rPr>
        <w:t>2020.</w:t>
      </w:r>
      <w:r w:rsidR="00AB7F7B">
        <w:rPr>
          <w:rFonts w:cs="Arial"/>
          <w:bCs/>
          <w:szCs w:val="20"/>
        </w:rPr>
        <w:t xml:space="preserve"> </w:t>
      </w:r>
      <w:r w:rsidR="00FB38DD">
        <w:rPr>
          <w:rFonts w:cs="Arial"/>
          <w:bCs/>
          <w:szCs w:val="20"/>
        </w:rPr>
        <w:t xml:space="preserve">Mit welchen Gefühlen blicken Mitarbeiter und </w:t>
      </w:r>
      <w:r w:rsidR="00D34CA6">
        <w:rPr>
          <w:rFonts w:cs="Arial"/>
          <w:bCs/>
          <w:szCs w:val="20"/>
        </w:rPr>
        <w:t>mittelständische wie Großu</w:t>
      </w:r>
      <w:r w:rsidR="00FB38DD">
        <w:rPr>
          <w:rFonts w:cs="Arial"/>
          <w:bCs/>
          <w:szCs w:val="20"/>
        </w:rPr>
        <w:t xml:space="preserve">nternehmen </w:t>
      </w:r>
      <w:r w:rsidR="00D34CA6">
        <w:rPr>
          <w:rFonts w:cs="Arial"/>
          <w:bCs/>
          <w:szCs w:val="20"/>
        </w:rPr>
        <w:t xml:space="preserve">auf die gegenwärtige Situation und </w:t>
      </w:r>
      <w:r w:rsidR="00FB38DD">
        <w:rPr>
          <w:rFonts w:cs="Arial"/>
          <w:bCs/>
          <w:szCs w:val="20"/>
        </w:rPr>
        <w:t xml:space="preserve">in die Zukunft, wenn es um </w:t>
      </w:r>
      <w:r w:rsidR="00D34CA6">
        <w:rPr>
          <w:rFonts w:cs="Arial"/>
          <w:bCs/>
          <w:szCs w:val="20"/>
        </w:rPr>
        <w:t xml:space="preserve">die Themen Digitalisierung und Datenarbeit geht? In manchen Unternehmen werden Daten aktuell noch ausschließlich dokumentenbasiert verarbeitet. Die Mehrzahl ist sicher weiter, operiert aber oftmals ohne vollständig durchgängige Prozesse und ohne einheitliche Systeme. Ein wirklich hohes Niveau in der Datenarbeit gründet sich allerdings auf Möglichkeiten einer tatsächlichen Auswertung von Daten und einem tiefen Verständnis dafür, um gewinnbringende Schlüsse daraus ziehen zu können. Auf diesem Stand befinden sich derzeit jedoch nur sehr wenige, </w:t>
      </w:r>
      <w:r w:rsidR="00FB70E7">
        <w:rPr>
          <w:rFonts w:cs="Arial"/>
          <w:bCs/>
          <w:szCs w:val="20"/>
        </w:rPr>
        <w:t>wie Dr. Christian Dill</w:t>
      </w:r>
      <w:r w:rsidR="00FB70E7">
        <w:rPr>
          <w:rStyle w:val="hscoswrapper"/>
        </w:rPr>
        <w:t xml:space="preserve"> im </w:t>
      </w:r>
      <w:hyperlink r:id="rId11" w:history="1">
        <w:r w:rsidR="00FB70E7" w:rsidRPr="00FB70E7">
          <w:rPr>
            <w:rStyle w:val="Hyperlink"/>
          </w:rPr>
          <w:t>Interview „Digitalisierung und Datenarbeit - Wo stehen deutsche Unternehmen?“</w:t>
        </w:r>
      </w:hyperlink>
      <w:r w:rsidR="00FB70E7">
        <w:rPr>
          <w:rStyle w:val="hscoswrapper"/>
        </w:rPr>
        <w:t xml:space="preserve"> vermutet.  </w:t>
      </w:r>
      <w:r w:rsidR="00FB70E7">
        <w:rPr>
          <w:rFonts w:cs="Arial"/>
          <w:bCs/>
          <w:szCs w:val="20"/>
        </w:rPr>
        <w:t xml:space="preserve"> </w:t>
      </w:r>
    </w:p>
    <w:p w14:paraId="32630EEF" w14:textId="77777777" w:rsidR="00D34CA6" w:rsidRDefault="00D34CA6" w:rsidP="00352C3C">
      <w:pPr>
        <w:spacing w:before="0" w:beforeAutospacing="0" w:after="0" w:afterAutospacing="0" w:line="360" w:lineRule="atLeast"/>
        <w:ind w:left="1843" w:firstLine="567"/>
        <w:rPr>
          <w:rFonts w:cs="Arial"/>
          <w:bCs/>
          <w:szCs w:val="20"/>
        </w:rPr>
      </w:pPr>
    </w:p>
    <w:p w14:paraId="09E8A490" w14:textId="2B2D286B" w:rsidR="006C1A96" w:rsidRPr="006C1A96" w:rsidRDefault="00FB70E7" w:rsidP="006C1A96">
      <w:pPr>
        <w:spacing w:before="0" w:beforeAutospacing="0" w:after="0" w:afterAutospacing="0" w:line="360" w:lineRule="atLeast"/>
        <w:ind w:left="1843" w:firstLine="567"/>
        <w:rPr>
          <w:rStyle w:val="hscoswrapper"/>
        </w:rPr>
      </w:pPr>
      <w:r>
        <w:rPr>
          <w:rFonts w:cs="Arial"/>
          <w:bCs/>
          <w:szCs w:val="20"/>
        </w:rPr>
        <w:t>Unabhängig von der Art eines Unternehmens liegt die Zukunft darin, die Voraussetzungen für einen vernünftige</w:t>
      </w:r>
      <w:r w:rsidR="00573769">
        <w:rPr>
          <w:rFonts w:cs="Arial"/>
          <w:bCs/>
          <w:szCs w:val="20"/>
        </w:rPr>
        <w:t>n Umgang mit Daten zu schaffen – d</w:t>
      </w:r>
      <w:r>
        <w:rPr>
          <w:rFonts w:cs="Arial"/>
          <w:bCs/>
          <w:szCs w:val="20"/>
        </w:rPr>
        <w:t xml:space="preserve">ies ermöglicht es, effizienter zu werden und zielgerichteter bzw. bedürfnisorientierter </w:t>
      </w:r>
      <w:r w:rsidR="00573769">
        <w:rPr>
          <w:rFonts w:cs="Arial"/>
          <w:bCs/>
          <w:szCs w:val="20"/>
        </w:rPr>
        <w:t xml:space="preserve">arbeiten zu können. </w:t>
      </w:r>
      <w:r w:rsidR="00A628BC">
        <w:rPr>
          <w:rFonts w:cs="Arial"/>
          <w:bCs/>
          <w:szCs w:val="20"/>
        </w:rPr>
        <w:t xml:space="preserve">Hierbei stellen Akzeptanz und Verständnis die Herausforderungen dar, erläutert der </w:t>
      </w:r>
      <w:r w:rsidR="00573769">
        <w:rPr>
          <w:rFonts w:cs="Arial"/>
          <w:bCs/>
          <w:szCs w:val="20"/>
        </w:rPr>
        <w:t xml:space="preserve">Berater, Coach und Innovationslotse beim Digitalisierungsexperten Liebich &amp; Partner, einem der Partner von </w:t>
      </w:r>
      <w:hyperlink r:id="rId12" w:history="1">
        <w:r w:rsidR="00573769" w:rsidRPr="00FC7D66">
          <w:rPr>
            <w:rStyle w:val="Hyperlink"/>
            <w:rFonts w:cs="Arial"/>
            <w:bCs/>
            <w:szCs w:val="20"/>
          </w:rPr>
          <w:t>the factlights 2020</w:t>
        </w:r>
      </w:hyperlink>
      <w:r w:rsidR="006D0909">
        <w:rPr>
          <w:rFonts w:cs="Arial"/>
          <w:bCs/>
          <w:szCs w:val="20"/>
        </w:rPr>
        <w:t xml:space="preserve">, </w:t>
      </w:r>
      <w:r w:rsidRPr="005023C3">
        <w:rPr>
          <w:rFonts w:cs="Arial"/>
          <w:bCs/>
          <w:szCs w:val="20"/>
        </w:rPr>
        <w:t>der gr</w:t>
      </w:r>
      <w:r w:rsidRPr="00573769">
        <w:rPr>
          <w:rFonts w:cs="Arial"/>
          <w:bCs/>
          <w:szCs w:val="20"/>
        </w:rPr>
        <w:t>öß</w:t>
      </w:r>
      <w:r w:rsidRPr="005023C3">
        <w:rPr>
          <w:rFonts w:cs="Arial"/>
          <w:bCs/>
          <w:szCs w:val="20"/>
        </w:rPr>
        <w:t>ten Erhebung zum Thema Digital</w:t>
      </w:r>
      <w:r w:rsidR="00573769">
        <w:rPr>
          <w:rFonts w:cs="Arial"/>
          <w:bCs/>
          <w:szCs w:val="20"/>
        </w:rPr>
        <w:t>i</w:t>
      </w:r>
      <w:r w:rsidRPr="005023C3">
        <w:rPr>
          <w:rFonts w:cs="Arial"/>
          <w:bCs/>
          <w:szCs w:val="20"/>
        </w:rPr>
        <w:t>sierung und Datenarbeit im deutschsprachigen Raum</w:t>
      </w:r>
      <w:r w:rsidR="00A628BC">
        <w:rPr>
          <w:rFonts w:cs="Arial"/>
          <w:bCs/>
          <w:szCs w:val="20"/>
        </w:rPr>
        <w:t xml:space="preserve">. Vor diesem Hintergrund </w:t>
      </w:r>
      <w:r w:rsidR="006D0909">
        <w:rPr>
          <w:rFonts w:cs="Arial"/>
          <w:bCs/>
          <w:szCs w:val="20"/>
        </w:rPr>
        <w:t>fordert</w:t>
      </w:r>
      <w:r w:rsidR="00A628BC">
        <w:rPr>
          <w:rFonts w:cs="Arial"/>
          <w:bCs/>
          <w:szCs w:val="20"/>
        </w:rPr>
        <w:t xml:space="preserve"> Dr. Dill </w:t>
      </w:r>
      <w:r w:rsidR="00B43934">
        <w:rPr>
          <w:rFonts w:cs="Arial"/>
          <w:bCs/>
          <w:szCs w:val="20"/>
        </w:rPr>
        <w:t xml:space="preserve">die </w:t>
      </w:r>
      <w:r w:rsidRPr="005023C3">
        <w:rPr>
          <w:rFonts w:cs="Arial"/>
          <w:bCs/>
          <w:szCs w:val="20"/>
        </w:rPr>
        <w:t>Mitarbeiter aus Konzernen und Mittelstand dazu a</w:t>
      </w:r>
      <w:r w:rsidR="006D0909">
        <w:rPr>
          <w:rFonts w:cs="Arial"/>
          <w:bCs/>
          <w:szCs w:val="20"/>
        </w:rPr>
        <w:t>uf</w:t>
      </w:r>
      <w:r w:rsidRPr="005023C3">
        <w:rPr>
          <w:rFonts w:cs="Arial"/>
          <w:bCs/>
          <w:szCs w:val="20"/>
        </w:rPr>
        <w:t>, sic</w:t>
      </w:r>
      <w:r w:rsidR="00FC7D66">
        <w:rPr>
          <w:rFonts w:cs="Arial"/>
          <w:bCs/>
          <w:szCs w:val="20"/>
        </w:rPr>
        <w:t xml:space="preserve">h an der Erhebung zu beteiligen, auch damit sie ein Gefühl dafür bekommen, </w:t>
      </w:r>
      <w:r w:rsidR="00FC7D66">
        <w:rPr>
          <w:rStyle w:val="hscoswrapper"/>
        </w:rPr>
        <w:t xml:space="preserve">wie etwa eine Datenanalyse in ihrer jeweiligen Branche und für ihre Aufgabe aussehen könnte. </w:t>
      </w:r>
      <w:r w:rsidR="007474E8">
        <w:rPr>
          <w:rStyle w:val="hscoswrapper"/>
        </w:rPr>
        <w:t xml:space="preserve">Sie bildet im globalen Kontext die Basis für eine genaue Definition, welche Daten konkret benötigt werden, in welcher Form man sie verarbeiten sollte und welche Möglichkeiten sich dadurch eröffnen. </w:t>
      </w:r>
    </w:p>
    <w:p w14:paraId="05C86006" w14:textId="77777777" w:rsidR="006C1A96" w:rsidRDefault="006C1A96" w:rsidP="00573769">
      <w:pPr>
        <w:spacing w:before="0" w:beforeAutospacing="0" w:after="0" w:afterAutospacing="0" w:line="360" w:lineRule="atLeast"/>
        <w:ind w:left="1843" w:firstLine="567"/>
        <w:rPr>
          <w:rStyle w:val="hscoswrapper"/>
        </w:rPr>
      </w:pPr>
    </w:p>
    <w:p w14:paraId="5179ACC5" w14:textId="1A2356BF" w:rsidR="006C1A96" w:rsidRDefault="006C1A96" w:rsidP="006C1A96">
      <w:pPr>
        <w:spacing w:before="0" w:beforeAutospacing="0" w:after="0" w:afterAutospacing="0" w:line="360" w:lineRule="atLeast"/>
        <w:ind w:left="1843" w:firstLine="567"/>
        <w:rPr>
          <w:rFonts w:cs="Arial"/>
          <w:bCs/>
          <w:szCs w:val="20"/>
        </w:rPr>
      </w:pPr>
      <w:r>
        <w:rPr>
          <w:rFonts w:cs="Arial"/>
          <w:bCs/>
          <w:szCs w:val="20"/>
        </w:rPr>
        <w:t>K</w:t>
      </w:r>
      <w:r w:rsidR="00A628BC">
        <w:rPr>
          <w:rFonts w:cs="Arial"/>
          <w:bCs/>
          <w:szCs w:val="20"/>
        </w:rPr>
        <w:t xml:space="preserve">lar ist: </w:t>
      </w:r>
      <w:r w:rsidR="007474E8">
        <w:rPr>
          <w:rFonts w:cs="Arial"/>
          <w:bCs/>
          <w:szCs w:val="20"/>
        </w:rPr>
        <w:t xml:space="preserve">Die Digitalisierung ist nicht mehr wegzudenken und geht alle an. Das betrifft </w:t>
      </w:r>
      <w:r w:rsidR="00B43934">
        <w:rPr>
          <w:rFonts w:cs="Arial"/>
          <w:bCs/>
          <w:szCs w:val="20"/>
        </w:rPr>
        <w:t xml:space="preserve">neben Marketing und Vertrieb oder Controlling beispielsweise auch </w:t>
      </w:r>
      <w:r>
        <w:rPr>
          <w:rFonts w:cs="Arial"/>
          <w:bCs/>
          <w:szCs w:val="20"/>
        </w:rPr>
        <w:t>den Handel – dargelegt im Facha</w:t>
      </w:r>
      <w:r w:rsidR="007474E8">
        <w:rPr>
          <w:rFonts w:cs="Arial"/>
          <w:bCs/>
          <w:szCs w:val="20"/>
        </w:rPr>
        <w:t>rtikel</w:t>
      </w:r>
      <w:r>
        <w:rPr>
          <w:rFonts w:cs="Arial"/>
          <w:bCs/>
          <w:szCs w:val="20"/>
        </w:rPr>
        <w:t xml:space="preserve"> </w:t>
      </w:r>
      <w:hyperlink r:id="rId13" w:anchor="a" w:history="1">
        <w:r w:rsidRPr="006C1A96">
          <w:rPr>
            <w:rStyle w:val="Hyperlink"/>
            <w:rFonts w:cs="Arial"/>
            <w:bCs/>
            <w:szCs w:val="20"/>
          </w:rPr>
          <w:t>„Der Handel im digitalen Wandel“</w:t>
        </w:r>
      </w:hyperlink>
      <w:r>
        <w:rPr>
          <w:rFonts w:cs="Arial"/>
          <w:bCs/>
          <w:szCs w:val="20"/>
        </w:rPr>
        <w:t xml:space="preserve"> –, ebenso </w:t>
      </w:r>
      <w:r w:rsidR="007474E8">
        <w:rPr>
          <w:rFonts w:cs="Arial"/>
          <w:bCs/>
          <w:szCs w:val="20"/>
        </w:rPr>
        <w:t xml:space="preserve">wie den </w:t>
      </w:r>
      <w:r w:rsidR="00A628BC" w:rsidRPr="007474E8">
        <w:rPr>
          <w:rFonts w:cs="Arial"/>
          <w:bCs/>
          <w:szCs w:val="20"/>
        </w:rPr>
        <w:t>Steuer- und Zollbereich</w:t>
      </w:r>
      <w:r w:rsidR="007474E8">
        <w:rPr>
          <w:rFonts w:cs="Arial"/>
          <w:bCs/>
          <w:szCs w:val="20"/>
        </w:rPr>
        <w:t xml:space="preserve"> </w:t>
      </w:r>
      <w:hyperlink r:id="rId14" w:anchor="a" w:history="1">
        <w:r w:rsidR="007474E8" w:rsidRPr="007474E8">
          <w:rPr>
            <w:rStyle w:val="Hyperlink"/>
            <w:rFonts w:cs="Arial"/>
            <w:bCs/>
            <w:szCs w:val="20"/>
          </w:rPr>
          <w:t>„Durch Data Analytics zum digitalen real-time Tax Reporting“</w:t>
        </w:r>
      </w:hyperlink>
      <w:r w:rsidR="00A628BC">
        <w:rPr>
          <w:rFonts w:cs="Arial"/>
          <w:bCs/>
          <w:szCs w:val="20"/>
        </w:rPr>
        <w:t xml:space="preserve">, </w:t>
      </w:r>
      <w:r w:rsidR="007474E8">
        <w:rPr>
          <w:rFonts w:cs="Arial"/>
          <w:bCs/>
          <w:szCs w:val="20"/>
        </w:rPr>
        <w:t>die</w:t>
      </w:r>
      <w:r w:rsidR="00A628BC">
        <w:rPr>
          <w:rFonts w:cs="Arial"/>
          <w:bCs/>
          <w:szCs w:val="20"/>
        </w:rPr>
        <w:t xml:space="preserve"> </w:t>
      </w:r>
      <w:r w:rsidR="00A628BC" w:rsidRPr="007474E8">
        <w:rPr>
          <w:rFonts w:cs="Arial"/>
          <w:bCs/>
          <w:szCs w:val="20"/>
        </w:rPr>
        <w:t>Logistik</w:t>
      </w:r>
      <w:r w:rsidR="007474E8">
        <w:rPr>
          <w:rFonts w:cs="Arial"/>
          <w:bCs/>
          <w:szCs w:val="20"/>
        </w:rPr>
        <w:t xml:space="preserve"> </w:t>
      </w:r>
      <w:hyperlink r:id="rId15" w:anchor="a" w:history="1">
        <w:r w:rsidR="007474E8" w:rsidRPr="007474E8">
          <w:rPr>
            <w:rStyle w:val="Hyperlink"/>
            <w:rFonts w:cs="Arial"/>
            <w:bCs/>
            <w:szCs w:val="20"/>
          </w:rPr>
          <w:t>„Objectives und Key Results - OKR-Dashboards helfen Ziele zu erreichen!“</w:t>
        </w:r>
      </w:hyperlink>
      <w:r w:rsidR="007474E8">
        <w:rPr>
          <w:rFonts w:cs="Arial"/>
          <w:bCs/>
          <w:szCs w:val="20"/>
        </w:rPr>
        <w:t xml:space="preserve"> oder die </w:t>
      </w:r>
      <w:r w:rsidR="00A628BC" w:rsidRPr="007474E8">
        <w:rPr>
          <w:rFonts w:cs="Arial"/>
          <w:bCs/>
          <w:szCs w:val="20"/>
        </w:rPr>
        <w:t>Rechnungsbearbeitung</w:t>
      </w:r>
      <w:r w:rsidR="00A628BC">
        <w:rPr>
          <w:rFonts w:cs="Arial"/>
          <w:bCs/>
          <w:szCs w:val="20"/>
        </w:rPr>
        <w:t xml:space="preserve">, </w:t>
      </w:r>
      <w:r w:rsidR="007474E8">
        <w:rPr>
          <w:rFonts w:cs="Arial"/>
          <w:bCs/>
          <w:szCs w:val="20"/>
        </w:rPr>
        <w:t xml:space="preserve">wie </w:t>
      </w:r>
      <w:r w:rsidR="00B43934">
        <w:rPr>
          <w:rFonts w:cs="Arial"/>
          <w:bCs/>
          <w:szCs w:val="20"/>
        </w:rPr>
        <w:t xml:space="preserve">die </w:t>
      </w:r>
      <w:hyperlink r:id="rId16" w:anchor="a" w:history="1">
        <w:r w:rsidR="007474E8" w:rsidRPr="00B43934">
          <w:rPr>
            <w:rStyle w:val="Hyperlink"/>
            <w:rFonts w:cs="Arial"/>
            <w:bCs/>
            <w:szCs w:val="20"/>
          </w:rPr>
          <w:t>„Tipps für die digitale Rechnungsbearbeitung</w:t>
        </w:r>
        <w:r w:rsidR="00B43934" w:rsidRPr="00B43934">
          <w:rPr>
            <w:rStyle w:val="Hyperlink"/>
            <w:rFonts w:cs="Arial"/>
            <w:bCs/>
            <w:szCs w:val="20"/>
          </w:rPr>
          <w:t>“</w:t>
        </w:r>
      </w:hyperlink>
      <w:r w:rsidR="00B43934">
        <w:rPr>
          <w:rFonts w:cs="Arial"/>
          <w:bCs/>
          <w:szCs w:val="20"/>
        </w:rPr>
        <w:t xml:space="preserve"> zeigen</w:t>
      </w:r>
      <w:r w:rsidR="007474E8">
        <w:rPr>
          <w:rFonts w:cs="Arial"/>
          <w:bCs/>
          <w:szCs w:val="20"/>
        </w:rPr>
        <w:t>.</w:t>
      </w:r>
      <w:r>
        <w:rPr>
          <w:rFonts w:cs="Arial"/>
          <w:bCs/>
          <w:szCs w:val="20"/>
        </w:rPr>
        <w:t xml:space="preserve"> </w:t>
      </w:r>
    </w:p>
    <w:p w14:paraId="66F355DC" w14:textId="77777777" w:rsidR="006C1A96" w:rsidRDefault="006C1A96" w:rsidP="006C1A96">
      <w:pPr>
        <w:spacing w:before="0" w:beforeAutospacing="0" w:after="0" w:afterAutospacing="0" w:line="360" w:lineRule="atLeast"/>
        <w:ind w:left="1843" w:firstLine="567"/>
        <w:rPr>
          <w:rFonts w:cs="Arial"/>
          <w:bCs/>
          <w:szCs w:val="20"/>
        </w:rPr>
      </w:pPr>
    </w:p>
    <w:p w14:paraId="24DD8C6C" w14:textId="51231BDC" w:rsidR="00573769" w:rsidRPr="006C1A96" w:rsidRDefault="006C1A96" w:rsidP="00573769">
      <w:pPr>
        <w:spacing w:before="0" w:beforeAutospacing="0" w:after="0" w:afterAutospacing="0" w:line="360" w:lineRule="atLeast"/>
        <w:ind w:left="1843" w:firstLine="567"/>
      </w:pPr>
      <w:r>
        <w:rPr>
          <w:rStyle w:val="hscoswrapper"/>
        </w:rPr>
        <w:t xml:space="preserve">Eine Teilnahme an </w:t>
      </w:r>
      <w:r w:rsidRPr="00F979F6">
        <w:rPr>
          <w:rStyle w:val="hscoswrapper"/>
        </w:rPr>
        <w:t>the factlights 2020</w:t>
      </w:r>
      <w:r>
        <w:rPr>
          <w:rStyle w:val="hscoswrapper"/>
        </w:rPr>
        <w:t xml:space="preserve"> ist noch bis Ende Mai möglich, alle Mitwirkenden erhalten zudem ein</w:t>
      </w:r>
      <w:r w:rsidRPr="006C1A96">
        <w:rPr>
          <w:rStyle w:val="hscoswrapper"/>
        </w:rPr>
        <w:t xml:space="preserve"> </w:t>
      </w:r>
      <w:hyperlink r:id="rId17" w:history="1">
        <w:r w:rsidRPr="00E06590">
          <w:rPr>
            <w:rStyle w:val="Hyperlink"/>
          </w:rPr>
          <w:t>Management Summary inklusive Empfehlungen</w:t>
        </w:r>
      </w:hyperlink>
      <w:r>
        <w:rPr>
          <w:rStyle w:val="hscoswrapper"/>
        </w:rPr>
        <w:t>.</w:t>
      </w:r>
      <w:r w:rsidR="00A628BC">
        <w:rPr>
          <w:rFonts w:cs="Arial"/>
          <w:bCs/>
          <w:szCs w:val="20"/>
        </w:rPr>
        <w:t xml:space="preserve">  </w:t>
      </w:r>
    </w:p>
    <w:p w14:paraId="73540764" w14:textId="77777777" w:rsidR="0090436D" w:rsidRDefault="0090436D" w:rsidP="005274D3">
      <w:pPr>
        <w:spacing w:before="0" w:beforeAutospacing="0" w:after="0" w:afterAutospacing="0" w:line="360" w:lineRule="atLeast"/>
        <w:ind w:left="1843" w:firstLine="567"/>
      </w:pPr>
    </w:p>
    <w:p w14:paraId="3815FD75" w14:textId="0B582581" w:rsidR="00284965" w:rsidRDefault="00AA290E" w:rsidP="00DC437E">
      <w:pPr>
        <w:tabs>
          <w:tab w:val="left" w:pos="4080"/>
        </w:tabs>
        <w:spacing w:before="0" w:beforeAutospacing="0" w:after="0" w:afterAutospacing="0" w:line="280" w:lineRule="atLeast"/>
        <w:rPr>
          <w:rFonts w:cs="Arial"/>
          <w:b/>
          <w:color w:val="000000"/>
          <w:szCs w:val="20"/>
        </w:rPr>
      </w:pPr>
      <w:bookmarkStart w:id="1" w:name="_Hlk29895655"/>
      <w:r>
        <w:rPr>
          <w:rFonts w:cs="Arial"/>
          <w:b/>
          <w:color w:val="000000"/>
          <w:szCs w:val="20"/>
        </w:rPr>
        <w:t>Begleitendes Bildmaterial</w:t>
      </w:r>
      <w:r w:rsidR="00DC437E">
        <w:rPr>
          <w:rFonts w:cs="Arial"/>
          <w:b/>
          <w:color w:val="000000"/>
          <w:szCs w:val="20"/>
        </w:rPr>
        <w:tab/>
      </w:r>
    </w:p>
    <w:p w14:paraId="0AD863F1" w14:textId="77777777" w:rsidR="00AA290E" w:rsidRDefault="00AA290E" w:rsidP="00AA290E">
      <w:pPr>
        <w:spacing w:before="0" w:beforeAutospacing="0" w:after="0" w:afterAutospacing="0" w:line="220" w:lineRule="atLeast"/>
        <w:rPr>
          <w:rFonts w:cs="Arial"/>
          <w:b/>
          <w:color w:val="000000"/>
          <w:szCs w:val="20"/>
        </w:rPr>
      </w:pPr>
    </w:p>
    <w:p w14:paraId="7BF66C17" w14:textId="7A336FFE" w:rsidR="00284965" w:rsidRDefault="00E06590" w:rsidP="009535B8">
      <w:pPr>
        <w:tabs>
          <w:tab w:val="left" w:pos="4253"/>
          <w:tab w:val="left" w:pos="6663"/>
        </w:tabs>
        <w:spacing w:before="0" w:beforeAutospacing="0" w:after="0" w:afterAutospacing="0" w:line="340" w:lineRule="atLeast"/>
        <w:jc w:val="left"/>
        <w:rPr>
          <w:rFonts w:cs="Arial"/>
          <w:b/>
          <w:color w:val="000000"/>
          <w:szCs w:val="20"/>
        </w:rPr>
      </w:pPr>
      <w:r>
        <w:rPr>
          <w:rFonts w:cs="Arial"/>
          <w:b/>
          <w:noProof/>
          <w:color w:val="000000"/>
          <w:szCs w:val="20"/>
        </w:rPr>
        <w:drawing>
          <wp:inline distT="0" distB="0" distL="0" distR="0" wp14:anchorId="225C541E" wp14:editId="6C567F74">
            <wp:extent cx="3838620" cy="14097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BI-Magazine_Digitalisierung_Prüftstand_2_580_213.jpg"/>
                    <pic:cNvPicPr/>
                  </pic:nvPicPr>
                  <pic:blipFill>
                    <a:blip r:embed="rId18">
                      <a:extLst>
                        <a:ext uri="{28A0092B-C50C-407E-A947-70E740481C1C}">
                          <a14:useLocalDpi xmlns:a14="http://schemas.microsoft.com/office/drawing/2010/main" val="0"/>
                        </a:ext>
                      </a:extLst>
                    </a:blip>
                    <a:stretch>
                      <a:fillRect/>
                    </a:stretch>
                  </pic:blipFill>
                  <pic:spPr>
                    <a:xfrm>
                      <a:off x="0" y="0"/>
                      <a:ext cx="3852701" cy="1414871"/>
                    </a:xfrm>
                    <a:prstGeom prst="rect">
                      <a:avLst/>
                    </a:prstGeom>
                  </pic:spPr>
                </pic:pic>
              </a:graphicData>
            </a:graphic>
          </wp:inline>
        </w:drawing>
      </w:r>
      <w:r w:rsidR="00DC437E">
        <w:rPr>
          <w:rFonts w:cs="Arial"/>
          <w:b/>
          <w:color w:val="000000"/>
          <w:szCs w:val="20"/>
        </w:rPr>
        <w:tab/>
      </w:r>
    </w:p>
    <w:p w14:paraId="5B94289A" w14:textId="77A96559" w:rsidR="00DC437E" w:rsidRPr="006C1A96" w:rsidRDefault="00DC437E" w:rsidP="009535B8">
      <w:pPr>
        <w:tabs>
          <w:tab w:val="left" w:pos="4253"/>
          <w:tab w:val="left" w:pos="6663"/>
        </w:tabs>
        <w:spacing w:before="0" w:beforeAutospacing="0" w:after="0" w:afterAutospacing="0" w:line="340" w:lineRule="atLeast"/>
        <w:jc w:val="left"/>
        <w:rPr>
          <w:rFonts w:cs="Arial"/>
          <w:bCs/>
          <w:color w:val="000000"/>
          <w:sz w:val="16"/>
          <w:szCs w:val="16"/>
        </w:rPr>
      </w:pPr>
      <w:r w:rsidRPr="006C1A96">
        <w:rPr>
          <w:rFonts w:cs="Arial"/>
          <w:bCs/>
          <w:color w:val="000000"/>
          <w:sz w:val="16"/>
          <w:szCs w:val="16"/>
        </w:rPr>
        <w:t>Online-Studie "the factlights</w:t>
      </w:r>
      <w:r w:rsidR="005B19C4">
        <w:rPr>
          <w:rFonts w:cs="Arial"/>
          <w:bCs/>
          <w:color w:val="000000"/>
          <w:sz w:val="16"/>
          <w:szCs w:val="16"/>
        </w:rPr>
        <w:t xml:space="preserve"> 2020</w:t>
      </w:r>
      <w:r w:rsidRPr="006C1A96">
        <w:rPr>
          <w:rFonts w:cs="Arial"/>
          <w:bCs/>
          <w:color w:val="000000"/>
          <w:sz w:val="16"/>
          <w:szCs w:val="16"/>
        </w:rPr>
        <w:t>"</w:t>
      </w:r>
      <w:r w:rsidRPr="006C1A96">
        <w:rPr>
          <w:rFonts w:cs="Arial"/>
          <w:bCs/>
          <w:color w:val="000000"/>
          <w:sz w:val="16"/>
          <w:szCs w:val="16"/>
        </w:rPr>
        <w:tab/>
      </w:r>
      <w:r w:rsidR="0061287B" w:rsidRPr="006C1A96">
        <w:rPr>
          <w:rFonts w:cs="Arial"/>
          <w:bCs/>
          <w:color w:val="000000"/>
          <w:sz w:val="16"/>
          <w:szCs w:val="16"/>
        </w:rPr>
        <w:t xml:space="preserve"> </w:t>
      </w:r>
    </w:p>
    <w:p w14:paraId="1114FA4D" w14:textId="2697E5EB" w:rsidR="00AA290E" w:rsidRPr="006C1A96" w:rsidRDefault="00AA290E" w:rsidP="00AA290E">
      <w:pPr>
        <w:tabs>
          <w:tab w:val="left" w:pos="765"/>
        </w:tabs>
        <w:autoSpaceDE w:val="0"/>
        <w:autoSpaceDN w:val="0"/>
        <w:adjustRightInd w:val="0"/>
        <w:spacing w:line="260" w:lineRule="atLeast"/>
        <w:ind w:right="-569"/>
        <w:rPr>
          <w:rFonts w:ascii="Helvetica" w:hAnsi="Helvetica" w:cs="Helvetica"/>
          <w:bCs/>
          <w:iCs/>
          <w:color w:val="000000"/>
          <w:sz w:val="19"/>
          <w:szCs w:val="19"/>
        </w:rPr>
      </w:pPr>
      <w:r w:rsidRPr="006C1A96">
        <w:rPr>
          <w:rFonts w:ascii="Helvetica" w:hAnsi="Helvetica" w:cs="Helvetica"/>
          <w:bCs/>
          <w:iCs/>
          <w:color w:val="000000"/>
          <w:sz w:val="19"/>
          <w:szCs w:val="19"/>
        </w:rPr>
        <w:t xml:space="preserve">[ Download unter </w:t>
      </w:r>
      <w:hyperlink r:id="rId19" w:history="1">
        <w:r w:rsidR="00632339" w:rsidRPr="00AC052E">
          <w:rPr>
            <w:rStyle w:val="Hyperlink"/>
            <w:rFonts w:ascii="Helvetica" w:eastAsiaTheme="majorEastAsia" w:hAnsi="Helvetica" w:cs="Helvetica"/>
            <w:sz w:val="19"/>
            <w:szCs w:val="19"/>
          </w:rPr>
          <w:t>https://ars-pr.de/presse/20200518_qun</w:t>
        </w:r>
      </w:hyperlink>
      <w:r w:rsidR="00632339">
        <w:rPr>
          <w:rStyle w:val="Hyperlink"/>
          <w:rFonts w:ascii="Helvetica" w:eastAsiaTheme="majorEastAsia" w:hAnsi="Helvetica" w:cs="Helvetica"/>
          <w:sz w:val="19"/>
          <w:szCs w:val="19"/>
        </w:rPr>
        <w:t xml:space="preserve"> </w:t>
      </w:r>
      <w:r w:rsidRPr="006C1A96">
        <w:rPr>
          <w:rFonts w:ascii="Helvetica" w:hAnsi="Helvetica" w:cs="Helvetica"/>
          <w:sz w:val="19"/>
          <w:szCs w:val="19"/>
        </w:rPr>
        <w:t>]</w:t>
      </w:r>
      <w:r w:rsidR="00632339">
        <w:rPr>
          <w:rFonts w:ascii="Helvetica" w:hAnsi="Helvetica" w:cs="Helvetica"/>
          <w:sz w:val="19"/>
          <w:szCs w:val="19"/>
        </w:rPr>
        <w:t xml:space="preserve"> </w:t>
      </w:r>
    </w:p>
    <w:bookmarkEnd w:id="0"/>
    <w:bookmarkEnd w:id="1"/>
    <w:p w14:paraId="70336CC7" w14:textId="58C3A445" w:rsidR="00B43934" w:rsidRPr="00DC437E" w:rsidRDefault="00B43934" w:rsidP="00B43934">
      <w:pPr>
        <w:spacing w:before="0" w:beforeAutospacing="0" w:after="0" w:afterAutospacing="0" w:line="340" w:lineRule="atLeast"/>
        <w:rPr>
          <w:rFonts w:cs="Arial"/>
          <w:b/>
          <w:color w:val="000000"/>
          <w:sz w:val="18"/>
          <w:szCs w:val="18"/>
        </w:rPr>
      </w:pPr>
      <w:r w:rsidRPr="00DC437E">
        <w:rPr>
          <w:rFonts w:cs="Arial"/>
          <w:b/>
          <w:color w:val="000000"/>
          <w:sz w:val="18"/>
          <w:szCs w:val="18"/>
        </w:rPr>
        <w:t xml:space="preserve">Über the factlights 2020 </w:t>
      </w:r>
    </w:p>
    <w:p w14:paraId="7FE102CE" w14:textId="5AEA148B" w:rsidR="00B43934" w:rsidRPr="0095651D" w:rsidRDefault="00B43934" w:rsidP="00B43934">
      <w:pPr>
        <w:spacing w:before="0" w:beforeAutospacing="0" w:after="0" w:afterAutospacing="0" w:line="340" w:lineRule="atLeast"/>
        <w:rPr>
          <w:rFonts w:cs="Arial"/>
          <w:b/>
          <w:color w:val="000000"/>
          <w:sz w:val="18"/>
          <w:szCs w:val="18"/>
        </w:rPr>
      </w:pPr>
      <w:r w:rsidRPr="0095651D">
        <w:rPr>
          <w:sz w:val="18"/>
          <w:szCs w:val="18"/>
        </w:rPr>
        <w:t xml:space="preserve">Die Studie the factlights 2020 wird zusammen mit namhaften Partnern und Sponsoren durchgeführt. Dazu zählen die CA Controller Akademie, führender Schulungs- und Weiterbildungsanbieter für Finance und Controlling, die Rechtsanwaltsgesellschaft HEUSSEN, der Digitalisierungsexperte </w:t>
      </w:r>
      <w:hyperlink r:id="rId20" w:history="1">
        <w:r w:rsidRPr="0095651D">
          <w:rPr>
            <w:rStyle w:val="Hyperlink"/>
            <w:b/>
            <w:bCs/>
            <w:sz w:val="18"/>
            <w:szCs w:val="18"/>
          </w:rPr>
          <w:t>Liebich &amp; Partner</w:t>
        </w:r>
      </w:hyperlink>
      <w:r w:rsidRPr="0095651D">
        <w:rPr>
          <w:b/>
          <w:bCs/>
          <w:sz w:val="18"/>
          <w:szCs w:val="18"/>
        </w:rPr>
        <w:t xml:space="preserve"> </w:t>
      </w:r>
      <w:r w:rsidRPr="0095651D">
        <w:rPr>
          <w:sz w:val="18"/>
          <w:szCs w:val="18"/>
        </w:rPr>
        <w:t xml:space="preserve">sowie die WTS ITAX. Initiator ist der Data &amp; Analytics Spezialist </w:t>
      </w:r>
      <w:hyperlink r:id="rId21" w:history="1">
        <w:r w:rsidRPr="00E06590">
          <w:rPr>
            <w:rStyle w:val="Hyperlink"/>
            <w:b/>
            <w:bCs/>
            <w:sz w:val="18"/>
            <w:szCs w:val="18"/>
          </w:rPr>
          <w:t>QUNIS</w:t>
        </w:r>
      </w:hyperlink>
      <w:r w:rsidRPr="0095651D">
        <w:rPr>
          <w:sz w:val="18"/>
          <w:szCs w:val="18"/>
        </w:rPr>
        <w:t>.</w:t>
      </w:r>
    </w:p>
    <w:p w14:paraId="7635840E" w14:textId="77777777" w:rsidR="00B43934" w:rsidRPr="00DC437E" w:rsidRDefault="00B43934" w:rsidP="00B43934">
      <w:pPr>
        <w:spacing w:before="0" w:beforeAutospacing="0" w:after="0" w:afterAutospacing="0" w:line="340" w:lineRule="atLeast"/>
        <w:rPr>
          <w:sz w:val="18"/>
          <w:szCs w:val="18"/>
        </w:rPr>
      </w:pPr>
    </w:p>
    <w:p w14:paraId="3F20401C" w14:textId="11FDA83D" w:rsidR="00A36390" w:rsidRPr="00DB22C9" w:rsidRDefault="008C2595" w:rsidP="00F60367">
      <w:pPr>
        <w:spacing w:before="0" w:beforeAutospacing="0" w:after="0" w:afterAutospacing="0" w:line="240" w:lineRule="atLeast"/>
        <w:jc w:val="right"/>
        <w:rPr>
          <w:rFonts w:cs="Arial"/>
          <w:color w:val="000000"/>
          <w:sz w:val="16"/>
          <w:szCs w:val="16"/>
          <w:lang w:val="x-none"/>
        </w:rPr>
      </w:pPr>
      <w:r>
        <w:rPr>
          <w:rFonts w:cs="Arial"/>
          <w:b/>
          <w:bCs/>
          <w:iCs/>
          <w:sz w:val="16"/>
          <w:szCs w:val="16"/>
        </w:rPr>
        <w:t>2</w:t>
      </w:r>
      <w:r w:rsidR="00FF37BF">
        <w:rPr>
          <w:rFonts w:cs="Arial"/>
          <w:b/>
          <w:bCs/>
          <w:iCs/>
          <w:sz w:val="16"/>
          <w:szCs w:val="16"/>
        </w:rPr>
        <w:t>020</w:t>
      </w:r>
      <w:r w:rsidR="00E06590">
        <w:rPr>
          <w:rFonts w:cs="Arial"/>
          <w:b/>
          <w:bCs/>
          <w:iCs/>
          <w:sz w:val="16"/>
          <w:szCs w:val="16"/>
        </w:rPr>
        <w:t>0518</w:t>
      </w:r>
      <w:r w:rsidR="00F60367" w:rsidRPr="00DB22C9">
        <w:rPr>
          <w:rFonts w:cs="Arial"/>
          <w:b/>
          <w:bCs/>
          <w:iCs/>
          <w:sz w:val="16"/>
          <w:szCs w:val="16"/>
        </w:rPr>
        <w:t>_qun</w:t>
      </w:r>
    </w:p>
    <w:p w14:paraId="3615F6B7" w14:textId="77777777" w:rsidR="00AA290E" w:rsidRDefault="00AA290E" w:rsidP="00BB0CD7">
      <w:pPr>
        <w:pStyle w:val="Infozeile"/>
        <w:spacing w:after="60" w:line="240" w:lineRule="atLeast"/>
        <w:rPr>
          <w:rFonts w:ascii="Arial" w:eastAsia="Ubuntu Light" w:hAnsi="Arial" w:cs="Arial"/>
          <w:b/>
          <w:i w:val="0"/>
          <w:iCs w:val="0"/>
          <w:color w:val="000000" w:themeColor="text1"/>
          <w:sz w:val="20"/>
          <w:szCs w:val="20"/>
        </w:rPr>
      </w:pPr>
    </w:p>
    <w:p w14:paraId="758D8CB9" w14:textId="77777777" w:rsidR="00F21466" w:rsidRDefault="00F21466" w:rsidP="00BB0CD7">
      <w:pPr>
        <w:pStyle w:val="Infozeile"/>
        <w:spacing w:after="60" w:line="240" w:lineRule="atLeast"/>
        <w:rPr>
          <w:rFonts w:ascii="Arial" w:eastAsia="Ubuntu Light" w:hAnsi="Arial" w:cs="Arial"/>
          <w:b/>
          <w:i w:val="0"/>
          <w:iCs w:val="0"/>
          <w:color w:val="000000" w:themeColor="text1"/>
          <w:sz w:val="20"/>
          <w:szCs w:val="20"/>
        </w:rPr>
      </w:pPr>
    </w:p>
    <w:p w14:paraId="2F097EB2" w14:textId="4466C810" w:rsidR="00BB0CD7" w:rsidRPr="00DB22C9" w:rsidRDefault="00BB0CD7" w:rsidP="00BB0CD7">
      <w:pPr>
        <w:pStyle w:val="Infozeile"/>
        <w:spacing w:after="60" w:line="240" w:lineRule="atLeast"/>
        <w:rPr>
          <w:rFonts w:ascii="Arial" w:eastAsia="Ubuntu Light" w:hAnsi="Arial" w:cs="Arial"/>
          <w:b/>
          <w:i w:val="0"/>
          <w:iCs w:val="0"/>
          <w:color w:val="000000" w:themeColor="text1"/>
          <w:sz w:val="20"/>
          <w:szCs w:val="20"/>
        </w:rPr>
      </w:pPr>
      <w:r w:rsidRPr="00DB22C9">
        <w:rPr>
          <w:rFonts w:ascii="Arial" w:eastAsia="Ubuntu Light" w:hAnsi="Arial" w:cs="Arial"/>
          <w:b/>
          <w:i w:val="0"/>
          <w:iCs w:val="0"/>
          <w:color w:val="000000" w:themeColor="text1"/>
          <w:sz w:val="20"/>
          <w:szCs w:val="20"/>
        </w:rPr>
        <w:t>Weitere Informationen:</w:t>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t>Ansprechpartner für die Presse:</w:t>
      </w:r>
    </w:p>
    <w:p w14:paraId="1A4E4EFA" w14:textId="1C18D9E2" w:rsidR="00BB0CD7" w:rsidRPr="008F25DC" w:rsidRDefault="00B450E8" w:rsidP="00BB0CD7">
      <w:pPr>
        <w:pStyle w:val="HA"/>
        <w:tabs>
          <w:tab w:val="clear" w:pos="2268"/>
        </w:tabs>
        <w:spacing w:line="240" w:lineRule="atLeast"/>
        <w:ind w:left="0"/>
        <w:rPr>
          <w:rFonts w:ascii="Arial" w:hAnsi="Arial" w:cs="Arial"/>
          <w:sz w:val="20"/>
          <w:szCs w:val="20"/>
          <w:lang w:val="en-US"/>
        </w:rPr>
      </w:pPr>
      <w:r w:rsidRPr="008F25DC">
        <w:rPr>
          <w:rFonts w:ascii="Arial" w:hAnsi="Arial" w:cs="Arial"/>
          <w:sz w:val="20"/>
          <w:szCs w:val="20"/>
          <w:lang w:val="en-US"/>
        </w:rPr>
        <w:t>the factlights</w:t>
      </w:r>
      <w:r w:rsidR="00BB0CD7" w:rsidRPr="008F25DC">
        <w:rPr>
          <w:rFonts w:ascii="Arial" w:hAnsi="Arial" w:cs="Arial"/>
          <w:sz w:val="20"/>
          <w:szCs w:val="20"/>
          <w:lang w:val="en-US"/>
        </w:rPr>
        <w:tab/>
      </w:r>
      <w:r w:rsidR="00BB0CD7" w:rsidRPr="008F25DC">
        <w:rPr>
          <w:rFonts w:ascii="Arial" w:hAnsi="Arial" w:cs="Arial"/>
          <w:sz w:val="20"/>
          <w:szCs w:val="20"/>
          <w:lang w:val="en-US"/>
        </w:rPr>
        <w:tab/>
      </w:r>
      <w:r w:rsidR="00BB0CD7" w:rsidRPr="008F25DC">
        <w:rPr>
          <w:rFonts w:ascii="Arial" w:hAnsi="Arial" w:cs="Arial"/>
          <w:sz w:val="20"/>
          <w:szCs w:val="20"/>
          <w:lang w:val="en-US"/>
        </w:rPr>
        <w:tab/>
      </w:r>
      <w:r w:rsidR="00BB0CD7" w:rsidRPr="008F25DC">
        <w:rPr>
          <w:rFonts w:ascii="Arial" w:hAnsi="Arial" w:cs="Arial"/>
          <w:sz w:val="20"/>
          <w:szCs w:val="20"/>
          <w:lang w:val="en-US"/>
        </w:rPr>
        <w:tab/>
      </w:r>
      <w:r w:rsidR="00BB0CD7" w:rsidRPr="008F25DC">
        <w:rPr>
          <w:rFonts w:ascii="Arial" w:hAnsi="Arial" w:cs="Arial"/>
          <w:sz w:val="20"/>
          <w:szCs w:val="20"/>
          <w:lang w:val="en-US"/>
        </w:rPr>
        <w:tab/>
        <w:t>ars publicandi GmbH</w:t>
      </w:r>
    </w:p>
    <w:p w14:paraId="49389E44" w14:textId="77777777" w:rsidR="00BB0CD7" w:rsidRPr="008F25DC" w:rsidRDefault="00BB0CD7" w:rsidP="00BB0CD7">
      <w:pPr>
        <w:pStyle w:val="HA"/>
        <w:tabs>
          <w:tab w:val="clear" w:pos="2268"/>
        </w:tabs>
        <w:spacing w:line="240" w:lineRule="atLeast"/>
        <w:ind w:left="0"/>
        <w:rPr>
          <w:rFonts w:ascii="Arial" w:hAnsi="Arial" w:cs="Arial"/>
          <w:sz w:val="20"/>
          <w:szCs w:val="20"/>
          <w:lang w:val="en-US"/>
        </w:rPr>
      </w:pPr>
      <w:r w:rsidRPr="008F25DC">
        <w:rPr>
          <w:rFonts w:ascii="Arial" w:hAnsi="Arial" w:cs="Arial"/>
          <w:sz w:val="20"/>
          <w:szCs w:val="20"/>
          <w:lang w:val="en-US"/>
        </w:rPr>
        <w:t>Monika Düsterhöft</w:t>
      </w:r>
      <w:r w:rsidRPr="008F25DC">
        <w:rPr>
          <w:rFonts w:ascii="Arial" w:hAnsi="Arial" w:cs="Arial"/>
          <w:sz w:val="20"/>
          <w:szCs w:val="20"/>
          <w:lang w:val="en-US"/>
        </w:rPr>
        <w:tab/>
      </w:r>
      <w:r w:rsidRPr="008F25DC">
        <w:rPr>
          <w:rFonts w:ascii="Arial" w:hAnsi="Arial" w:cs="Arial"/>
          <w:sz w:val="20"/>
          <w:szCs w:val="20"/>
          <w:lang w:val="en-US"/>
        </w:rPr>
        <w:tab/>
      </w:r>
      <w:r w:rsidRPr="008F25DC">
        <w:rPr>
          <w:rFonts w:ascii="Arial" w:hAnsi="Arial" w:cs="Arial"/>
          <w:sz w:val="20"/>
          <w:szCs w:val="20"/>
          <w:lang w:val="en-US"/>
        </w:rPr>
        <w:tab/>
      </w:r>
      <w:r w:rsidRPr="008F25DC">
        <w:rPr>
          <w:rFonts w:ascii="Arial" w:hAnsi="Arial" w:cs="Arial"/>
          <w:sz w:val="20"/>
          <w:szCs w:val="20"/>
          <w:lang w:val="en-US"/>
        </w:rPr>
        <w:tab/>
        <w:t>Martina Overmann</w:t>
      </w:r>
    </w:p>
    <w:p w14:paraId="1C1C818E" w14:textId="6F0CAB80"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Flintsbacher Straße 12</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00DB22C9" w:rsidRPr="00BA2052">
        <w:rPr>
          <w:rFonts w:ascii="Arial" w:hAnsi="Arial" w:cs="Arial"/>
          <w:sz w:val="20"/>
          <w:szCs w:val="20"/>
        </w:rPr>
        <w:tab/>
      </w:r>
      <w:r w:rsidRPr="00BA2052">
        <w:rPr>
          <w:rFonts w:ascii="Arial" w:hAnsi="Arial" w:cs="Arial"/>
          <w:sz w:val="20"/>
          <w:szCs w:val="20"/>
        </w:rPr>
        <w:t>Schulstraße 28</w:t>
      </w:r>
    </w:p>
    <w:p w14:paraId="0CA2D8D0" w14:textId="77777777" w:rsidR="00BB0CD7" w:rsidRPr="00DB22C9" w:rsidRDefault="00BB0CD7" w:rsidP="00BB0CD7">
      <w:pPr>
        <w:pStyle w:val="HA"/>
        <w:tabs>
          <w:tab w:val="clear" w:pos="2268"/>
        </w:tabs>
        <w:spacing w:line="240" w:lineRule="atLeast"/>
        <w:ind w:left="0"/>
        <w:rPr>
          <w:rFonts w:ascii="Arial" w:hAnsi="Arial" w:cs="Arial"/>
          <w:sz w:val="20"/>
          <w:szCs w:val="20"/>
          <w:lang w:val="nb-NO"/>
        </w:rPr>
      </w:pPr>
      <w:r w:rsidRPr="00DB22C9">
        <w:rPr>
          <w:rFonts w:ascii="Arial" w:hAnsi="Arial" w:cs="Arial"/>
          <w:sz w:val="20"/>
          <w:szCs w:val="20"/>
          <w:lang w:val="nb-NO"/>
        </w:rPr>
        <w:t>83098 Brannenburg</w:t>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t>66976 Rodalben</w:t>
      </w:r>
    </w:p>
    <w:p w14:paraId="5E646E31" w14:textId="77777777" w:rsidR="00BB0CD7" w:rsidRPr="00DB22C9" w:rsidRDefault="00BB0CD7" w:rsidP="00BB0CD7">
      <w:pPr>
        <w:spacing w:before="0" w:beforeAutospacing="0" w:after="0" w:afterAutospacing="0" w:line="240" w:lineRule="atLeast"/>
        <w:rPr>
          <w:rFonts w:cs="Arial"/>
          <w:szCs w:val="20"/>
          <w:lang w:val="nb-NO"/>
        </w:rPr>
      </w:pPr>
      <w:r w:rsidRPr="00DB22C9">
        <w:rPr>
          <w:rFonts w:cs="Arial"/>
          <w:szCs w:val="20"/>
          <w:lang w:val="nb-NO"/>
        </w:rPr>
        <w:t>Telefon: +49 8034 99591-0</w:t>
      </w:r>
      <w:r w:rsidRPr="00DB22C9">
        <w:rPr>
          <w:rFonts w:cs="Arial"/>
          <w:szCs w:val="20"/>
          <w:lang w:val="nb-NO"/>
        </w:rPr>
        <w:tab/>
      </w:r>
      <w:r w:rsidRPr="00DB22C9">
        <w:rPr>
          <w:rFonts w:cs="Arial"/>
          <w:szCs w:val="20"/>
          <w:lang w:val="nb-NO"/>
        </w:rPr>
        <w:tab/>
      </w:r>
      <w:r w:rsidRPr="00DB22C9">
        <w:rPr>
          <w:rFonts w:cs="Arial"/>
          <w:szCs w:val="20"/>
          <w:lang w:val="nb-NO"/>
        </w:rPr>
        <w:tab/>
        <w:t>Telefon: +49 6331 5543-13</w:t>
      </w:r>
    </w:p>
    <w:p w14:paraId="4DE42458" w14:textId="77777777" w:rsidR="00BB0CD7" w:rsidRPr="00DB22C9" w:rsidRDefault="00BB0CD7" w:rsidP="00BB0CD7">
      <w:pPr>
        <w:spacing w:before="0" w:beforeAutospacing="0" w:after="0" w:afterAutospacing="0" w:line="240" w:lineRule="atLeast"/>
        <w:rPr>
          <w:rFonts w:cs="Arial"/>
          <w:szCs w:val="20"/>
          <w:lang w:val="fr-FR"/>
        </w:rPr>
      </w:pPr>
      <w:r w:rsidRPr="00DB22C9">
        <w:rPr>
          <w:rFonts w:cs="Arial"/>
          <w:szCs w:val="20"/>
          <w:lang w:val="fr-FR"/>
        </w:rPr>
        <w:t xml:space="preserve">Telefax: +49 </w:t>
      </w:r>
      <w:r w:rsidRPr="00DB22C9">
        <w:rPr>
          <w:rFonts w:cs="Arial"/>
          <w:szCs w:val="20"/>
          <w:lang w:val="nb-NO"/>
        </w:rPr>
        <w:t>8034 99591-99</w:t>
      </w:r>
      <w:r w:rsidRPr="00DB22C9">
        <w:rPr>
          <w:rFonts w:cs="Arial"/>
          <w:szCs w:val="20"/>
          <w:lang w:val="fr-FR"/>
        </w:rPr>
        <w:tab/>
      </w:r>
      <w:r w:rsidRPr="00DB22C9">
        <w:rPr>
          <w:rFonts w:cs="Arial"/>
          <w:szCs w:val="20"/>
          <w:lang w:val="fr-FR"/>
        </w:rPr>
        <w:tab/>
      </w:r>
      <w:r w:rsidRPr="00DB22C9">
        <w:rPr>
          <w:rFonts w:cs="Arial"/>
          <w:szCs w:val="20"/>
          <w:lang w:val="fr-FR"/>
        </w:rPr>
        <w:tab/>
        <w:t>Telefax: +49 6331 5543-43</w:t>
      </w:r>
    </w:p>
    <w:p w14:paraId="445315F1" w14:textId="6853DF3D" w:rsidR="00BB0CD7" w:rsidRPr="00AA290E" w:rsidRDefault="00BB0CD7" w:rsidP="00BB0CD7">
      <w:pPr>
        <w:spacing w:before="0" w:beforeAutospacing="0" w:after="0" w:afterAutospacing="0" w:line="240" w:lineRule="atLeast"/>
        <w:rPr>
          <w:rFonts w:cs="Arial"/>
          <w:szCs w:val="20"/>
          <w:lang w:val="fr-FR"/>
        </w:rPr>
      </w:pPr>
      <w:r w:rsidRPr="00AA290E">
        <w:rPr>
          <w:rStyle w:val="Hyperlink"/>
          <w:rFonts w:eastAsiaTheme="minorEastAsia" w:cs="Arial"/>
          <w:color w:val="auto"/>
          <w:szCs w:val="20"/>
          <w:lang w:val="fr-FR"/>
        </w:rPr>
        <w:t>https://</w:t>
      </w:r>
      <w:r w:rsidR="00271149" w:rsidRPr="00AA290E">
        <w:rPr>
          <w:rStyle w:val="Hyperlink"/>
          <w:rFonts w:eastAsiaTheme="minorEastAsia" w:cs="Arial"/>
          <w:color w:val="auto"/>
          <w:szCs w:val="20"/>
          <w:lang w:val="fr-FR"/>
        </w:rPr>
        <w:t>the-factlights.de</w:t>
      </w:r>
      <w:r w:rsidRPr="00AA290E">
        <w:rPr>
          <w:rFonts w:cs="Arial"/>
          <w:szCs w:val="20"/>
          <w:lang w:val="fr-FR"/>
        </w:rPr>
        <w:tab/>
      </w:r>
      <w:r w:rsidRPr="00AA290E">
        <w:rPr>
          <w:rFonts w:cs="Arial"/>
          <w:szCs w:val="20"/>
          <w:lang w:val="fr-FR"/>
        </w:rPr>
        <w:tab/>
      </w:r>
      <w:r w:rsidRPr="00AA290E">
        <w:rPr>
          <w:rFonts w:cs="Arial"/>
          <w:szCs w:val="20"/>
          <w:lang w:val="fr-FR"/>
        </w:rPr>
        <w:tab/>
      </w:r>
      <w:r w:rsidR="00B450E8" w:rsidRPr="00AA290E">
        <w:rPr>
          <w:rFonts w:cs="Arial"/>
          <w:szCs w:val="20"/>
          <w:lang w:val="fr-FR"/>
        </w:rPr>
        <w:t xml:space="preserve"> </w:t>
      </w:r>
      <w:r w:rsidR="00DB22C9" w:rsidRPr="00AA290E">
        <w:rPr>
          <w:rFonts w:cs="Arial"/>
          <w:szCs w:val="20"/>
          <w:lang w:val="fr-FR"/>
        </w:rPr>
        <w:tab/>
      </w:r>
      <w:hyperlink r:id="rId22" w:history="1">
        <w:r w:rsidR="00DB22C9" w:rsidRPr="00AA290E">
          <w:rPr>
            <w:rStyle w:val="Hyperlink"/>
            <w:rFonts w:eastAsiaTheme="minorEastAsia" w:cs="Arial"/>
            <w:color w:val="auto"/>
            <w:szCs w:val="20"/>
            <w:lang w:val="fr-FR" w:eastAsia="de-DE"/>
          </w:rPr>
          <w:t>https://ars-pr.de</w:t>
        </w:r>
      </w:hyperlink>
    </w:p>
    <w:p w14:paraId="2B431D6E" w14:textId="73C68DFA" w:rsidR="00F60367" w:rsidRPr="00AA290E" w:rsidRDefault="005B19C4" w:rsidP="00AA290E">
      <w:pPr>
        <w:spacing w:before="0" w:beforeAutospacing="0" w:after="0" w:afterAutospacing="0" w:line="240" w:lineRule="atLeast"/>
        <w:rPr>
          <w:rFonts w:cs="Arial"/>
          <w:szCs w:val="20"/>
          <w:lang w:val="fr-FR"/>
        </w:rPr>
      </w:pPr>
      <w:hyperlink r:id="rId23" w:history="1">
        <w:r w:rsidR="00AA290E" w:rsidRPr="00AA290E">
          <w:rPr>
            <w:rStyle w:val="Hyperlink"/>
            <w:rFonts w:eastAsiaTheme="minorEastAsia" w:cs="Arial"/>
            <w:color w:val="auto"/>
            <w:szCs w:val="20"/>
            <w:lang w:val="fr-FR"/>
          </w:rPr>
          <w:t>monika.duesterhoeft@the-factlights.de</w:t>
        </w:r>
      </w:hyperlink>
      <w:r w:rsidR="00AA290E" w:rsidRPr="00AA290E">
        <w:rPr>
          <w:rFonts w:eastAsiaTheme="minorEastAsia" w:cs="Arial"/>
          <w:szCs w:val="20"/>
          <w:lang w:val="fr-FR"/>
        </w:rPr>
        <w:t xml:space="preserve"> </w:t>
      </w:r>
      <w:r w:rsidR="00BB0CD7" w:rsidRPr="00AA290E">
        <w:rPr>
          <w:rFonts w:cs="Arial"/>
          <w:szCs w:val="20"/>
          <w:lang w:val="fr-FR"/>
        </w:rPr>
        <w:tab/>
      </w:r>
      <w:r w:rsidR="00BB0CD7" w:rsidRPr="00AA290E">
        <w:rPr>
          <w:rFonts w:cs="Arial"/>
          <w:szCs w:val="20"/>
          <w:lang w:val="fr-FR"/>
        </w:rPr>
        <w:tab/>
      </w:r>
      <w:hyperlink r:id="rId24" w:history="1">
        <w:r w:rsidR="00BB0CD7" w:rsidRPr="00AA290E">
          <w:rPr>
            <w:rStyle w:val="Hyperlink"/>
            <w:rFonts w:eastAsiaTheme="minorEastAsia" w:cs="Arial"/>
            <w:color w:val="auto"/>
            <w:szCs w:val="20"/>
            <w:lang w:val="fr-FR" w:eastAsia="de-DE"/>
          </w:rPr>
          <w:t>MOvermann@ars-pr.de</w:t>
        </w:r>
      </w:hyperlink>
      <w:r w:rsidR="00BB0CD7" w:rsidRPr="00AA290E">
        <w:rPr>
          <w:rStyle w:val="Hyperlink"/>
          <w:rFonts w:eastAsiaTheme="minorEastAsia" w:cs="Arial"/>
          <w:color w:val="auto"/>
          <w:szCs w:val="20"/>
          <w:lang w:val="fr-FR" w:eastAsia="de-DE"/>
        </w:rPr>
        <w:t xml:space="preserve"> </w:t>
      </w:r>
    </w:p>
    <w:sectPr w:rsidR="00F60367" w:rsidRPr="00AA290E" w:rsidSect="00AA290E">
      <w:headerReference w:type="default" r:id="rId25"/>
      <w:footerReference w:type="default" r:id="rId26"/>
      <w:pgSz w:w="11906" w:h="16838"/>
      <w:pgMar w:top="992"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08E83" w14:textId="77777777" w:rsidR="00762174" w:rsidRDefault="00762174" w:rsidP="00DB6B08">
      <w:pPr>
        <w:spacing w:after="0"/>
      </w:pPr>
      <w:r>
        <w:separator/>
      </w:r>
    </w:p>
  </w:endnote>
  <w:endnote w:type="continuationSeparator" w:id="0">
    <w:p w14:paraId="224E1E63" w14:textId="77777777" w:rsidR="00762174" w:rsidRDefault="00762174"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C756" w14:textId="3391EB9F" w:rsidR="00FF37BF" w:rsidRPr="00603AA1" w:rsidRDefault="00FF37BF" w:rsidP="00632339">
    <w:pPr>
      <w:pStyle w:val="Fuzeile"/>
      <w:spacing w:before="0" w:beforeAutospacing="0" w:afterAutospacing="0"/>
      <w:jc w:val="left"/>
      <w:rPr>
        <w:rFonts w:cs="Arial"/>
        <w:b/>
        <w:bCs/>
        <w:sz w:val="18"/>
        <w:szCs w:val="18"/>
        <w:lang w:val="de-CH"/>
      </w:rPr>
    </w:pPr>
    <w:r>
      <w:rPr>
        <w:rFonts w:cs="Arial"/>
        <w:b/>
        <w:bCs/>
        <w:sz w:val="21"/>
        <w:szCs w:val="21"/>
        <w:lang w:val="de-CH"/>
      </w:rPr>
      <w:t>Download/Text und Bild unter</w:t>
    </w:r>
    <w:r>
      <w:rPr>
        <w:rFonts w:cs="Arial"/>
        <w:b/>
        <w:bCs/>
        <w:sz w:val="21"/>
        <w:szCs w:val="21"/>
      </w:rPr>
      <w:t xml:space="preserve"> </w:t>
    </w:r>
    <w:hyperlink r:id="rId1" w:history="1">
      <w:r w:rsidR="00632339" w:rsidRPr="00AC052E">
        <w:rPr>
          <w:rStyle w:val="Hyperlink"/>
          <w:rFonts w:eastAsiaTheme="minorEastAsia" w:cs="Arial"/>
          <w:b/>
          <w:bCs/>
          <w:sz w:val="21"/>
          <w:szCs w:val="21"/>
          <w:lang w:eastAsia="de-DE"/>
        </w:rPr>
        <w:t>https://ars-pr.de/presse/20200518_qun</w:t>
      </w:r>
    </w:hyperlink>
    <w:r w:rsidR="00632339">
      <w:rPr>
        <w:rStyle w:val="Hyperlink"/>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6C1A96">
      <w:rPr>
        <w:rStyle w:val="Seitenzahl"/>
        <w:rFonts w:cs="Arial"/>
        <w:b/>
        <w:bCs/>
        <w:noProof/>
        <w:lang w:val="de-CH"/>
      </w:rPr>
      <w:t>2</w:t>
    </w:r>
    <w:r w:rsidR="00603AA1">
      <w:rPr>
        <w:rStyle w:val="Seitenzahl"/>
        <w:rFonts w:cs="Arial"/>
        <w:b/>
        <w:bCs/>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8098D" w14:textId="77777777" w:rsidR="00762174" w:rsidRDefault="00762174" w:rsidP="00DB6B08">
      <w:pPr>
        <w:spacing w:after="0"/>
      </w:pPr>
      <w:r>
        <w:separator/>
      </w:r>
    </w:p>
  </w:footnote>
  <w:footnote w:type="continuationSeparator" w:id="0">
    <w:p w14:paraId="690CAA3C" w14:textId="77777777" w:rsidR="00762174" w:rsidRDefault="00762174"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0980" w14:textId="4C630577" w:rsidR="00DB6B08" w:rsidRDefault="00AA290E" w:rsidP="00DB6B08">
    <w:pPr>
      <w:pStyle w:val="Kopfzeile"/>
      <w:jc w:val="right"/>
      <w:rPr>
        <w:szCs w:val="24"/>
      </w:rPr>
    </w:pPr>
    <w:r>
      <w:rPr>
        <w:noProof/>
        <w:szCs w:val="24"/>
        <w:lang w:eastAsia="de-DE"/>
      </w:rPr>
      <w:drawing>
        <wp:inline distT="0" distB="0" distL="0" distR="0" wp14:anchorId="0DD5840B" wp14:editId="259AF2F1">
          <wp:extent cx="1593850" cy="417437"/>
          <wp:effectExtent l="0" t="0" r="635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factlights 2020_Logo-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664829" cy="436027"/>
                  </a:xfrm>
                  <a:prstGeom prst="rect">
                    <a:avLst/>
                  </a:prstGeom>
                </pic:spPr>
              </pic:pic>
            </a:graphicData>
          </a:graphic>
        </wp:inline>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1D6AA2BA">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v:textbox>
              <w10:wrap type="square" anchorx="page"/>
            </v:shape>
          </w:pict>
        </mc:Fallback>
      </mc:AlternateContent>
    </w:r>
  </w:p>
  <w:p w14:paraId="6C8012F1" w14:textId="77777777" w:rsidR="00F175B3" w:rsidRDefault="00F175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3" w15:restartNumberingAfterBreak="0">
    <w:nsid w:val="0CD62982"/>
    <w:multiLevelType w:val="hybridMultilevel"/>
    <w:tmpl w:val="3982B4A4"/>
    <w:lvl w:ilvl="0" w:tplc="930A5C74">
      <w:start w:val="1"/>
      <w:numFmt w:val="bullet"/>
      <w:lvlText w:val="•"/>
      <w:lvlJc w:val="left"/>
      <w:pPr>
        <w:tabs>
          <w:tab w:val="num" w:pos="720"/>
        </w:tabs>
        <w:ind w:left="720" w:hanging="360"/>
      </w:pPr>
      <w:rPr>
        <w:rFonts w:ascii="Arial" w:hAnsi="Arial" w:hint="default"/>
      </w:rPr>
    </w:lvl>
    <w:lvl w:ilvl="1" w:tplc="59DE23AA" w:tentative="1">
      <w:start w:val="1"/>
      <w:numFmt w:val="bullet"/>
      <w:lvlText w:val="•"/>
      <w:lvlJc w:val="left"/>
      <w:pPr>
        <w:tabs>
          <w:tab w:val="num" w:pos="1440"/>
        </w:tabs>
        <w:ind w:left="1440" w:hanging="360"/>
      </w:pPr>
      <w:rPr>
        <w:rFonts w:ascii="Arial" w:hAnsi="Arial" w:hint="default"/>
      </w:rPr>
    </w:lvl>
    <w:lvl w:ilvl="2" w:tplc="92509122" w:tentative="1">
      <w:start w:val="1"/>
      <w:numFmt w:val="bullet"/>
      <w:lvlText w:val="•"/>
      <w:lvlJc w:val="left"/>
      <w:pPr>
        <w:tabs>
          <w:tab w:val="num" w:pos="2160"/>
        </w:tabs>
        <w:ind w:left="2160" w:hanging="360"/>
      </w:pPr>
      <w:rPr>
        <w:rFonts w:ascii="Arial" w:hAnsi="Arial" w:hint="default"/>
      </w:rPr>
    </w:lvl>
    <w:lvl w:ilvl="3" w:tplc="5A6C45A8" w:tentative="1">
      <w:start w:val="1"/>
      <w:numFmt w:val="bullet"/>
      <w:lvlText w:val="•"/>
      <w:lvlJc w:val="left"/>
      <w:pPr>
        <w:tabs>
          <w:tab w:val="num" w:pos="2880"/>
        </w:tabs>
        <w:ind w:left="2880" w:hanging="360"/>
      </w:pPr>
      <w:rPr>
        <w:rFonts w:ascii="Arial" w:hAnsi="Arial" w:hint="default"/>
      </w:rPr>
    </w:lvl>
    <w:lvl w:ilvl="4" w:tplc="A3D47DF6" w:tentative="1">
      <w:start w:val="1"/>
      <w:numFmt w:val="bullet"/>
      <w:lvlText w:val="•"/>
      <w:lvlJc w:val="left"/>
      <w:pPr>
        <w:tabs>
          <w:tab w:val="num" w:pos="3600"/>
        </w:tabs>
        <w:ind w:left="3600" w:hanging="360"/>
      </w:pPr>
      <w:rPr>
        <w:rFonts w:ascii="Arial" w:hAnsi="Arial" w:hint="default"/>
      </w:rPr>
    </w:lvl>
    <w:lvl w:ilvl="5" w:tplc="B2921252" w:tentative="1">
      <w:start w:val="1"/>
      <w:numFmt w:val="bullet"/>
      <w:lvlText w:val="•"/>
      <w:lvlJc w:val="left"/>
      <w:pPr>
        <w:tabs>
          <w:tab w:val="num" w:pos="4320"/>
        </w:tabs>
        <w:ind w:left="4320" w:hanging="360"/>
      </w:pPr>
      <w:rPr>
        <w:rFonts w:ascii="Arial" w:hAnsi="Arial" w:hint="default"/>
      </w:rPr>
    </w:lvl>
    <w:lvl w:ilvl="6" w:tplc="5812003C" w:tentative="1">
      <w:start w:val="1"/>
      <w:numFmt w:val="bullet"/>
      <w:lvlText w:val="•"/>
      <w:lvlJc w:val="left"/>
      <w:pPr>
        <w:tabs>
          <w:tab w:val="num" w:pos="5040"/>
        </w:tabs>
        <w:ind w:left="5040" w:hanging="360"/>
      </w:pPr>
      <w:rPr>
        <w:rFonts w:ascii="Arial" w:hAnsi="Arial" w:hint="default"/>
      </w:rPr>
    </w:lvl>
    <w:lvl w:ilvl="7" w:tplc="500C6CF2" w:tentative="1">
      <w:start w:val="1"/>
      <w:numFmt w:val="bullet"/>
      <w:lvlText w:val="•"/>
      <w:lvlJc w:val="left"/>
      <w:pPr>
        <w:tabs>
          <w:tab w:val="num" w:pos="5760"/>
        </w:tabs>
        <w:ind w:left="5760" w:hanging="360"/>
      </w:pPr>
      <w:rPr>
        <w:rFonts w:ascii="Arial" w:hAnsi="Arial" w:hint="default"/>
      </w:rPr>
    </w:lvl>
    <w:lvl w:ilvl="8" w:tplc="07D0FE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2F1290"/>
    <w:multiLevelType w:val="hybridMultilevel"/>
    <w:tmpl w:val="B0E4C954"/>
    <w:lvl w:ilvl="0" w:tplc="2A94ECA6">
      <w:start w:val="1"/>
      <w:numFmt w:val="bullet"/>
      <w:lvlText w:val="•"/>
      <w:lvlJc w:val="left"/>
      <w:pPr>
        <w:tabs>
          <w:tab w:val="num" w:pos="720"/>
        </w:tabs>
        <w:ind w:left="720" w:hanging="360"/>
      </w:pPr>
      <w:rPr>
        <w:rFonts w:ascii="Arial" w:hAnsi="Arial" w:hint="default"/>
      </w:rPr>
    </w:lvl>
    <w:lvl w:ilvl="1" w:tplc="613CD158" w:tentative="1">
      <w:start w:val="1"/>
      <w:numFmt w:val="bullet"/>
      <w:lvlText w:val="•"/>
      <w:lvlJc w:val="left"/>
      <w:pPr>
        <w:tabs>
          <w:tab w:val="num" w:pos="1440"/>
        </w:tabs>
        <w:ind w:left="1440" w:hanging="360"/>
      </w:pPr>
      <w:rPr>
        <w:rFonts w:ascii="Arial" w:hAnsi="Arial" w:hint="default"/>
      </w:rPr>
    </w:lvl>
    <w:lvl w:ilvl="2" w:tplc="B694CBAC" w:tentative="1">
      <w:start w:val="1"/>
      <w:numFmt w:val="bullet"/>
      <w:lvlText w:val="•"/>
      <w:lvlJc w:val="left"/>
      <w:pPr>
        <w:tabs>
          <w:tab w:val="num" w:pos="2160"/>
        </w:tabs>
        <w:ind w:left="2160" w:hanging="360"/>
      </w:pPr>
      <w:rPr>
        <w:rFonts w:ascii="Arial" w:hAnsi="Arial" w:hint="default"/>
      </w:rPr>
    </w:lvl>
    <w:lvl w:ilvl="3" w:tplc="346CA2D8" w:tentative="1">
      <w:start w:val="1"/>
      <w:numFmt w:val="bullet"/>
      <w:lvlText w:val="•"/>
      <w:lvlJc w:val="left"/>
      <w:pPr>
        <w:tabs>
          <w:tab w:val="num" w:pos="2880"/>
        </w:tabs>
        <w:ind w:left="2880" w:hanging="360"/>
      </w:pPr>
      <w:rPr>
        <w:rFonts w:ascii="Arial" w:hAnsi="Arial" w:hint="default"/>
      </w:rPr>
    </w:lvl>
    <w:lvl w:ilvl="4" w:tplc="BBA43750" w:tentative="1">
      <w:start w:val="1"/>
      <w:numFmt w:val="bullet"/>
      <w:lvlText w:val="•"/>
      <w:lvlJc w:val="left"/>
      <w:pPr>
        <w:tabs>
          <w:tab w:val="num" w:pos="3600"/>
        </w:tabs>
        <w:ind w:left="3600" w:hanging="360"/>
      </w:pPr>
      <w:rPr>
        <w:rFonts w:ascii="Arial" w:hAnsi="Arial" w:hint="default"/>
      </w:rPr>
    </w:lvl>
    <w:lvl w:ilvl="5" w:tplc="76B0A004" w:tentative="1">
      <w:start w:val="1"/>
      <w:numFmt w:val="bullet"/>
      <w:lvlText w:val="•"/>
      <w:lvlJc w:val="left"/>
      <w:pPr>
        <w:tabs>
          <w:tab w:val="num" w:pos="4320"/>
        </w:tabs>
        <w:ind w:left="4320" w:hanging="360"/>
      </w:pPr>
      <w:rPr>
        <w:rFonts w:ascii="Arial" w:hAnsi="Arial" w:hint="default"/>
      </w:rPr>
    </w:lvl>
    <w:lvl w:ilvl="6" w:tplc="42B6CBB8" w:tentative="1">
      <w:start w:val="1"/>
      <w:numFmt w:val="bullet"/>
      <w:lvlText w:val="•"/>
      <w:lvlJc w:val="left"/>
      <w:pPr>
        <w:tabs>
          <w:tab w:val="num" w:pos="5040"/>
        </w:tabs>
        <w:ind w:left="5040" w:hanging="360"/>
      </w:pPr>
      <w:rPr>
        <w:rFonts w:ascii="Arial" w:hAnsi="Arial" w:hint="default"/>
      </w:rPr>
    </w:lvl>
    <w:lvl w:ilvl="7" w:tplc="C6DEE7AE" w:tentative="1">
      <w:start w:val="1"/>
      <w:numFmt w:val="bullet"/>
      <w:lvlText w:val="•"/>
      <w:lvlJc w:val="left"/>
      <w:pPr>
        <w:tabs>
          <w:tab w:val="num" w:pos="5760"/>
        </w:tabs>
        <w:ind w:left="5760" w:hanging="360"/>
      </w:pPr>
      <w:rPr>
        <w:rFonts w:ascii="Arial" w:hAnsi="Arial" w:hint="default"/>
      </w:rPr>
    </w:lvl>
    <w:lvl w:ilvl="8" w:tplc="7E6ED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676EC9"/>
    <w:multiLevelType w:val="hybridMultilevel"/>
    <w:tmpl w:val="AF4C9770"/>
    <w:lvl w:ilvl="0" w:tplc="3DB4822A">
      <w:start w:val="1"/>
      <w:numFmt w:val="bullet"/>
      <w:lvlText w:val="•"/>
      <w:lvlJc w:val="left"/>
      <w:pPr>
        <w:tabs>
          <w:tab w:val="num" w:pos="720"/>
        </w:tabs>
        <w:ind w:left="720" w:hanging="360"/>
      </w:pPr>
      <w:rPr>
        <w:rFonts w:ascii="Arial" w:hAnsi="Arial" w:hint="default"/>
      </w:rPr>
    </w:lvl>
    <w:lvl w:ilvl="1" w:tplc="E544E188" w:tentative="1">
      <w:start w:val="1"/>
      <w:numFmt w:val="bullet"/>
      <w:lvlText w:val="•"/>
      <w:lvlJc w:val="left"/>
      <w:pPr>
        <w:tabs>
          <w:tab w:val="num" w:pos="1440"/>
        </w:tabs>
        <w:ind w:left="1440" w:hanging="360"/>
      </w:pPr>
      <w:rPr>
        <w:rFonts w:ascii="Arial" w:hAnsi="Arial" w:hint="default"/>
      </w:rPr>
    </w:lvl>
    <w:lvl w:ilvl="2" w:tplc="A8288A64" w:tentative="1">
      <w:start w:val="1"/>
      <w:numFmt w:val="bullet"/>
      <w:lvlText w:val="•"/>
      <w:lvlJc w:val="left"/>
      <w:pPr>
        <w:tabs>
          <w:tab w:val="num" w:pos="2160"/>
        </w:tabs>
        <w:ind w:left="2160" w:hanging="360"/>
      </w:pPr>
      <w:rPr>
        <w:rFonts w:ascii="Arial" w:hAnsi="Arial" w:hint="default"/>
      </w:rPr>
    </w:lvl>
    <w:lvl w:ilvl="3" w:tplc="84EA9674" w:tentative="1">
      <w:start w:val="1"/>
      <w:numFmt w:val="bullet"/>
      <w:lvlText w:val="•"/>
      <w:lvlJc w:val="left"/>
      <w:pPr>
        <w:tabs>
          <w:tab w:val="num" w:pos="2880"/>
        </w:tabs>
        <w:ind w:left="2880" w:hanging="360"/>
      </w:pPr>
      <w:rPr>
        <w:rFonts w:ascii="Arial" w:hAnsi="Arial" w:hint="default"/>
      </w:rPr>
    </w:lvl>
    <w:lvl w:ilvl="4" w:tplc="6EEEFF42" w:tentative="1">
      <w:start w:val="1"/>
      <w:numFmt w:val="bullet"/>
      <w:lvlText w:val="•"/>
      <w:lvlJc w:val="left"/>
      <w:pPr>
        <w:tabs>
          <w:tab w:val="num" w:pos="3600"/>
        </w:tabs>
        <w:ind w:left="3600" w:hanging="360"/>
      </w:pPr>
      <w:rPr>
        <w:rFonts w:ascii="Arial" w:hAnsi="Arial" w:hint="default"/>
      </w:rPr>
    </w:lvl>
    <w:lvl w:ilvl="5" w:tplc="0F6E75AA" w:tentative="1">
      <w:start w:val="1"/>
      <w:numFmt w:val="bullet"/>
      <w:lvlText w:val="•"/>
      <w:lvlJc w:val="left"/>
      <w:pPr>
        <w:tabs>
          <w:tab w:val="num" w:pos="4320"/>
        </w:tabs>
        <w:ind w:left="4320" w:hanging="360"/>
      </w:pPr>
      <w:rPr>
        <w:rFonts w:ascii="Arial" w:hAnsi="Arial" w:hint="default"/>
      </w:rPr>
    </w:lvl>
    <w:lvl w:ilvl="6" w:tplc="67384288" w:tentative="1">
      <w:start w:val="1"/>
      <w:numFmt w:val="bullet"/>
      <w:lvlText w:val="•"/>
      <w:lvlJc w:val="left"/>
      <w:pPr>
        <w:tabs>
          <w:tab w:val="num" w:pos="5040"/>
        </w:tabs>
        <w:ind w:left="5040" w:hanging="360"/>
      </w:pPr>
      <w:rPr>
        <w:rFonts w:ascii="Arial" w:hAnsi="Arial" w:hint="default"/>
      </w:rPr>
    </w:lvl>
    <w:lvl w:ilvl="7" w:tplc="D5A4B2AC" w:tentative="1">
      <w:start w:val="1"/>
      <w:numFmt w:val="bullet"/>
      <w:lvlText w:val="•"/>
      <w:lvlJc w:val="left"/>
      <w:pPr>
        <w:tabs>
          <w:tab w:val="num" w:pos="5760"/>
        </w:tabs>
        <w:ind w:left="5760" w:hanging="360"/>
      </w:pPr>
      <w:rPr>
        <w:rFonts w:ascii="Arial" w:hAnsi="Arial" w:hint="default"/>
      </w:rPr>
    </w:lvl>
    <w:lvl w:ilvl="8" w:tplc="F5183E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062D45"/>
    <w:multiLevelType w:val="hybridMultilevel"/>
    <w:tmpl w:val="F424B6EC"/>
    <w:lvl w:ilvl="0" w:tplc="0E507574">
      <w:start w:val="1"/>
      <w:numFmt w:val="bullet"/>
      <w:lvlText w:val="•"/>
      <w:lvlJc w:val="left"/>
      <w:pPr>
        <w:tabs>
          <w:tab w:val="num" w:pos="720"/>
        </w:tabs>
        <w:ind w:left="720" w:hanging="360"/>
      </w:pPr>
      <w:rPr>
        <w:rFonts w:ascii="Arial" w:hAnsi="Arial" w:hint="default"/>
      </w:rPr>
    </w:lvl>
    <w:lvl w:ilvl="1" w:tplc="405C9AD8" w:tentative="1">
      <w:start w:val="1"/>
      <w:numFmt w:val="bullet"/>
      <w:lvlText w:val="•"/>
      <w:lvlJc w:val="left"/>
      <w:pPr>
        <w:tabs>
          <w:tab w:val="num" w:pos="1440"/>
        </w:tabs>
        <w:ind w:left="1440" w:hanging="360"/>
      </w:pPr>
      <w:rPr>
        <w:rFonts w:ascii="Arial" w:hAnsi="Arial" w:hint="default"/>
      </w:rPr>
    </w:lvl>
    <w:lvl w:ilvl="2" w:tplc="C01A2AE6" w:tentative="1">
      <w:start w:val="1"/>
      <w:numFmt w:val="bullet"/>
      <w:lvlText w:val="•"/>
      <w:lvlJc w:val="left"/>
      <w:pPr>
        <w:tabs>
          <w:tab w:val="num" w:pos="2160"/>
        </w:tabs>
        <w:ind w:left="2160" w:hanging="360"/>
      </w:pPr>
      <w:rPr>
        <w:rFonts w:ascii="Arial" w:hAnsi="Arial" w:hint="default"/>
      </w:rPr>
    </w:lvl>
    <w:lvl w:ilvl="3" w:tplc="1D8E1B78" w:tentative="1">
      <w:start w:val="1"/>
      <w:numFmt w:val="bullet"/>
      <w:lvlText w:val="•"/>
      <w:lvlJc w:val="left"/>
      <w:pPr>
        <w:tabs>
          <w:tab w:val="num" w:pos="2880"/>
        </w:tabs>
        <w:ind w:left="2880" w:hanging="360"/>
      </w:pPr>
      <w:rPr>
        <w:rFonts w:ascii="Arial" w:hAnsi="Arial" w:hint="default"/>
      </w:rPr>
    </w:lvl>
    <w:lvl w:ilvl="4" w:tplc="34504B42" w:tentative="1">
      <w:start w:val="1"/>
      <w:numFmt w:val="bullet"/>
      <w:lvlText w:val="•"/>
      <w:lvlJc w:val="left"/>
      <w:pPr>
        <w:tabs>
          <w:tab w:val="num" w:pos="3600"/>
        </w:tabs>
        <w:ind w:left="3600" w:hanging="360"/>
      </w:pPr>
      <w:rPr>
        <w:rFonts w:ascii="Arial" w:hAnsi="Arial" w:hint="default"/>
      </w:rPr>
    </w:lvl>
    <w:lvl w:ilvl="5" w:tplc="BC06E11E" w:tentative="1">
      <w:start w:val="1"/>
      <w:numFmt w:val="bullet"/>
      <w:lvlText w:val="•"/>
      <w:lvlJc w:val="left"/>
      <w:pPr>
        <w:tabs>
          <w:tab w:val="num" w:pos="4320"/>
        </w:tabs>
        <w:ind w:left="4320" w:hanging="360"/>
      </w:pPr>
      <w:rPr>
        <w:rFonts w:ascii="Arial" w:hAnsi="Arial" w:hint="default"/>
      </w:rPr>
    </w:lvl>
    <w:lvl w:ilvl="6" w:tplc="DE76DDB0" w:tentative="1">
      <w:start w:val="1"/>
      <w:numFmt w:val="bullet"/>
      <w:lvlText w:val="•"/>
      <w:lvlJc w:val="left"/>
      <w:pPr>
        <w:tabs>
          <w:tab w:val="num" w:pos="5040"/>
        </w:tabs>
        <w:ind w:left="5040" w:hanging="360"/>
      </w:pPr>
      <w:rPr>
        <w:rFonts w:ascii="Arial" w:hAnsi="Arial" w:hint="default"/>
      </w:rPr>
    </w:lvl>
    <w:lvl w:ilvl="7" w:tplc="6600A320" w:tentative="1">
      <w:start w:val="1"/>
      <w:numFmt w:val="bullet"/>
      <w:lvlText w:val="•"/>
      <w:lvlJc w:val="left"/>
      <w:pPr>
        <w:tabs>
          <w:tab w:val="num" w:pos="5760"/>
        </w:tabs>
        <w:ind w:left="5760" w:hanging="360"/>
      </w:pPr>
      <w:rPr>
        <w:rFonts w:ascii="Arial" w:hAnsi="Arial" w:hint="default"/>
      </w:rPr>
    </w:lvl>
    <w:lvl w:ilvl="8" w:tplc="7E4241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1A2897"/>
    <w:multiLevelType w:val="hybridMultilevel"/>
    <w:tmpl w:val="B8BEBF2E"/>
    <w:lvl w:ilvl="0" w:tplc="FFB2FCA4">
      <w:start w:val="1"/>
      <w:numFmt w:val="bullet"/>
      <w:lvlText w:val="•"/>
      <w:lvlJc w:val="left"/>
      <w:pPr>
        <w:tabs>
          <w:tab w:val="num" w:pos="720"/>
        </w:tabs>
        <w:ind w:left="720" w:hanging="360"/>
      </w:pPr>
      <w:rPr>
        <w:rFonts w:ascii="Arial" w:hAnsi="Arial" w:hint="default"/>
      </w:rPr>
    </w:lvl>
    <w:lvl w:ilvl="1" w:tplc="B6D6CA30" w:tentative="1">
      <w:start w:val="1"/>
      <w:numFmt w:val="bullet"/>
      <w:lvlText w:val="•"/>
      <w:lvlJc w:val="left"/>
      <w:pPr>
        <w:tabs>
          <w:tab w:val="num" w:pos="1440"/>
        </w:tabs>
        <w:ind w:left="1440" w:hanging="360"/>
      </w:pPr>
      <w:rPr>
        <w:rFonts w:ascii="Arial" w:hAnsi="Arial" w:hint="default"/>
      </w:rPr>
    </w:lvl>
    <w:lvl w:ilvl="2" w:tplc="3342CB54" w:tentative="1">
      <w:start w:val="1"/>
      <w:numFmt w:val="bullet"/>
      <w:lvlText w:val="•"/>
      <w:lvlJc w:val="left"/>
      <w:pPr>
        <w:tabs>
          <w:tab w:val="num" w:pos="2160"/>
        </w:tabs>
        <w:ind w:left="2160" w:hanging="360"/>
      </w:pPr>
      <w:rPr>
        <w:rFonts w:ascii="Arial" w:hAnsi="Arial" w:hint="default"/>
      </w:rPr>
    </w:lvl>
    <w:lvl w:ilvl="3" w:tplc="E1701BA6" w:tentative="1">
      <w:start w:val="1"/>
      <w:numFmt w:val="bullet"/>
      <w:lvlText w:val="•"/>
      <w:lvlJc w:val="left"/>
      <w:pPr>
        <w:tabs>
          <w:tab w:val="num" w:pos="2880"/>
        </w:tabs>
        <w:ind w:left="2880" w:hanging="360"/>
      </w:pPr>
      <w:rPr>
        <w:rFonts w:ascii="Arial" w:hAnsi="Arial" w:hint="default"/>
      </w:rPr>
    </w:lvl>
    <w:lvl w:ilvl="4" w:tplc="20B2C16C" w:tentative="1">
      <w:start w:val="1"/>
      <w:numFmt w:val="bullet"/>
      <w:lvlText w:val="•"/>
      <w:lvlJc w:val="left"/>
      <w:pPr>
        <w:tabs>
          <w:tab w:val="num" w:pos="3600"/>
        </w:tabs>
        <w:ind w:left="3600" w:hanging="360"/>
      </w:pPr>
      <w:rPr>
        <w:rFonts w:ascii="Arial" w:hAnsi="Arial" w:hint="default"/>
      </w:rPr>
    </w:lvl>
    <w:lvl w:ilvl="5" w:tplc="FEFA88A0" w:tentative="1">
      <w:start w:val="1"/>
      <w:numFmt w:val="bullet"/>
      <w:lvlText w:val="•"/>
      <w:lvlJc w:val="left"/>
      <w:pPr>
        <w:tabs>
          <w:tab w:val="num" w:pos="4320"/>
        </w:tabs>
        <w:ind w:left="4320" w:hanging="360"/>
      </w:pPr>
      <w:rPr>
        <w:rFonts w:ascii="Arial" w:hAnsi="Arial" w:hint="default"/>
      </w:rPr>
    </w:lvl>
    <w:lvl w:ilvl="6" w:tplc="08AE791C" w:tentative="1">
      <w:start w:val="1"/>
      <w:numFmt w:val="bullet"/>
      <w:lvlText w:val="•"/>
      <w:lvlJc w:val="left"/>
      <w:pPr>
        <w:tabs>
          <w:tab w:val="num" w:pos="5040"/>
        </w:tabs>
        <w:ind w:left="5040" w:hanging="360"/>
      </w:pPr>
      <w:rPr>
        <w:rFonts w:ascii="Arial" w:hAnsi="Arial" w:hint="default"/>
      </w:rPr>
    </w:lvl>
    <w:lvl w:ilvl="7" w:tplc="85406694" w:tentative="1">
      <w:start w:val="1"/>
      <w:numFmt w:val="bullet"/>
      <w:lvlText w:val="•"/>
      <w:lvlJc w:val="left"/>
      <w:pPr>
        <w:tabs>
          <w:tab w:val="num" w:pos="5760"/>
        </w:tabs>
        <w:ind w:left="5760" w:hanging="360"/>
      </w:pPr>
      <w:rPr>
        <w:rFonts w:ascii="Arial" w:hAnsi="Arial" w:hint="default"/>
      </w:rPr>
    </w:lvl>
    <w:lvl w:ilvl="8" w:tplc="D72086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6745F2"/>
    <w:multiLevelType w:val="hybridMultilevel"/>
    <w:tmpl w:val="44AA972E"/>
    <w:lvl w:ilvl="0" w:tplc="66F2B850">
      <w:start w:val="1"/>
      <w:numFmt w:val="bullet"/>
      <w:lvlText w:val="•"/>
      <w:lvlJc w:val="left"/>
      <w:pPr>
        <w:tabs>
          <w:tab w:val="num" w:pos="720"/>
        </w:tabs>
        <w:ind w:left="720" w:hanging="360"/>
      </w:pPr>
      <w:rPr>
        <w:rFonts w:ascii="Arial" w:hAnsi="Arial" w:hint="default"/>
      </w:rPr>
    </w:lvl>
    <w:lvl w:ilvl="1" w:tplc="627A5F0C" w:tentative="1">
      <w:start w:val="1"/>
      <w:numFmt w:val="bullet"/>
      <w:lvlText w:val="•"/>
      <w:lvlJc w:val="left"/>
      <w:pPr>
        <w:tabs>
          <w:tab w:val="num" w:pos="1440"/>
        </w:tabs>
        <w:ind w:left="1440" w:hanging="360"/>
      </w:pPr>
      <w:rPr>
        <w:rFonts w:ascii="Arial" w:hAnsi="Arial" w:hint="default"/>
      </w:rPr>
    </w:lvl>
    <w:lvl w:ilvl="2" w:tplc="C2DC1046" w:tentative="1">
      <w:start w:val="1"/>
      <w:numFmt w:val="bullet"/>
      <w:lvlText w:val="•"/>
      <w:lvlJc w:val="left"/>
      <w:pPr>
        <w:tabs>
          <w:tab w:val="num" w:pos="2160"/>
        </w:tabs>
        <w:ind w:left="2160" w:hanging="360"/>
      </w:pPr>
      <w:rPr>
        <w:rFonts w:ascii="Arial" w:hAnsi="Arial" w:hint="default"/>
      </w:rPr>
    </w:lvl>
    <w:lvl w:ilvl="3" w:tplc="CA245A9C" w:tentative="1">
      <w:start w:val="1"/>
      <w:numFmt w:val="bullet"/>
      <w:lvlText w:val="•"/>
      <w:lvlJc w:val="left"/>
      <w:pPr>
        <w:tabs>
          <w:tab w:val="num" w:pos="2880"/>
        </w:tabs>
        <w:ind w:left="2880" w:hanging="360"/>
      </w:pPr>
      <w:rPr>
        <w:rFonts w:ascii="Arial" w:hAnsi="Arial" w:hint="default"/>
      </w:rPr>
    </w:lvl>
    <w:lvl w:ilvl="4" w:tplc="92D4700C" w:tentative="1">
      <w:start w:val="1"/>
      <w:numFmt w:val="bullet"/>
      <w:lvlText w:val="•"/>
      <w:lvlJc w:val="left"/>
      <w:pPr>
        <w:tabs>
          <w:tab w:val="num" w:pos="3600"/>
        </w:tabs>
        <w:ind w:left="3600" w:hanging="360"/>
      </w:pPr>
      <w:rPr>
        <w:rFonts w:ascii="Arial" w:hAnsi="Arial" w:hint="default"/>
      </w:rPr>
    </w:lvl>
    <w:lvl w:ilvl="5" w:tplc="1230FC02" w:tentative="1">
      <w:start w:val="1"/>
      <w:numFmt w:val="bullet"/>
      <w:lvlText w:val="•"/>
      <w:lvlJc w:val="left"/>
      <w:pPr>
        <w:tabs>
          <w:tab w:val="num" w:pos="4320"/>
        </w:tabs>
        <w:ind w:left="4320" w:hanging="360"/>
      </w:pPr>
      <w:rPr>
        <w:rFonts w:ascii="Arial" w:hAnsi="Arial" w:hint="default"/>
      </w:rPr>
    </w:lvl>
    <w:lvl w:ilvl="6" w:tplc="6F3CBF50" w:tentative="1">
      <w:start w:val="1"/>
      <w:numFmt w:val="bullet"/>
      <w:lvlText w:val="•"/>
      <w:lvlJc w:val="left"/>
      <w:pPr>
        <w:tabs>
          <w:tab w:val="num" w:pos="5040"/>
        </w:tabs>
        <w:ind w:left="5040" w:hanging="360"/>
      </w:pPr>
      <w:rPr>
        <w:rFonts w:ascii="Arial" w:hAnsi="Arial" w:hint="default"/>
      </w:rPr>
    </w:lvl>
    <w:lvl w:ilvl="7" w:tplc="D47079AC" w:tentative="1">
      <w:start w:val="1"/>
      <w:numFmt w:val="bullet"/>
      <w:lvlText w:val="•"/>
      <w:lvlJc w:val="left"/>
      <w:pPr>
        <w:tabs>
          <w:tab w:val="num" w:pos="5760"/>
        </w:tabs>
        <w:ind w:left="5760" w:hanging="360"/>
      </w:pPr>
      <w:rPr>
        <w:rFonts w:ascii="Arial" w:hAnsi="Arial" w:hint="default"/>
      </w:rPr>
    </w:lvl>
    <w:lvl w:ilvl="8" w:tplc="5D5AD9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8"/>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5"/>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11"/>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6"/>
  </w:num>
  <w:num w:numId="29">
    <w:abstractNumId w:val="12"/>
  </w:num>
  <w:num w:numId="30">
    <w:abstractNumId w:val="29"/>
  </w:num>
  <w:num w:numId="31">
    <w:abstractNumId w:val="30"/>
  </w:num>
  <w:num w:numId="32">
    <w:abstractNumId w:val="1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24"/>
  </w:num>
  <w:num w:numId="37">
    <w:abstractNumId w:val="23"/>
  </w:num>
  <w:num w:numId="38">
    <w:abstractNumId w:val="13"/>
  </w:num>
  <w:num w:numId="39">
    <w:abstractNumId w:val="26"/>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1AC2"/>
    <w:rsid w:val="00002FC7"/>
    <w:rsid w:val="000055A2"/>
    <w:rsid w:val="00007448"/>
    <w:rsid w:val="000142B6"/>
    <w:rsid w:val="00020D00"/>
    <w:rsid w:val="00023047"/>
    <w:rsid w:val="00023056"/>
    <w:rsid w:val="000246B3"/>
    <w:rsid w:val="00026BD5"/>
    <w:rsid w:val="00036A29"/>
    <w:rsid w:val="00045767"/>
    <w:rsid w:val="00046285"/>
    <w:rsid w:val="000655F7"/>
    <w:rsid w:val="0007047B"/>
    <w:rsid w:val="00071CAD"/>
    <w:rsid w:val="000722A9"/>
    <w:rsid w:val="00072C19"/>
    <w:rsid w:val="000774EF"/>
    <w:rsid w:val="000820CE"/>
    <w:rsid w:val="00090BDC"/>
    <w:rsid w:val="0009401B"/>
    <w:rsid w:val="00094431"/>
    <w:rsid w:val="0009597B"/>
    <w:rsid w:val="00097D24"/>
    <w:rsid w:val="00097E84"/>
    <w:rsid w:val="000A0A8C"/>
    <w:rsid w:val="000B181B"/>
    <w:rsid w:val="000B6AFB"/>
    <w:rsid w:val="000B6D2E"/>
    <w:rsid w:val="000B78F0"/>
    <w:rsid w:val="000C0156"/>
    <w:rsid w:val="000C0EEF"/>
    <w:rsid w:val="000C24E3"/>
    <w:rsid w:val="000C40AF"/>
    <w:rsid w:val="000E1FFD"/>
    <w:rsid w:val="000E2055"/>
    <w:rsid w:val="000E25DC"/>
    <w:rsid w:val="000F0501"/>
    <w:rsid w:val="000F1002"/>
    <w:rsid w:val="00103705"/>
    <w:rsid w:val="00107EE5"/>
    <w:rsid w:val="0012311E"/>
    <w:rsid w:val="00131AA3"/>
    <w:rsid w:val="00137A70"/>
    <w:rsid w:val="00140BD9"/>
    <w:rsid w:val="00140E11"/>
    <w:rsid w:val="00141640"/>
    <w:rsid w:val="001421ED"/>
    <w:rsid w:val="0014416F"/>
    <w:rsid w:val="00146003"/>
    <w:rsid w:val="0015414D"/>
    <w:rsid w:val="0015506D"/>
    <w:rsid w:val="0015565C"/>
    <w:rsid w:val="00165E82"/>
    <w:rsid w:val="00167BE5"/>
    <w:rsid w:val="00172F58"/>
    <w:rsid w:val="00173D8C"/>
    <w:rsid w:val="00181DFC"/>
    <w:rsid w:val="00186C0A"/>
    <w:rsid w:val="00186C15"/>
    <w:rsid w:val="00186F29"/>
    <w:rsid w:val="00192F76"/>
    <w:rsid w:val="00195393"/>
    <w:rsid w:val="001B0D87"/>
    <w:rsid w:val="001B7791"/>
    <w:rsid w:val="001C5103"/>
    <w:rsid w:val="001D2722"/>
    <w:rsid w:val="001D3054"/>
    <w:rsid w:val="001D31AD"/>
    <w:rsid w:val="001D797F"/>
    <w:rsid w:val="001E093B"/>
    <w:rsid w:val="001E64C8"/>
    <w:rsid w:val="001E7748"/>
    <w:rsid w:val="001F38B4"/>
    <w:rsid w:val="001F5771"/>
    <w:rsid w:val="001F66BF"/>
    <w:rsid w:val="00202E5C"/>
    <w:rsid w:val="00205D9F"/>
    <w:rsid w:val="00211DCF"/>
    <w:rsid w:val="00213EB9"/>
    <w:rsid w:val="00214E26"/>
    <w:rsid w:val="00220DBB"/>
    <w:rsid w:val="00221CEC"/>
    <w:rsid w:val="00223FF7"/>
    <w:rsid w:val="00231F3B"/>
    <w:rsid w:val="00252C93"/>
    <w:rsid w:val="00256A14"/>
    <w:rsid w:val="00271149"/>
    <w:rsid w:val="002774CB"/>
    <w:rsid w:val="0028161B"/>
    <w:rsid w:val="00284965"/>
    <w:rsid w:val="0028714B"/>
    <w:rsid w:val="002878DE"/>
    <w:rsid w:val="00293981"/>
    <w:rsid w:val="00295B8A"/>
    <w:rsid w:val="002A2BFE"/>
    <w:rsid w:val="002A4602"/>
    <w:rsid w:val="002B0336"/>
    <w:rsid w:val="002B1A36"/>
    <w:rsid w:val="002B494A"/>
    <w:rsid w:val="002C03E3"/>
    <w:rsid w:val="002D22D9"/>
    <w:rsid w:val="002D7952"/>
    <w:rsid w:val="002E549D"/>
    <w:rsid w:val="002F0F3E"/>
    <w:rsid w:val="002F147C"/>
    <w:rsid w:val="002F59BE"/>
    <w:rsid w:val="002F6653"/>
    <w:rsid w:val="0030764E"/>
    <w:rsid w:val="00307760"/>
    <w:rsid w:val="0032102B"/>
    <w:rsid w:val="00324565"/>
    <w:rsid w:val="003256AA"/>
    <w:rsid w:val="003263B3"/>
    <w:rsid w:val="0033353E"/>
    <w:rsid w:val="00335A5A"/>
    <w:rsid w:val="003443D0"/>
    <w:rsid w:val="00350569"/>
    <w:rsid w:val="00352C3C"/>
    <w:rsid w:val="00355EA2"/>
    <w:rsid w:val="003626B8"/>
    <w:rsid w:val="00363C3B"/>
    <w:rsid w:val="003666A4"/>
    <w:rsid w:val="00383E99"/>
    <w:rsid w:val="003928E3"/>
    <w:rsid w:val="00393326"/>
    <w:rsid w:val="00393C18"/>
    <w:rsid w:val="003A10B3"/>
    <w:rsid w:val="003A5138"/>
    <w:rsid w:val="003B13C4"/>
    <w:rsid w:val="003B73C8"/>
    <w:rsid w:val="003C35D9"/>
    <w:rsid w:val="003C67FB"/>
    <w:rsid w:val="003D1A4A"/>
    <w:rsid w:val="003D4BA3"/>
    <w:rsid w:val="003F0E03"/>
    <w:rsid w:val="003F0E5B"/>
    <w:rsid w:val="003F2499"/>
    <w:rsid w:val="003F2E36"/>
    <w:rsid w:val="003F31B5"/>
    <w:rsid w:val="003F3216"/>
    <w:rsid w:val="004075DC"/>
    <w:rsid w:val="0040776C"/>
    <w:rsid w:val="00410889"/>
    <w:rsid w:val="00412074"/>
    <w:rsid w:val="00416F8E"/>
    <w:rsid w:val="004251A6"/>
    <w:rsid w:val="004329C3"/>
    <w:rsid w:val="00440886"/>
    <w:rsid w:val="0044336B"/>
    <w:rsid w:val="00443957"/>
    <w:rsid w:val="00444147"/>
    <w:rsid w:val="00452717"/>
    <w:rsid w:val="004544E8"/>
    <w:rsid w:val="00460323"/>
    <w:rsid w:val="00462596"/>
    <w:rsid w:val="004705A7"/>
    <w:rsid w:val="00474AA7"/>
    <w:rsid w:val="0049268C"/>
    <w:rsid w:val="00495B37"/>
    <w:rsid w:val="004B09FC"/>
    <w:rsid w:val="004B0F2B"/>
    <w:rsid w:val="004B58C3"/>
    <w:rsid w:val="004D3E29"/>
    <w:rsid w:val="004D7E33"/>
    <w:rsid w:val="004E14E0"/>
    <w:rsid w:val="004F5DC9"/>
    <w:rsid w:val="0050693E"/>
    <w:rsid w:val="00511691"/>
    <w:rsid w:val="00514FDF"/>
    <w:rsid w:val="0052285A"/>
    <w:rsid w:val="005274D3"/>
    <w:rsid w:val="00534FF6"/>
    <w:rsid w:val="00535172"/>
    <w:rsid w:val="00535864"/>
    <w:rsid w:val="00536BFE"/>
    <w:rsid w:val="00537458"/>
    <w:rsid w:val="00537AB2"/>
    <w:rsid w:val="005446AF"/>
    <w:rsid w:val="00550C88"/>
    <w:rsid w:val="00552B2B"/>
    <w:rsid w:val="0055396D"/>
    <w:rsid w:val="005550F9"/>
    <w:rsid w:val="005568A8"/>
    <w:rsid w:val="00560E26"/>
    <w:rsid w:val="005629F8"/>
    <w:rsid w:val="00563941"/>
    <w:rsid w:val="0056593D"/>
    <w:rsid w:val="00570BC4"/>
    <w:rsid w:val="00571CF0"/>
    <w:rsid w:val="00573769"/>
    <w:rsid w:val="0058778B"/>
    <w:rsid w:val="005939DA"/>
    <w:rsid w:val="00593B93"/>
    <w:rsid w:val="005A0017"/>
    <w:rsid w:val="005A02FA"/>
    <w:rsid w:val="005A318A"/>
    <w:rsid w:val="005B19C4"/>
    <w:rsid w:val="005B5378"/>
    <w:rsid w:val="005C0915"/>
    <w:rsid w:val="005C45F4"/>
    <w:rsid w:val="005D2D56"/>
    <w:rsid w:val="005D45F3"/>
    <w:rsid w:val="005D4F90"/>
    <w:rsid w:val="005D687E"/>
    <w:rsid w:val="005E26CF"/>
    <w:rsid w:val="005E2E60"/>
    <w:rsid w:val="005F0693"/>
    <w:rsid w:val="005F17C4"/>
    <w:rsid w:val="005F3262"/>
    <w:rsid w:val="005F5866"/>
    <w:rsid w:val="005F6463"/>
    <w:rsid w:val="00603AA1"/>
    <w:rsid w:val="00605ADB"/>
    <w:rsid w:val="0060626A"/>
    <w:rsid w:val="00610F0F"/>
    <w:rsid w:val="00611DC5"/>
    <w:rsid w:val="0061287B"/>
    <w:rsid w:val="00615285"/>
    <w:rsid w:val="00616EDF"/>
    <w:rsid w:val="00621304"/>
    <w:rsid w:val="00621561"/>
    <w:rsid w:val="00624201"/>
    <w:rsid w:val="00625F6C"/>
    <w:rsid w:val="00632339"/>
    <w:rsid w:val="00636652"/>
    <w:rsid w:val="006426A7"/>
    <w:rsid w:val="006476A3"/>
    <w:rsid w:val="00652A61"/>
    <w:rsid w:val="00657DD7"/>
    <w:rsid w:val="0066525E"/>
    <w:rsid w:val="00665B1D"/>
    <w:rsid w:val="006759D7"/>
    <w:rsid w:val="00677A01"/>
    <w:rsid w:val="006825AC"/>
    <w:rsid w:val="00686928"/>
    <w:rsid w:val="00690312"/>
    <w:rsid w:val="006903BB"/>
    <w:rsid w:val="00692101"/>
    <w:rsid w:val="006B3F5F"/>
    <w:rsid w:val="006B4661"/>
    <w:rsid w:val="006C0E6E"/>
    <w:rsid w:val="006C1A96"/>
    <w:rsid w:val="006C3525"/>
    <w:rsid w:val="006C3569"/>
    <w:rsid w:val="006D0909"/>
    <w:rsid w:val="006D2DBC"/>
    <w:rsid w:val="006F1145"/>
    <w:rsid w:val="006F1464"/>
    <w:rsid w:val="006F1591"/>
    <w:rsid w:val="007045B0"/>
    <w:rsid w:val="00706CB4"/>
    <w:rsid w:val="00706CC7"/>
    <w:rsid w:val="0071237F"/>
    <w:rsid w:val="00712382"/>
    <w:rsid w:val="0072217F"/>
    <w:rsid w:val="00722879"/>
    <w:rsid w:val="00723880"/>
    <w:rsid w:val="00724BAB"/>
    <w:rsid w:val="00725338"/>
    <w:rsid w:val="00726DB2"/>
    <w:rsid w:val="007317F9"/>
    <w:rsid w:val="00734F14"/>
    <w:rsid w:val="00737AA9"/>
    <w:rsid w:val="0074110D"/>
    <w:rsid w:val="00742323"/>
    <w:rsid w:val="00742512"/>
    <w:rsid w:val="00744667"/>
    <w:rsid w:val="007474E8"/>
    <w:rsid w:val="00750F81"/>
    <w:rsid w:val="0075233F"/>
    <w:rsid w:val="00762174"/>
    <w:rsid w:val="0076647D"/>
    <w:rsid w:val="007739FD"/>
    <w:rsid w:val="00775EC0"/>
    <w:rsid w:val="00782A58"/>
    <w:rsid w:val="00784216"/>
    <w:rsid w:val="00784AB6"/>
    <w:rsid w:val="00796628"/>
    <w:rsid w:val="007967CE"/>
    <w:rsid w:val="007A4BF9"/>
    <w:rsid w:val="007B74E6"/>
    <w:rsid w:val="007C5F79"/>
    <w:rsid w:val="007C62A3"/>
    <w:rsid w:val="007C6D21"/>
    <w:rsid w:val="007D1633"/>
    <w:rsid w:val="007D4697"/>
    <w:rsid w:val="007D6D1C"/>
    <w:rsid w:val="007E6178"/>
    <w:rsid w:val="007F4F5C"/>
    <w:rsid w:val="007F790C"/>
    <w:rsid w:val="007F7A77"/>
    <w:rsid w:val="007F7C5B"/>
    <w:rsid w:val="00800FE0"/>
    <w:rsid w:val="0080339E"/>
    <w:rsid w:val="00807BFC"/>
    <w:rsid w:val="00814C33"/>
    <w:rsid w:val="008163C1"/>
    <w:rsid w:val="0082268B"/>
    <w:rsid w:val="00824637"/>
    <w:rsid w:val="00825BF0"/>
    <w:rsid w:val="00826CE9"/>
    <w:rsid w:val="00830DDD"/>
    <w:rsid w:val="0083256D"/>
    <w:rsid w:val="008423AA"/>
    <w:rsid w:val="0084362D"/>
    <w:rsid w:val="0084483D"/>
    <w:rsid w:val="00844B09"/>
    <w:rsid w:val="00850D51"/>
    <w:rsid w:val="00851295"/>
    <w:rsid w:val="00853277"/>
    <w:rsid w:val="00854817"/>
    <w:rsid w:val="00856DAC"/>
    <w:rsid w:val="00861D99"/>
    <w:rsid w:val="00865866"/>
    <w:rsid w:val="00871E57"/>
    <w:rsid w:val="00872A64"/>
    <w:rsid w:val="00874372"/>
    <w:rsid w:val="00875596"/>
    <w:rsid w:val="00875B2E"/>
    <w:rsid w:val="00876C31"/>
    <w:rsid w:val="00884D45"/>
    <w:rsid w:val="0089465A"/>
    <w:rsid w:val="0089472F"/>
    <w:rsid w:val="00896256"/>
    <w:rsid w:val="008A7FD2"/>
    <w:rsid w:val="008C0439"/>
    <w:rsid w:val="008C2595"/>
    <w:rsid w:val="008C297A"/>
    <w:rsid w:val="008C44C5"/>
    <w:rsid w:val="008C797D"/>
    <w:rsid w:val="008D0FC0"/>
    <w:rsid w:val="008D2FFC"/>
    <w:rsid w:val="008D5B4E"/>
    <w:rsid w:val="008E1F2E"/>
    <w:rsid w:val="008E2EBD"/>
    <w:rsid w:val="008E523F"/>
    <w:rsid w:val="008E669A"/>
    <w:rsid w:val="008E7556"/>
    <w:rsid w:val="008F2412"/>
    <w:rsid w:val="008F25DC"/>
    <w:rsid w:val="008F36D7"/>
    <w:rsid w:val="008F37D0"/>
    <w:rsid w:val="0090436D"/>
    <w:rsid w:val="00905513"/>
    <w:rsid w:val="00912D91"/>
    <w:rsid w:val="00914D0C"/>
    <w:rsid w:val="00917E0C"/>
    <w:rsid w:val="00923CC8"/>
    <w:rsid w:val="009323D2"/>
    <w:rsid w:val="00933004"/>
    <w:rsid w:val="009337CC"/>
    <w:rsid w:val="009341AA"/>
    <w:rsid w:val="00935090"/>
    <w:rsid w:val="00937DFB"/>
    <w:rsid w:val="009434F2"/>
    <w:rsid w:val="0094505C"/>
    <w:rsid w:val="00950DBC"/>
    <w:rsid w:val="00952C4D"/>
    <w:rsid w:val="0095320B"/>
    <w:rsid w:val="009535B8"/>
    <w:rsid w:val="0095651D"/>
    <w:rsid w:val="00961FF6"/>
    <w:rsid w:val="009633D8"/>
    <w:rsid w:val="00965641"/>
    <w:rsid w:val="00966202"/>
    <w:rsid w:val="00973D37"/>
    <w:rsid w:val="009776FF"/>
    <w:rsid w:val="0098079C"/>
    <w:rsid w:val="009821CE"/>
    <w:rsid w:val="009844EE"/>
    <w:rsid w:val="009A09F1"/>
    <w:rsid w:val="009A4F66"/>
    <w:rsid w:val="009B0EED"/>
    <w:rsid w:val="009C0446"/>
    <w:rsid w:val="009C5DD6"/>
    <w:rsid w:val="009D58B8"/>
    <w:rsid w:val="009E1A86"/>
    <w:rsid w:val="009E305B"/>
    <w:rsid w:val="009F0613"/>
    <w:rsid w:val="009F3EF0"/>
    <w:rsid w:val="00A02165"/>
    <w:rsid w:val="00A02EA0"/>
    <w:rsid w:val="00A11C36"/>
    <w:rsid w:val="00A11DE1"/>
    <w:rsid w:val="00A12C6F"/>
    <w:rsid w:val="00A16195"/>
    <w:rsid w:val="00A1790F"/>
    <w:rsid w:val="00A2068F"/>
    <w:rsid w:val="00A24BA7"/>
    <w:rsid w:val="00A3034C"/>
    <w:rsid w:val="00A32E9E"/>
    <w:rsid w:val="00A33738"/>
    <w:rsid w:val="00A337B2"/>
    <w:rsid w:val="00A3415C"/>
    <w:rsid w:val="00A36390"/>
    <w:rsid w:val="00A628BC"/>
    <w:rsid w:val="00A649BB"/>
    <w:rsid w:val="00A70AA1"/>
    <w:rsid w:val="00A712D1"/>
    <w:rsid w:val="00A7147C"/>
    <w:rsid w:val="00A71EDA"/>
    <w:rsid w:val="00A768E1"/>
    <w:rsid w:val="00A83FFC"/>
    <w:rsid w:val="00A84081"/>
    <w:rsid w:val="00A9232B"/>
    <w:rsid w:val="00A95E9D"/>
    <w:rsid w:val="00A96C14"/>
    <w:rsid w:val="00AA290E"/>
    <w:rsid w:val="00AA3A31"/>
    <w:rsid w:val="00AB1B79"/>
    <w:rsid w:val="00AB1EB1"/>
    <w:rsid w:val="00AB5A2A"/>
    <w:rsid w:val="00AB7F7B"/>
    <w:rsid w:val="00AC2F26"/>
    <w:rsid w:val="00AD27B2"/>
    <w:rsid w:val="00AD2F2E"/>
    <w:rsid w:val="00AD55E2"/>
    <w:rsid w:val="00AD565F"/>
    <w:rsid w:val="00AD5B00"/>
    <w:rsid w:val="00AD5DD4"/>
    <w:rsid w:val="00AD630B"/>
    <w:rsid w:val="00AE4576"/>
    <w:rsid w:val="00AE45D6"/>
    <w:rsid w:val="00AE50CB"/>
    <w:rsid w:val="00AF157A"/>
    <w:rsid w:val="00B06D4B"/>
    <w:rsid w:val="00B13425"/>
    <w:rsid w:val="00B17649"/>
    <w:rsid w:val="00B203C9"/>
    <w:rsid w:val="00B21115"/>
    <w:rsid w:val="00B22A63"/>
    <w:rsid w:val="00B263E3"/>
    <w:rsid w:val="00B359FD"/>
    <w:rsid w:val="00B40406"/>
    <w:rsid w:val="00B40F38"/>
    <w:rsid w:val="00B427E1"/>
    <w:rsid w:val="00B42F42"/>
    <w:rsid w:val="00B43294"/>
    <w:rsid w:val="00B43934"/>
    <w:rsid w:val="00B450E8"/>
    <w:rsid w:val="00B50D47"/>
    <w:rsid w:val="00B56DBD"/>
    <w:rsid w:val="00B61469"/>
    <w:rsid w:val="00B652F0"/>
    <w:rsid w:val="00B6733B"/>
    <w:rsid w:val="00B67BEB"/>
    <w:rsid w:val="00B7301A"/>
    <w:rsid w:val="00B759AC"/>
    <w:rsid w:val="00B826C9"/>
    <w:rsid w:val="00B84BA8"/>
    <w:rsid w:val="00B85629"/>
    <w:rsid w:val="00B8716E"/>
    <w:rsid w:val="00B91950"/>
    <w:rsid w:val="00BA0B19"/>
    <w:rsid w:val="00BA2052"/>
    <w:rsid w:val="00BA3F9F"/>
    <w:rsid w:val="00BA52B7"/>
    <w:rsid w:val="00BA5B81"/>
    <w:rsid w:val="00BB0CD7"/>
    <w:rsid w:val="00BB0F3D"/>
    <w:rsid w:val="00BB37C2"/>
    <w:rsid w:val="00BB513B"/>
    <w:rsid w:val="00BB5669"/>
    <w:rsid w:val="00BB6BFD"/>
    <w:rsid w:val="00BD1983"/>
    <w:rsid w:val="00BE38C5"/>
    <w:rsid w:val="00BE3BB9"/>
    <w:rsid w:val="00BF0EB7"/>
    <w:rsid w:val="00BF215C"/>
    <w:rsid w:val="00BF5FFA"/>
    <w:rsid w:val="00C0414C"/>
    <w:rsid w:val="00C16E98"/>
    <w:rsid w:val="00C17F65"/>
    <w:rsid w:val="00C219EF"/>
    <w:rsid w:val="00C22FE2"/>
    <w:rsid w:val="00C25236"/>
    <w:rsid w:val="00C25690"/>
    <w:rsid w:val="00C33ED1"/>
    <w:rsid w:val="00C3488E"/>
    <w:rsid w:val="00C3660C"/>
    <w:rsid w:val="00C36D62"/>
    <w:rsid w:val="00C43B2D"/>
    <w:rsid w:val="00C50496"/>
    <w:rsid w:val="00C5255A"/>
    <w:rsid w:val="00C532A1"/>
    <w:rsid w:val="00C55774"/>
    <w:rsid w:val="00C55B41"/>
    <w:rsid w:val="00C56E94"/>
    <w:rsid w:val="00C6020C"/>
    <w:rsid w:val="00C61851"/>
    <w:rsid w:val="00C62271"/>
    <w:rsid w:val="00C659F6"/>
    <w:rsid w:val="00C67569"/>
    <w:rsid w:val="00C74FBE"/>
    <w:rsid w:val="00C77975"/>
    <w:rsid w:val="00C77DD7"/>
    <w:rsid w:val="00C8789B"/>
    <w:rsid w:val="00CB0AC1"/>
    <w:rsid w:val="00CB2103"/>
    <w:rsid w:val="00CB3C1E"/>
    <w:rsid w:val="00CB6F84"/>
    <w:rsid w:val="00CC4DBF"/>
    <w:rsid w:val="00CD1574"/>
    <w:rsid w:val="00CD6AD9"/>
    <w:rsid w:val="00CE0920"/>
    <w:rsid w:val="00CE3830"/>
    <w:rsid w:val="00CF3DA9"/>
    <w:rsid w:val="00CF749F"/>
    <w:rsid w:val="00D030CD"/>
    <w:rsid w:val="00D048EB"/>
    <w:rsid w:val="00D0572C"/>
    <w:rsid w:val="00D1214F"/>
    <w:rsid w:val="00D14223"/>
    <w:rsid w:val="00D20980"/>
    <w:rsid w:val="00D215D6"/>
    <w:rsid w:val="00D2185A"/>
    <w:rsid w:val="00D24C80"/>
    <w:rsid w:val="00D328B4"/>
    <w:rsid w:val="00D34CA6"/>
    <w:rsid w:val="00D4144B"/>
    <w:rsid w:val="00D43B82"/>
    <w:rsid w:val="00D45068"/>
    <w:rsid w:val="00D64F69"/>
    <w:rsid w:val="00D674DF"/>
    <w:rsid w:val="00D720C3"/>
    <w:rsid w:val="00D749DB"/>
    <w:rsid w:val="00D756C1"/>
    <w:rsid w:val="00D81E53"/>
    <w:rsid w:val="00D83AE0"/>
    <w:rsid w:val="00D861DB"/>
    <w:rsid w:val="00D86F1A"/>
    <w:rsid w:val="00D87704"/>
    <w:rsid w:val="00DA26F6"/>
    <w:rsid w:val="00DA5498"/>
    <w:rsid w:val="00DA6C85"/>
    <w:rsid w:val="00DB1DBE"/>
    <w:rsid w:val="00DB22C9"/>
    <w:rsid w:val="00DB6B08"/>
    <w:rsid w:val="00DB797D"/>
    <w:rsid w:val="00DC437E"/>
    <w:rsid w:val="00DD1A8B"/>
    <w:rsid w:val="00DD6669"/>
    <w:rsid w:val="00DD7FB1"/>
    <w:rsid w:val="00DE028B"/>
    <w:rsid w:val="00DE12CD"/>
    <w:rsid w:val="00DE4E3C"/>
    <w:rsid w:val="00DE73F4"/>
    <w:rsid w:val="00DF1B17"/>
    <w:rsid w:val="00DF245D"/>
    <w:rsid w:val="00DF3B35"/>
    <w:rsid w:val="00DF42A4"/>
    <w:rsid w:val="00DF53E4"/>
    <w:rsid w:val="00E02652"/>
    <w:rsid w:val="00E04485"/>
    <w:rsid w:val="00E06590"/>
    <w:rsid w:val="00E13603"/>
    <w:rsid w:val="00E14698"/>
    <w:rsid w:val="00E1722C"/>
    <w:rsid w:val="00E21E97"/>
    <w:rsid w:val="00E27549"/>
    <w:rsid w:val="00E35ACC"/>
    <w:rsid w:val="00E36154"/>
    <w:rsid w:val="00E4446D"/>
    <w:rsid w:val="00E47A57"/>
    <w:rsid w:val="00E62C3C"/>
    <w:rsid w:val="00E63C65"/>
    <w:rsid w:val="00E6530E"/>
    <w:rsid w:val="00E66C61"/>
    <w:rsid w:val="00E67BA7"/>
    <w:rsid w:val="00E67F3A"/>
    <w:rsid w:val="00E7139C"/>
    <w:rsid w:val="00E715CA"/>
    <w:rsid w:val="00E74209"/>
    <w:rsid w:val="00E82D59"/>
    <w:rsid w:val="00E85EA8"/>
    <w:rsid w:val="00E86D42"/>
    <w:rsid w:val="00E931C8"/>
    <w:rsid w:val="00E93BCB"/>
    <w:rsid w:val="00E96C8D"/>
    <w:rsid w:val="00EA006F"/>
    <w:rsid w:val="00EB009D"/>
    <w:rsid w:val="00EB0296"/>
    <w:rsid w:val="00EC2991"/>
    <w:rsid w:val="00EC5C95"/>
    <w:rsid w:val="00EC7CA9"/>
    <w:rsid w:val="00ED05AF"/>
    <w:rsid w:val="00ED402C"/>
    <w:rsid w:val="00EE0D44"/>
    <w:rsid w:val="00EE14F7"/>
    <w:rsid w:val="00EE64A9"/>
    <w:rsid w:val="00EE6B70"/>
    <w:rsid w:val="00EE7D24"/>
    <w:rsid w:val="00EF0858"/>
    <w:rsid w:val="00EF2E37"/>
    <w:rsid w:val="00EF3FB3"/>
    <w:rsid w:val="00EF417C"/>
    <w:rsid w:val="00F03173"/>
    <w:rsid w:val="00F04F98"/>
    <w:rsid w:val="00F0671E"/>
    <w:rsid w:val="00F13B7F"/>
    <w:rsid w:val="00F175B3"/>
    <w:rsid w:val="00F21466"/>
    <w:rsid w:val="00F2455A"/>
    <w:rsid w:val="00F34747"/>
    <w:rsid w:val="00F512EC"/>
    <w:rsid w:val="00F57BF8"/>
    <w:rsid w:val="00F60367"/>
    <w:rsid w:val="00F6276B"/>
    <w:rsid w:val="00F730AA"/>
    <w:rsid w:val="00F75138"/>
    <w:rsid w:val="00F964C4"/>
    <w:rsid w:val="00F966A5"/>
    <w:rsid w:val="00F979F6"/>
    <w:rsid w:val="00FA1C70"/>
    <w:rsid w:val="00FA28B3"/>
    <w:rsid w:val="00FA71B2"/>
    <w:rsid w:val="00FB07DA"/>
    <w:rsid w:val="00FB11DC"/>
    <w:rsid w:val="00FB30BB"/>
    <w:rsid w:val="00FB38DD"/>
    <w:rsid w:val="00FB4E95"/>
    <w:rsid w:val="00FB64D9"/>
    <w:rsid w:val="00FB70E7"/>
    <w:rsid w:val="00FC1F14"/>
    <w:rsid w:val="00FC2993"/>
    <w:rsid w:val="00FC4167"/>
    <w:rsid w:val="00FC7C63"/>
    <w:rsid w:val="00FC7D66"/>
    <w:rsid w:val="00FE4B5C"/>
    <w:rsid w:val="00FE5FB7"/>
    <w:rsid w:val="00FE6F6F"/>
    <w:rsid w:val="00FF26C5"/>
    <w:rsid w:val="00FF37BF"/>
    <w:rsid w:val="00FF4F52"/>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2A4602"/>
    <w:rPr>
      <w:color w:val="000000" w:themeColor="text1"/>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semiHidden/>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NichtaufgelsteErwhnung3">
    <w:name w:val="Nicht aufgelöste Erwähnung3"/>
    <w:basedOn w:val="Absatz-Standardschriftart"/>
    <w:uiPriority w:val="99"/>
    <w:semiHidden/>
    <w:unhideWhenUsed/>
    <w:rsid w:val="00271149"/>
    <w:rPr>
      <w:color w:val="605E5C"/>
      <w:shd w:val="clear" w:color="auto" w:fill="E1DFDD"/>
    </w:rPr>
  </w:style>
  <w:style w:type="paragraph" w:styleId="Textkrper-Zeileneinzug">
    <w:name w:val="Body Text Indent"/>
    <w:basedOn w:val="Standard"/>
    <w:link w:val="Textkrper-ZeileneinzugZchn"/>
    <w:uiPriority w:val="99"/>
    <w:semiHidden/>
    <w:unhideWhenUsed/>
    <w:rsid w:val="00AA290E"/>
    <w:pPr>
      <w:spacing w:after="120"/>
      <w:ind w:left="283"/>
    </w:pPr>
  </w:style>
  <w:style w:type="character" w:customStyle="1" w:styleId="Textkrper-ZeileneinzugZchn">
    <w:name w:val="Textkörper-Zeileneinzug Zchn"/>
    <w:basedOn w:val="Absatz-Standardschriftart"/>
    <w:link w:val="Textkrper-Zeileneinzug"/>
    <w:uiPriority w:val="99"/>
    <w:semiHidden/>
    <w:rsid w:val="00AA290E"/>
    <w:rPr>
      <w:rFonts w:ascii="Arial" w:hAnsi="Arial"/>
      <w:sz w:val="20"/>
      <w:lang w:val="de-DE"/>
    </w:rPr>
  </w:style>
  <w:style w:type="character" w:customStyle="1" w:styleId="hscoswrapper">
    <w:name w:val="hs_cos_wrapper"/>
    <w:basedOn w:val="Absatz-Standardschriftart"/>
    <w:rsid w:val="00A3415C"/>
  </w:style>
  <w:style w:type="character" w:customStyle="1" w:styleId="NichtaufgelsteErwhnung4">
    <w:name w:val="Nicht aufgelöste Erwähnung4"/>
    <w:basedOn w:val="Absatz-Standardschriftart"/>
    <w:uiPriority w:val="99"/>
    <w:semiHidden/>
    <w:unhideWhenUsed/>
    <w:rsid w:val="00616ED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35B8"/>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65641"/>
    <w:rPr>
      <w:color w:val="605E5C"/>
      <w:shd w:val="clear" w:color="auto" w:fill="E1DFDD"/>
    </w:rPr>
  </w:style>
  <w:style w:type="character" w:styleId="NichtaufgelsteErwhnung">
    <w:name w:val="Unresolved Mention"/>
    <w:basedOn w:val="Absatz-Standardschriftart"/>
    <w:uiPriority w:val="99"/>
    <w:semiHidden/>
    <w:unhideWhenUsed/>
    <w:rsid w:val="00E0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38016263">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sChild>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254902106">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497162042">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179124726">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759013479">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67412200">
      <w:bodyDiv w:val="1"/>
      <w:marLeft w:val="0"/>
      <w:marRight w:val="0"/>
      <w:marTop w:val="0"/>
      <w:marBottom w:val="0"/>
      <w:divBdr>
        <w:top w:val="none" w:sz="0" w:space="0" w:color="auto"/>
        <w:left w:val="none" w:sz="0" w:space="0" w:color="auto"/>
        <w:bottom w:val="none" w:sz="0" w:space="0" w:color="auto"/>
        <w:right w:val="none" w:sz="0" w:space="0" w:color="auto"/>
      </w:divBdr>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factlights.de/der-handel-im-digitalen-wandel/" TargetMode="External"/><Relationship Id="rId18" Type="http://schemas.openxmlformats.org/officeDocument/2006/relationships/image" Target="media/image1.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qunis.de/" TargetMode="External"/><Relationship Id="rId7" Type="http://schemas.openxmlformats.org/officeDocument/2006/relationships/settings" Target="settings.xml"/><Relationship Id="rId12" Type="http://schemas.openxmlformats.org/officeDocument/2006/relationships/hyperlink" Target="https://the-factlights.de" TargetMode="External"/><Relationship Id="rId17" Type="http://schemas.openxmlformats.org/officeDocument/2006/relationships/hyperlink" Target="https://umfrage.the-factlights.de/69664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e-factlights.de/digitale-rechnungsbearbeitung-was-sie-beider-einfuehrung-beachten-sollten/" TargetMode="External"/><Relationship Id="rId20" Type="http://schemas.openxmlformats.org/officeDocument/2006/relationships/hyperlink" Target="https://www.liebich-partner.d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ebich-partner.de/blog/digitalisierung-und-datenarbeit-wo-stehen-deutsche-unternehmen" TargetMode="External"/><Relationship Id="rId24" Type="http://schemas.openxmlformats.org/officeDocument/2006/relationships/hyperlink" Target="mailto:MOvermann@ars-pr.de" TargetMode="External"/><Relationship Id="rId5" Type="http://schemas.openxmlformats.org/officeDocument/2006/relationships/numbering" Target="numbering.xml"/><Relationship Id="rId15" Type="http://schemas.openxmlformats.org/officeDocument/2006/relationships/hyperlink" Target="https://the-factlights.de/objectives-und-key-results-okr-dashboards-helfen-ziele-zu-erreichen/" TargetMode="External"/><Relationship Id="rId23" Type="http://schemas.openxmlformats.org/officeDocument/2006/relationships/hyperlink" Target="mailto:monika.duesterhoeft@the-factlights.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rs-pr.de/presse/20200518_qu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factlights.de/durch-data-analytics-zum-digitalen-real-time-tax-reporting/" TargetMode="External"/><Relationship Id="rId22" Type="http://schemas.openxmlformats.org/officeDocument/2006/relationships/hyperlink" Target="https://ars-pr.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518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2380287F4748BCD41F314AAB9A08" ma:contentTypeVersion="4" ma:contentTypeDescription="Ein neues Dokument erstellen." ma:contentTypeScope="" ma:versionID="40b89a3215a2602a90664deb0157f029">
  <xsd:schema xmlns:xsd="http://www.w3.org/2001/XMLSchema" xmlns:xs="http://www.w3.org/2001/XMLSchema" xmlns:p="http://schemas.microsoft.com/office/2006/metadata/properties" xmlns:ns2="21d36c25-e4ee-42f6-b5e5-9007d797cfe5" targetNamespace="http://schemas.microsoft.com/office/2006/metadata/properties" ma:root="true" ma:fieldsID="b9962a5f190ac8d607c3077215fd7a87" ns2:_="">
    <xsd:import namespace="21d36c25-e4ee-42f6-b5e5-9007d797c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6c25-e4ee-42f6-b5e5-9007d797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33D0-938B-492E-84B2-037D0159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6c25-e4ee-42f6-b5e5-9007d797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6D02-587D-4426-B20F-08C88D61CF7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1d36c25-e4ee-42f6-b5e5-9007d797cfe5"/>
    <ds:schemaRef ds:uri="http://www.w3.org/XML/1998/namespace"/>
  </ds:schemaRefs>
</ds:datastoreItem>
</file>

<file path=customXml/itemProps3.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4.xml><?xml version="1.0" encoding="utf-8"?>
<ds:datastoreItem xmlns:ds="http://schemas.openxmlformats.org/officeDocument/2006/customXml" ds:itemID="{CC829C48-D361-44E8-9EFF-C8000604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the factlights 2020: Stellschrauben einer gelungenen Digitalisierung (the factlights) Pressemeldung vom 18.05.2020</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factlights 2020: Stellschrauben einer gelungenen Digitalisierung (the factlights) Pressemeldung vom 18.05.2020</dc:title>
  <dc:subject/>
  <dc:creator>ars</dc:creator>
  <cp:keywords/>
  <dc:description/>
  <cp:lastModifiedBy>Martina Overmann</cp:lastModifiedBy>
  <cp:revision>3</cp:revision>
  <cp:lastPrinted>2019-01-14T07:21:00Z</cp:lastPrinted>
  <dcterms:created xsi:type="dcterms:W3CDTF">2020-05-18T10:39:00Z</dcterms:created>
  <dcterms:modified xsi:type="dcterms:W3CDTF">2020-05-18T11:06:00Z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ies>
</file>