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9DC5A" w14:textId="5D5BD250" w:rsidR="00DB22C9" w:rsidRPr="005F0693" w:rsidRDefault="00AB79A5" w:rsidP="00FF37BF">
      <w:pPr>
        <w:pStyle w:val="StandardWeb"/>
        <w:spacing w:before="0" w:beforeAutospacing="0" w:after="0" w:afterAutospacing="0" w:line="360" w:lineRule="atLeast"/>
        <w:rPr>
          <w:rStyle w:val="Fett"/>
          <w:rFonts w:asciiTheme="minorHAnsi" w:eastAsiaTheme="majorEastAsia" w:hAnsiTheme="minorHAnsi" w:cstheme="minorHAnsi"/>
          <w:sz w:val="36"/>
          <w:szCs w:val="36"/>
        </w:rPr>
      </w:pPr>
      <w:bookmarkStart w:id="0" w:name="_Hlk535222155"/>
      <w:r>
        <w:rPr>
          <w:rStyle w:val="Fett"/>
          <w:rFonts w:asciiTheme="minorHAnsi" w:eastAsiaTheme="majorEastAsia" w:hAnsiTheme="minorHAnsi" w:cstheme="minorHAnsi"/>
          <w:sz w:val="36"/>
          <w:szCs w:val="36"/>
        </w:rPr>
        <w:t>Ausgezeichnete</w:t>
      </w:r>
      <w:r w:rsidR="007825F0">
        <w:rPr>
          <w:rStyle w:val="Fett"/>
          <w:rFonts w:asciiTheme="minorHAnsi" w:eastAsiaTheme="majorEastAsia" w:hAnsiTheme="minorHAnsi" w:cstheme="minorHAnsi"/>
          <w:sz w:val="36"/>
          <w:szCs w:val="36"/>
        </w:rPr>
        <w:t xml:space="preserve"> Unternehmens</w:t>
      </w:r>
      <w:r w:rsidR="002D0C0E">
        <w:rPr>
          <w:rStyle w:val="Fett"/>
          <w:rFonts w:asciiTheme="minorHAnsi" w:eastAsiaTheme="majorEastAsia" w:hAnsiTheme="minorHAnsi" w:cstheme="minorHAnsi"/>
          <w:sz w:val="36"/>
          <w:szCs w:val="36"/>
        </w:rPr>
        <w:t>- und Arbeitsplatz</w:t>
      </w:r>
      <w:r w:rsidR="007825F0">
        <w:rPr>
          <w:rStyle w:val="Fett"/>
          <w:rFonts w:asciiTheme="minorHAnsi" w:eastAsiaTheme="majorEastAsia" w:hAnsiTheme="minorHAnsi" w:cstheme="minorHAnsi"/>
          <w:sz w:val="36"/>
          <w:szCs w:val="36"/>
        </w:rPr>
        <w:t xml:space="preserve">kultur: </w:t>
      </w:r>
      <w:r w:rsidR="007D223D">
        <w:rPr>
          <w:rStyle w:val="Fett"/>
          <w:rFonts w:asciiTheme="minorHAnsi" w:eastAsiaTheme="majorEastAsia" w:hAnsiTheme="minorHAnsi" w:cstheme="minorHAnsi"/>
          <w:sz w:val="36"/>
          <w:szCs w:val="36"/>
        </w:rPr>
        <w:t>QUNIS</w:t>
      </w:r>
      <w:r w:rsidR="00284965" w:rsidRPr="005F0693">
        <w:rPr>
          <w:rStyle w:val="Fett"/>
          <w:rFonts w:asciiTheme="minorHAnsi" w:eastAsiaTheme="majorEastAsia" w:hAnsiTheme="minorHAnsi" w:cstheme="minorHAnsi"/>
          <w:sz w:val="36"/>
          <w:szCs w:val="36"/>
        </w:rPr>
        <w:t xml:space="preserve"> </w:t>
      </w:r>
      <w:r w:rsidR="00FA1CAB">
        <w:rPr>
          <w:rStyle w:val="Fett"/>
          <w:rFonts w:asciiTheme="minorHAnsi" w:eastAsiaTheme="majorEastAsia" w:hAnsiTheme="minorHAnsi" w:cstheme="minorHAnsi"/>
          <w:sz w:val="36"/>
          <w:szCs w:val="36"/>
        </w:rPr>
        <w:t xml:space="preserve">ist </w:t>
      </w:r>
      <w:r w:rsidR="007D223D">
        <w:rPr>
          <w:rStyle w:val="Fett"/>
          <w:rFonts w:asciiTheme="minorHAnsi" w:eastAsiaTheme="majorEastAsia" w:hAnsiTheme="minorHAnsi" w:cstheme="minorHAnsi"/>
          <w:sz w:val="36"/>
          <w:szCs w:val="36"/>
        </w:rPr>
        <w:t>Top-</w:t>
      </w:r>
      <w:r w:rsidR="00FA1CAB">
        <w:rPr>
          <w:rStyle w:val="Fett"/>
          <w:rFonts w:asciiTheme="minorHAnsi" w:eastAsiaTheme="majorEastAsia" w:hAnsiTheme="minorHAnsi" w:cstheme="minorHAnsi"/>
          <w:sz w:val="36"/>
          <w:szCs w:val="36"/>
        </w:rPr>
        <w:t>3 Arbeitgeber in der ITK-Branche</w:t>
      </w:r>
    </w:p>
    <w:p w14:paraId="2DCA7A62" w14:textId="77777777" w:rsidR="00FF37BF" w:rsidRPr="005F0693" w:rsidRDefault="00FF37BF" w:rsidP="00FF37BF">
      <w:pPr>
        <w:spacing w:before="0" w:beforeAutospacing="0" w:after="0" w:afterAutospacing="0" w:line="360" w:lineRule="atLeast"/>
        <w:rPr>
          <w:rFonts w:cs="Arial"/>
          <w:b/>
          <w:szCs w:val="20"/>
        </w:rPr>
      </w:pPr>
    </w:p>
    <w:p w14:paraId="008AD312" w14:textId="6B9BE73D" w:rsidR="007D223D" w:rsidRDefault="007D223D" w:rsidP="00CD2883">
      <w:pPr>
        <w:pStyle w:val="Listenabsatz"/>
        <w:numPr>
          <w:ilvl w:val="0"/>
          <w:numId w:val="36"/>
        </w:numPr>
        <w:spacing w:before="0" w:beforeAutospacing="0" w:after="0" w:afterAutospacing="0" w:line="360" w:lineRule="atLeast"/>
        <w:rPr>
          <w:rFonts w:cs="Arial"/>
          <w:b/>
          <w:szCs w:val="20"/>
        </w:rPr>
      </w:pPr>
      <w:r w:rsidRPr="00CD2883">
        <w:rPr>
          <w:rFonts w:cs="Arial"/>
          <w:b/>
          <w:szCs w:val="20"/>
        </w:rPr>
        <w:t>Great Place to Work</w:t>
      </w:r>
      <w:r w:rsidRPr="00CD2883">
        <w:rPr>
          <w:rFonts w:cs="Arial"/>
          <w:b/>
          <w:szCs w:val="20"/>
          <w:vertAlign w:val="superscript"/>
        </w:rPr>
        <w:t>®</w:t>
      </w:r>
      <w:r w:rsidRPr="00CD2883">
        <w:rPr>
          <w:rFonts w:cs="Arial"/>
          <w:b/>
          <w:szCs w:val="20"/>
        </w:rPr>
        <w:t xml:space="preserve"> </w:t>
      </w:r>
      <w:r w:rsidR="007825F0">
        <w:rPr>
          <w:rFonts w:cs="Arial"/>
          <w:b/>
          <w:szCs w:val="20"/>
        </w:rPr>
        <w:t xml:space="preserve">listet </w:t>
      </w:r>
      <w:r w:rsidR="007825F0" w:rsidRPr="007825F0">
        <w:rPr>
          <w:rFonts w:cs="Arial"/>
          <w:b/>
          <w:szCs w:val="20"/>
        </w:rPr>
        <w:t>Data &amp;</w:t>
      </w:r>
      <w:r w:rsidR="007825F0">
        <w:rPr>
          <w:rFonts w:cs="Arial"/>
          <w:b/>
          <w:szCs w:val="20"/>
        </w:rPr>
        <w:t xml:space="preserve"> Analytics-Spezialist </w:t>
      </w:r>
      <w:r w:rsidR="00205EB1">
        <w:rPr>
          <w:rFonts w:cs="Arial"/>
          <w:b/>
          <w:szCs w:val="20"/>
        </w:rPr>
        <w:t>in den Top 3</w:t>
      </w:r>
      <w:r w:rsidR="007825F0">
        <w:rPr>
          <w:rFonts w:cs="Arial"/>
          <w:b/>
          <w:szCs w:val="20"/>
        </w:rPr>
        <w:t xml:space="preserve"> der besten Arbeitgeber in</w:t>
      </w:r>
      <w:r w:rsidR="00FA1CAB">
        <w:rPr>
          <w:rFonts w:cs="Arial"/>
          <w:b/>
          <w:szCs w:val="20"/>
        </w:rPr>
        <w:t xml:space="preserve"> der</w:t>
      </w:r>
      <w:r w:rsidR="007825F0">
        <w:rPr>
          <w:rFonts w:cs="Arial"/>
          <w:b/>
          <w:szCs w:val="20"/>
        </w:rPr>
        <w:t xml:space="preserve"> </w:t>
      </w:r>
      <w:r w:rsidR="00EC1424">
        <w:rPr>
          <w:rFonts w:cs="Arial"/>
          <w:b/>
          <w:szCs w:val="20"/>
        </w:rPr>
        <w:t>ITK-Branche</w:t>
      </w:r>
      <w:r w:rsidR="00205EB1">
        <w:rPr>
          <w:rFonts w:cs="Arial"/>
          <w:b/>
          <w:szCs w:val="20"/>
        </w:rPr>
        <w:t xml:space="preserve"> </w:t>
      </w:r>
      <w:r w:rsidR="00FA1CAB">
        <w:rPr>
          <w:rFonts w:cs="Arial"/>
          <w:b/>
          <w:szCs w:val="20"/>
        </w:rPr>
        <w:t xml:space="preserve">und </w:t>
      </w:r>
      <w:r w:rsidR="000A0D39">
        <w:rPr>
          <w:rFonts w:cs="Arial"/>
          <w:b/>
          <w:szCs w:val="20"/>
        </w:rPr>
        <w:t xml:space="preserve">bescheinigt </w:t>
      </w:r>
      <w:r w:rsidR="00222058">
        <w:rPr>
          <w:rFonts w:cs="Arial"/>
          <w:b/>
          <w:szCs w:val="20"/>
        </w:rPr>
        <w:t xml:space="preserve">weitere Top-Platzierungen </w:t>
      </w:r>
      <w:r w:rsidR="00FA1CAB">
        <w:rPr>
          <w:rFonts w:cs="Arial"/>
          <w:b/>
          <w:szCs w:val="20"/>
        </w:rPr>
        <w:t>für</w:t>
      </w:r>
      <w:r w:rsidR="00EC1424">
        <w:rPr>
          <w:rFonts w:cs="Arial"/>
          <w:b/>
          <w:szCs w:val="20"/>
        </w:rPr>
        <w:t xml:space="preserve"> </w:t>
      </w:r>
      <w:r w:rsidR="007825F0">
        <w:rPr>
          <w:rFonts w:cs="Arial"/>
          <w:b/>
          <w:szCs w:val="20"/>
        </w:rPr>
        <w:t>Bayern</w:t>
      </w:r>
      <w:r w:rsidR="00EC1424">
        <w:rPr>
          <w:rFonts w:cs="Arial"/>
          <w:b/>
          <w:szCs w:val="20"/>
        </w:rPr>
        <w:t xml:space="preserve"> </w:t>
      </w:r>
      <w:r w:rsidR="00FA1CAB">
        <w:rPr>
          <w:rFonts w:cs="Arial"/>
          <w:b/>
          <w:szCs w:val="20"/>
        </w:rPr>
        <w:t>und im</w:t>
      </w:r>
      <w:r w:rsidR="007825F0">
        <w:rPr>
          <w:rFonts w:cs="Arial"/>
          <w:b/>
          <w:szCs w:val="20"/>
        </w:rPr>
        <w:t xml:space="preserve"> kleinen Mittelstand</w:t>
      </w:r>
    </w:p>
    <w:p w14:paraId="0A8D0B51" w14:textId="6078B24A" w:rsidR="00CD2883" w:rsidRPr="00CD2883" w:rsidRDefault="00AB79A5" w:rsidP="00CD2883">
      <w:pPr>
        <w:pStyle w:val="Listenabsatz"/>
        <w:numPr>
          <w:ilvl w:val="0"/>
          <w:numId w:val="36"/>
        </w:numPr>
        <w:spacing w:before="0" w:beforeAutospacing="0" w:after="0" w:afterAutospacing="0" w:line="360" w:lineRule="atLeast"/>
        <w:rPr>
          <w:rFonts w:cs="Arial"/>
          <w:b/>
          <w:szCs w:val="20"/>
        </w:rPr>
      </w:pPr>
      <w:r>
        <w:rPr>
          <w:rFonts w:cs="Arial"/>
          <w:b/>
          <w:szCs w:val="20"/>
        </w:rPr>
        <w:t>QUNIS-</w:t>
      </w:r>
      <w:r w:rsidRPr="00B071F9">
        <w:rPr>
          <w:rFonts w:cs="Arial"/>
          <w:b/>
          <w:szCs w:val="20"/>
        </w:rPr>
        <w:t xml:space="preserve">Team </w:t>
      </w:r>
      <w:r w:rsidR="00FA1CAB" w:rsidRPr="00B071F9">
        <w:rPr>
          <w:rFonts w:cs="Arial"/>
          <w:b/>
          <w:szCs w:val="20"/>
        </w:rPr>
        <w:t>attestiert</w:t>
      </w:r>
      <w:r w:rsidRPr="00B071F9">
        <w:rPr>
          <w:rFonts w:cs="Arial"/>
          <w:b/>
          <w:szCs w:val="20"/>
        </w:rPr>
        <w:t xml:space="preserve"> eine überdurchschnittlich hohe </w:t>
      </w:r>
      <w:r w:rsidR="007825F0" w:rsidRPr="00B071F9">
        <w:rPr>
          <w:rFonts w:cs="Arial"/>
          <w:b/>
          <w:szCs w:val="20"/>
        </w:rPr>
        <w:t xml:space="preserve">Zufriedenheit </w:t>
      </w:r>
      <w:r w:rsidRPr="00B071F9">
        <w:rPr>
          <w:rFonts w:cs="Arial"/>
          <w:b/>
          <w:szCs w:val="20"/>
        </w:rPr>
        <w:t xml:space="preserve">mit Führung, </w:t>
      </w:r>
      <w:r w:rsidR="00866941" w:rsidRPr="00B071F9">
        <w:rPr>
          <w:rFonts w:cs="Arial"/>
          <w:b/>
          <w:szCs w:val="20"/>
        </w:rPr>
        <w:t>Arbeitsumfeld</w:t>
      </w:r>
      <w:r w:rsidR="00222058" w:rsidRPr="00B071F9">
        <w:rPr>
          <w:rFonts w:cs="Arial"/>
          <w:b/>
          <w:szCs w:val="20"/>
        </w:rPr>
        <w:t xml:space="preserve"> und</w:t>
      </w:r>
      <w:r w:rsidR="00866941" w:rsidRPr="00B071F9">
        <w:rPr>
          <w:rFonts w:cs="Arial"/>
          <w:b/>
          <w:szCs w:val="20"/>
        </w:rPr>
        <w:t xml:space="preserve"> Work-Life-Balance</w:t>
      </w:r>
      <w:r w:rsidRPr="00B071F9">
        <w:rPr>
          <w:rFonts w:cs="Arial"/>
          <w:b/>
          <w:szCs w:val="20"/>
        </w:rPr>
        <w:t xml:space="preserve"> </w:t>
      </w:r>
      <w:r w:rsidR="00222058" w:rsidRPr="00B071F9">
        <w:rPr>
          <w:rFonts w:cs="Arial"/>
          <w:b/>
          <w:szCs w:val="20"/>
        </w:rPr>
        <w:t>und vergibt</w:t>
      </w:r>
      <w:r w:rsidR="00222058">
        <w:rPr>
          <w:rFonts w:cs="Arial"/>
          <w:b/>
          <w:szCs w:val="20"/>
        </w:rPr>
        <w:t xml:space="preserve"> einen Trust-Index von 93 Prozent</w:t>
      </w:r>
    </w:p>
    <w:p w14:paraId="0EC718B1" w14:textId="77777777" w:rsidR="007D223D" w:rsidRDefault="007D223D" w:rsidP="00665B1D">
      <w:pPr>
        <w:spacing w:before="0" w:beforeAutospacing="0" w:after="0" w:afterAutospacing="0" w:line="360" w:lineRule="atLeast"/>
        <w:rPr>
          <w:rFonts w:cs="Arial"/>
          <w:b/>
          <w:szCs w:val="20"/>
        </w:rPr>
      </w:pPr>
    </w:p>
    <w:p w14:paraId="1597D38D" w14:textId="3F1BD7E2" w:rsidR="00B81E68" w:rsidRDefault="00AB7F7B" w:rsidP="00B81E68">
      <w:pPr>
        <w:spacing w:before="0" w:beforeAutospacing="0" w:after="0" w:afterAutospacing="0" w:line="360" w:lineRule="atLeast"/>
        <w:ind w:left="1304" w:firstLine="567"/>
        <w:rPr>
          <w:rFonts w:cs="Arial"/>
          <w:bCs/>
          <w:szCs w:val="20"/>
        </w:rPr>
      </w:pPr>
      <w:r w:rsidRPr="00AB7F7B">
        <w:rPr>
          <w:rFonts w:cs="Arial"/>
          <w:b/>
          <w:bCs/>
          <w:szCs w:val="20"/>
        </w:rPr>
        <w:t>Brannenb</w:t>
      </w:r>
      <w:r w:rsidR="009844EE">
        <w:rPr>
          <w:rFonts w:cs="Arial"/>
          <w:b/>
          <w:bCs/>
          <w:szCs w:val="20"/>
        </w:rPr>
        <w:t>u</w:t>
      </w:r>
      <w:r w:rsidRPr="00AB7F7B">
        <w:rPr>
          <w:rFonts w:cs="Arial"/>
          <w:b/>
          <w:bCs/>
          <w:szCs w:val="20"/>
        </w:rPr>
        <w:t xml:space="preserve">rg, </w:t>
      </w:r>
      <w:r w:rsidR="008776DD">
        <w:rPr>
          <w:rFonts w:cs="Arial"/>
          <w:b/>
          <w:bCs/>
          <w:szCs w:val="20"/>
        </w:rPr>
        <w:t>7</w:t>
      </w:r>
      <w:r w:rsidRPr="00AB7F7B">
        <w:rPr>
          <w:rFonts w:cs="Arial"/>
          <w:b/>
          <w:bCs/>
          <w:szCs w:val="20"/>
        </w:rPr>
        <w:t xml:space="preserve">. </w:t>
      </w:r>
      <w:r w:rsidR="00AB6BAA">
        <w:rPr>
          <w:rFonts w:cs="Arial"/>
          <w:b/>
          <w:bCs/>
          <w:szCs w:val="20"/>
        </w:rPr>
        <w:t>April</w:t>
      </w:r>
      <w:r w:rsidRPr="00AB7F7B">
        <w:rPr>
          <w:rFonts w:cs="Arial"/>
          <w:b/>
          <w:bCs/>
          <w:szCs w:val="20"/>
        </w:rPr>
        <w:t xml:space="preserve"> 2020.</w:t>
      </w:r>
      <w:r>
        <w:rPr>
          <w:rFonts w:cs="Arial"/>
          <w:bCs/>
          <w:szCs w:val="20"/>
        </w:rPr>
        <w:t xml:space="preserve"> </w:t>
      </w:r>
      <w:r w:rsidR="003A3F64">
        <w:rPr>
          <w:rFonts w:cs="Arial"/>
          <w:bCs/>
          <w:szCs w:val="20"/>
        </w:rPr>
        <w:t>B</w:t>
      </w:r>
      <w:r w:rsidR="00C2473D">
        <w:rPr>
          <w:rFonts w:cs="Arial"/>
          <w:bCs/>
          <w:szCs w:val="20"/>
        </w:rPr>
        <w:t>ei den besten Arbeitgebern ITK</w:t>
      </w:r>
      <w:r w:rsidR="003A3F64" w:rsidRPr="003A3F64">
        <w:rPr>
          <w:rFonts w:cs="Arial"/>
          <w:bCs/>
          <w:szCs w:val="20"/>
        </w:rPr>
        <w:t xml:space="preserve"> </w:t>
      </w:r>
      <w:r w:rsidR="003A3F64">
        <w:rPr>
          <w:rFonts w:cs="Arial"/>
          <w:bCs/>
          <w:szCs w:val="20"/>
        </w:rPr>
        <w:t>Platz 3</w:t>
      </w:r>
      <w:r w:rsidR="00866941">
        <w:rPr>
          <w:rFonts w:cs="Arial"/>
          <w:bCs/>
          <w:szCs w:val="20"/>
        </w:rPr>
        <w:t xml:space="preserve">, </w:t>
      </w:r>
      <w:r w:rsidR="00AB79A5">
        <w:rPr>
          <w:rFonts w:cs="Arial"/>
          <w:bCs/>
          <w:szCs w:val="20"/>
        </w:rPr>
        <w:t xml:space="preserve">Platz </w:t>
      </w:r>
      <w:r w:rsidR="00AB79A5" w:rsidRPr="005E421E">
        <w:rPr>
          <w:rFonts w:cs="Arial"/>
          <w:bCs/>
          <w:szCs w:val="20"/>
        </w:rPr>
        <w:t xml:space="preserve">4 </w:t>
      </w:r>
      <w:r w:rsidR="00AB79A5">
        <w:rPr>
          <w:rFonts w:cs="Arial"/>
          <w:bCs/>
          <w:szCs w:val="20"/>
        </w:rPr>
        <w:t xml:space="preserve">bei den besten Arbeitgebern Bayerns, </w:t>
      </w:r>
      <w:r w:rsidR="00866941">
        <w:rPr>
          <w:rFonts w:cs="Arial"/>
          <w:bCs/>
          <w:szCs w:val="20"/>
        </w:rPr>
        <w:t>Platz 8 bei den besten Arbeitgebern im kleinen Mittelstand: Die Mitarbeiter der QUNIS GmbH</w:t>
      </w:r>
      <w:r w:rsidR="00F325A4">
        <w:rPr>
          <w:rFonts w:cs="Arial"/>
          <w:bCs/>
          <w:szCs w:val="20"/>
        </w:rPr>
        <w:t xml:space="preserve"> </w:t>
      </w:r>
      <w:r w:rsidR="00866941">
        <w:rPr>
          <w:rFonts w:cs="Arial"/>
          <w:bCs/>
          <w:szCs w:val="20"/>
        </w:rPr>
        <w:t>haben ihr Unternehmen bei einer Erhebung des unabhängigen Forschungsinstituts Great Place to Work</w:t>
      </w:r>
      <w:r w:rsidR="00866941" w:rsidRPr="00866941">
        <w:rPr>
          <w:rFonts w:cs="Arial"/>
          <w:bCs/>
          <w:szCs w:val="20"/>
          <w:vertAlign w:val="superscript"/>
        </w:rPr>
        <w:t>®</w:t>
      </w:r>
      <w:r w:rsidR="00866941">
        <w:rPr>
          <w:rFonts w:cs="Arial"/>
          <w:bCs/>
          <w:szCs w:val="20"/>
        </w:rPr>
        <w:t xml:space="preserve"> </w:t>
      </w:r>
      <w:r w:rsidR="00F325A4">
        <w:rPr>
          <w:rFonts w:cs="Arial"/>
          <w:bCs/>
          <w:szCs w:val="20"/>
        </w:rPr>
        <w:t xml:space="preserve">in der Kategorie ‘Unternehmen </w:t>
      </w:r>
      <w:r w:rsidR="00B071F9">
        <w:rPr>
          <w:rFonts w:cs="Arial"/>
          <w:bCs/>
          <w:szCs w:val="20"/>
        </w:rPr>
        <w:t>10-49 Mitarbeitende</w:t>
      </w:r>
      <w:r w:rsidR="00F325A4">
        <w:rPr>
          <w:rFonts w:cs="Arial"/>
          <w:bCs/>
          <w:szCs w:val="20"/>
        </w:rPr>
        <w:t xml:space="preserve">‘ durchweg mit </w:t>
      </w:r>
      <w:r w:rsidR="00AB6BAA">
        <w:rPr>
          <w:rFonts w:cs="Arial"/>
          <w:bCs/>
          <w:szCs w:val="20"/>
        </w:rPr>
        <w:t>hervorragenden Bewertungen</w:t>
      </w:r>
      <w:r w:rsidR="00F325A4">
        <w:rPr>
          <w:rFonts w:cs="Arial"/>
          <w:bCs/>
          <w:szCs w:val="20"/>
        </w:rPr>
        <w:t xml:space="preserve"> </w:t>
      </w:r>
      <w:r w:rsidR="00AB79A5">
        <w:rPr>
          <w:rFonts w:cs="Arial"/>
          <w:bCs/>
          <w:szCs w:val="20"/>
        </w:rPr>
        <w:t>be</w:t>
      </w:r>
      <w:r w:rsidR="00EC1424">
        <w:rPr>
          <w:rFonts w:cs="Arial"/>
          <w:bCs/>
          <w:szCs w:val="20"/>
        </w:rPr>
        <w:t>legt</w:t>
      </w:r>
      <w:r w:rsidR="00F325A4">
        <w:rPr>
          <w:rFonts w:cs="Arial"/>
          <w:bCs/>
          <w:szCs w:val="20"/>
        </w:rPr>
        <w:t xml:space="preserve">. Der ermittelte </w:t>
      </w:r>
      <w:r w:rsidR="00F0726C">
        <w:rPr>
          <w:rFonts w:cs="Arial"/>
          <w:bCs/>
          <w:szCs w:val="20"/>
        </w:rPr>
        <w:t xml:space="preserve">hohe </w:t>
      </w:r>
      <w:r w:rsidR="00F325A4">
        <w:rPr>
          <w:rFonts w:cs="Arial"/>
          <w:bCs/>
          <w:szCs w:val="20"/>
        </w:rPr>
        <w:t>Trust-Index von 93</w:t>
      </w:r>
      <w:r w:rsidR="008776DD">
        <w:rPr>
          <w:rFonts w:cs="Arial"/>
          <w:bCs/>
          <w:szCs w:val="20"/>
        </w:rPr>
        <w:t> </w:t>
      </w:r>
      <w:r w:rsidR="00F325A4">
        <w:rPr>
          <w:rFonts w:cs="Arial"/>
          <w:bCs/>
          <w:szCs w:val="20"/>
        </w:rPr>
        <w:t xml:space="preserve">Prozent </w:t>
      </w:r>
      <w:r w:rsidR="0004292A">
        <w:rPr>
          <w:rFonts w:cs="Arial"/>
          <w:bCs/>
          <w:szCs w:val="20"/>
        </w:rPr>
        <w:t>bescheinigt</w:t>
      </w:r>
      <w:r w:rsidR="00F325A4">
        <w:rPr>
          <w:rFonts w:cs="Arial"/>
          <w:bCs/>
          <w:szCs w:val="20"/>
        </w:rPr>
        <w:t xml:space="preserve"> de</w:t>
      </w:r>
      <w:r w:rsidR="0004292A">
        <w:rPr>
          <w:rFonts w:cs="Arial"/>
          <w:bCs/>
          <w:szCs w:val="20"/>
        </w:rPr>
        <w:t>m</w:t>
      </w:r>
      <w:r w:rsidR="00F325A4">
        <w:rPr>
          <w:rFonts w:cs="Arial"/>
          <w:bCs/>
          <w:szCs w:val="20"/>
        </w:rPr>
        <w:t xml:space="preserve"> in Brannenburg ansässigen</w:t>
      </w:r>
      <w:r w:rsidR="0004292A">
        <w:rPr>
          <w:rFonts w:cs="Arial"/>
          <w:bCs/>
          <w:szCs w:val="20"/>
        </w:rPr>
        <w:t xml:space="preserve"> und </w:t>
      </w:r>
      <w:r w:rsidR="00AA1964">
        <w:rPr>
          <w:rFonts w:cs="Arial"/>
          <w:bCs/>
          <w:szCs w:val="20"/>
        </w:rPr>
        <w:t xml:space="preserve">in Deutschland und Österreich </w:t>
      </w:r>
      <w:r w:rsidR="0004292A">
        <w:rPr>
          <w:rFonts w:cs="Arial"/>
          <w:bCs/>
          <w:szCs w:val="20"/>
        </w:rPr>
        <w:t xml:space="preserve">mit 20 Offices vertretenen </w:t>
      </w:r>
      <w:r w:rsidR="00F325A4">
        <w:rPr>
          <w:rFonts w:cs="Arial"/>
          <w:bCs/>
          <w:szCs w:val="20"/>
        </w:rPr>
        <w:t xml:space="preserve">Spezialisten für Data &amp; Analytics die </w:t>
      </w:r>
      <w:r w:rsidR="00F15803">
        <w:rPr>
          <w:rFonts w:cs="Arial"/>
          <w:bCs/>
          <w:szCs w:val="20"/>
        </w:rPr>
        <w:t>überdurchschnittlich</w:t>
      </w:r>
      <w:r w:rsidR="00A51AC1">
        <w:rPr>
          <w:rFonts w:cs="Arial"/>
          <w:bCs/>
          <w:szCs w:val="20"/>
        </w:rPr>
        <w:t xml:space="preserve"> </w:t>
      </w:r>
      <w:r w:rsidR="00F0726C">
        <w:rPr>
          <w:rFonts w:cs="Arial"/>
          <w:bCs/>
          <w:szCs w:val="20"/>
        </w:rPr>
        <w:t xml:space="preserve">große </w:t>
      </w:r>
      <w:r w:rsidR="00F325A4">
        <w:rPr>
          <w:rFonts w:cs="Arial"/>
          <w:bCs/>
          <w:szCs w:val="20"/>
        </w:rPr>
        <w:t xml:space="preserve">Zufriedenheit des Teams </w:t>
      </w:r>
      <w:r w:rsidR="00A51AC1">
        <w:rPr>
          <w:rFonts w:cs="Arial"/>
          <w:bCs/>
          <w:szCs w:val="20"/>
        </w:rPr>
        <w:t>mit der bei QUNIS gelebten Unternehmens</w:t>
      </w:r>
      <w:r w:rsidR="002D0C0E">
        <w:rPr>
          <w:rFonts w:cs="Arial"/>
          <w:bCs/>
          <w:szCs w:val="20"/>
        </w:rPr>
        <w:t>- und Arbeitsplatz</w:t>
      </w:r>
      <w:r w:rsidR="00A51AC1">
        <w:rPr>
          <w:rFonts w:cs="Arial"/>
          <w:bCs/>
          <w:szCs w:val="20"/>
        </w:rPr>
        <w:t xml:space="preserve">kultur. </w:t>
      </w:r>
      <w:r w:rsidR="00B81E68">
        <w:rPr>
          <w:rFonts w:cs="Arial"/>
          <w:bCs/>
          <w:szCs w:val="20"/>
        </w:rPr>
        <w:t xml:space="preserve">Zusätzlich unterstreicht das unabhängige Kulturaudit </w:t>
      </w:r>
      <w:r w:rsidR="00EC1424">
        <w:rPr>
          <w:rFonts w:cs="Arial"/>
          <w:bCs/>
          <w:szCs w:val="20"/>
        </w:rPr>
        <w:t>d</w:t>
      </w:r>
      <w:r w:rsidR="00B81E68">
        <w:rPr>
          <w:rFonts w:cs="Arial"/>
          <w:bCs/>
          <w:szCs w:val="20"/>
        </w:rPr>
        <w:t xml:space="preserve">es Expertengremiums </w:t>
      </w:r>
      <w:r w:rsidR="00C53960">
        <w:rPr>
          <w:rFonts w:cs="Arial"/>
          <w:bCs/>
          <w:szCs w:val="20"/>
        </w:rPr>
        <w:t xml:space="preserve">das Gesamtergebnis </w:t>
      </w:r>
      <w:r w:rsidR="00B81E68">
        <w:rPr>
          <w:rFonts w:cs="Arial"/>
          <w:bCs/>
          <w:szCs w:val="20"/>
        </w:rPr>
        <w:t>mit sehr guten und exzellenten Bewertungen der von QUNIS vorgestellten Unternehmenswerte</w:t>
      </w:r>
      <w:r w:rsidR="00AB79A5">
        <w:rPr>
          <w:rFonts w:cs="Arial"/>
          <w:bCs/>
          <w:szCs w:val="20"/>
        </w:rPr>
        <w:t xml:space="preserve"> und </w:t>
      </w:r>
      <w:r w:rsidR="00B81E68">
        <w:rPr>
          <w:rFonts w:cs="Arial"/>
          <w:bCs/>
          <w:szCs w:val="20"/>
        </w:rPr>
        <w:t>Maßnahme</w:t>
      </w:r>
      <w:r w:rsidR="00AB79A5">
        <w:rPr>
          <w:rFonts w:cs="Arial"/>
          <w:bCs/>
          <w:szCs w:val="20"/>
        </w:rPr>
        <w:t>n</w:t>
      </w:r>
      <w:r w:rsidR="00B81E68">
        <w:rPr>
          <w:rFonts w:cs="Arial"/>
          <w:bCs/>
          <w:szCs w:val="20"/>
        </w:rPr>
        <w:t xml:space="preserve">.  </w:t>
      </w:r>
    </w:p>
    <w:p w14:paraId="574F1041" w14:textId="77777777" w:rsidR="006809CE" w:rsidRDefault="006809CE" w:rsidP="00222058">
      <w:pPr>
        <w:spacing w:before="0" w:beforeAutospacing="0" w:after="0" w:afterAutospacing="0" w:line="360" w:lineRule="atLeast"/>
        <w:rPr>
          <w:rFonts w:cs="Arial"/>
          <w:bCs/>
          <w:szCs w:val="20"/>
        </w:rPr>
      </w:pPr>
    </w:p>
    <w:p w14:paraId="74BC5D96" w14:textId="12C7E4BE" w:rsidR="006809CE" w:rsidRPr="00AB79A5" w:rsidRDefault="006809CE" w:rsidP="006809CE">
      <w:pPr>
        <w:spacing w:before="0" w:beforeAutospacing="0" w:after="0" w:afterAutospacing="0" w:line="360" w:lineRule="atLeast"/>
        <w:ind w:left="1304" w:firstLine="567"/>
        <w:rPr>
          <w:rFonts w:cs="Arial"/>
          <w:bCs/>
          <w:szCs w:val="20"/>
        </w:rPr>
      </w:pPr>
      <w:r w:rsidRPr="008B6B29">
        <w:rPr>
          <w:rFonts w:asciiTheme="minorHAnsi" w:eastAsia="Times New Roman" w:hAnsiTheme="minorHAnsi" w:cs="Courier New"/>
          <w:color w:val="000000"/>
          <w:sz w:val="22"/>
          <w:lang w:eastAsia="de-DE"/>
        </w:rPr>
        <w:t>„</w:t>
      </w:r>
      <w:r w:rsidRPr="008B6B29">
        <w:rPr>
          <w:rFonts w:cs="Arial"/>
          <w:bCs/>
          <w:szCs w:val="20"/>
        </w:rPr>
        <w:t xml:space="preserve">Wir sind stolz und glücklich über </w:t>
      </w:r>
      <w:r w:rsidR="003A3F64">
        <w:rPr>
          <w:rFonts w:cs="Arial"/>
          <w:bCs/>
          <w:szCs w:val="20"/>
        </w:rPr>
        <w:t>die</w:t>
      </w:r>
      <w:r w:rsidRPr="00AB6BAA">
        <w:rPr>
          <w:rFonts w:cs="Arial"/>
          <w:bCs/>
          <w:szCs w:val="20"/>
        </w:rPr>
        <w:t xml:space="preserve"> hervorragenden Platzierungen, beweisen sie</w:t>
      </w:r>
      <w:r w:rsidR="003A3F64">
        <w:rPr>
          <w:rFonts w:cs="Arial"/>
          <w:bCs/>
          <w:szCs w:val="20"/>
        </w:rPr>
        <w:t xml:space="preserve"> </w:t>
      </w:r>
      <w:r w:rsidRPr="00AB6BAA">
        <w:rPr>
          <w:rFonts w:cs="Arial"/>
          <w:bCs/>
          <w:szCs w:val="20"/>
        </w:rPr>
        <w:t>doch, dass</w:t>
      </w:r>
      <w:r w:rsidR="000A0D39">
        <w:rPr>
          <w:rFonts w:cs="Arial"/>
          <w:bCs/>
          <w:szCs w:val="20"/>
        </w:rPr>
        <w:t xml:space="preserve"> wir</w:t>
      </w:r>
      <w:r w:rsidRPr="00AB6BAA">
        <w:rPr>
          <w:rFonts w:cs="Arial"/>
          <w:bCs/>
          <w:szCs w:val="20"/>
        </w:rPr>
        <w:t xml:space="preserve"> unsere Werte </w:t>
      </w:r>
      <w:r w:rsidR="000A0D39">
        <w:rPr>
          <w:rFonts w:cs="Arial"/>
          <w:bCs/>
          <w:szCs w:val="20"/>
        </w:rPr>
        <w:t>‘</w:t>
      </w:r>
      <w:r w:rsidR="00FA1CAB">
        <w:rPr>
          <w:rFonts w:cs="Arial"/>
          <w:bCs/>
          <w:szCs w:val="20"/>
        </w:rPr>
        <w:t>Qualität, Teamgeist, Spaß, Leidenschaft, Fairness und Vertrauen</w:t>
      </w:r>
      <w:r w:rsidR="000A0D39">
        <w:rPr>
          <w:rFonts w:cs="Arial"/>
          <w:bCs/>
          <w:szCs w:val="20"/>
        </w:rPr>
        <w:t>‘</w:t>
      </w:r>
      <w:r w:rsidR="00857D58">
        <w:rPr>
          <w:rFonts w:cs="Arial"/>
          <w:bCs/>
          <w:szCs w:val="20"/>
        </w:rPr>
        <w:t xml:space="preserve"> </w:t>
      </w:r>
      <w:r>
        <w:rPr>
          <w:rFonts w:cs="Arial"/>
          <w:bCs/>
          <w:szCs w:val="20"/>
        </w:rPr>
        <w:t>von innen</w:t>
      </w:r>
      <w:r w:rsidR="00857D58">
        <w:rPr>
          <w:rFonts w:cs="Arial"/>
          <w:bCs/>
          <w:szCs w:val="20"/>
        </w:rPr>
        <w:t xml:space="preserve"> heraus </w:t>
      </w:r>
      <w:r>
        <w:rPr>
          <w:rFonts w:cs="Arial"/>
          <w:bCs/>
          <w:szCs w:val="20"/>
        </w:rPr>
        <w:t xml:space="preserve">leben und </w:t>
      </w:r>
      <w:r w:rsidR="003A3F64">
        <w:rPr>
          <w:rFonts w:cs="Arial"/>
          <w:bCs/>
          <w:szCs w:val="20"/>
        </w:rPr>
        <w:t xml:space="preserve">sie </w:t>
      </w:r>
      <w:r>
        <w:rPr>
          <w:rFonts w:cs="Arial"/>
          <w:bCs/>
          <w:szCs w:val="20"/>
        </w:rPr>
        <w:t xml:space="preserve">bei unseren </w:t>
      </w:r>
      <w:r w:rsidRPr="00AB6BAA">
        <w:rPr>
          <w:rFonts w:cs="Arial"/>
          <w:bCs/>
          <w:szCs w:val="20"/>
        </w:rPr>
        <w:t xml:space="preserve">Mitarbeitern hoch angesehen sind“, zeigt sich Herrmann Hebben, Geschäftsführer und HR-Verantwortlicher von QUNIS, zufrieden mit den durchweg positiven Ergebnissen. „Die Great Place to Work-Initiative bestärkt uns, </w:t>
      </w:r>
      <w:r w:rsidR="00593B95">
        <w:rPr>
          <w:rFonts w:cs="Arial"/>
          <w:color w:val="000000"/>
          <w:shd w:val="clear" w:color="auto" w:fill="FFFFFF"/>
        </w:rPr>
        <w:t xml:space="preserve">die QUNIS-Werte </w:t>
      </w:r>
      <w:r w:rsidR="00593B95">
        <w:rPr>
          <w:rFonts w:cs="Arial"/>
          <w:bCs/>
          <w:szCs w:val="20"/>
        </w:rPr>
        <w:t>gerade auch im</w:t>
      </w:r>
      <w:r w:rsidRPr="00AB6BAA">
        <w:rPr>
          <w:rFonts w:cs="Arial"/>
          <w:bCs/>
          <w:szCs w:val="20"/>
        </w:rPr>
        <w:t xml:space="preserve"> Zuge unseres steten Wachstums</w:t>
      </w:r>
      <w:r w:rsidR="003A3F64">
        <w:rPr>
          <w:rFonts w:cs="Arial"/>
          <w:color w:val="000000"/>
          <w:shd w:val="clear" w:color="auto" w:fill="FFFFFF"/>
        </w:rPr>
        <w:t xml:space="preserve"> fest </w:t>
      </w:r>
      <w:r w:rsidR="00857D58">
        <w:rPr>
          <w:rFonts w:cs="Arial"/>
          <w:bCs/>
          <w:szCs w:val="20"/>
        </w:rPr>
        <w:t xml:space="preserve">im Auge </w:t>
      </w:r>
      <w:r w:rsidR="00857D58" w:rsidRPr="00B071F9">
        <w:rPr>
          <w:rFonts w:cs="Arial"/>
          <w:bCs/>
          <w:szCs w:val="20"/>
        </w:rPr>
        <w:t>zu</w:t>
      </w:r>
      <w:r w:rsidR="00377E06" w:rsidRPr="00B071F9">
        <w:rPr>
          <w:rFonts w:cs="Arial"/>
          <w:bCs/>
          <w:szCs w:val="20"/>
        </w:rPr>
        <w:t xml:space="preserve"> halten</w:t>
      </w:r>
      <w:r w:rsidR="003A3F64">
        <w:rPr>
          <w:rFonts w:cs="Arial"/>
          <w:bCs/>
          <w:szCs w:val="20"/>
        </w:rPr>
        <w:t xml:space="preserve"> und </w:t>
      </w:r>
      <w:r w:rsidR="00593B95">
        <w:rPr>
          <w:rFonts w:cs="Arial"/>
          <w:bCs/>
          <w:szCs w:val="20"/>
        </w:rPr>
        <w:t xml:space="preserve">bewusst </w:t>
      </w:r>
      <w:r w:rsidR="003A3F64">
        <w:rPr>
          <w:rFonts w:cs="Arial"/>
          <w:bCs/>
          <w:szCs w:val="20"/>
        </w:rPr>
        <w:t xml:space="preserve"> zu pflegen</w:t>
      </w:r>
      <w:r w:rsidRPr="00B071F9">
        <w:rPr>
          <w:rFonts w:cs="Arial"/>
          <w:bCs/>
          <w:szCs w:val="20"/>
        </w:rPr>
        <w:t>.</w:t>
      </w:r>
      <w:r w:rsidRPr="00AB6BAA">
        <w:rPr>
          <w:rFonts w:cs="Arial"/>
          <w:bCs/>
          <w:szCs w:val="20"/>
        </w:rPr>
        <w:t xml:space="preserve"> </w:t>
      </w:r>
      <w:r w:rsidR="00222058">
        <w:rPr>
          <w:rFonts w:cs="Arial"/>
          <w:bCs/>
          <w:szCs w:val="20"/>
        </w:rPr>
        <w:t xml:space="preserve">So haben wir </w:t>
      </w:r>
      <w:r w:rsidR="003A3F64">
        <w:rPr>
          <w:rFonts w:cs="Arial"/>
          <w:bCs/>
          <w:szCs w:val="20"/>
        </w:rPr>
        <w:t>bereits im letzten Jahr</w:t>
      </w:r>
      <w:r w:rsidR="00222058">
        <w:rPr>
          <w:rFonts w:cs="Arial"/>
          <w:bCs/>
          <w:szCs w:val="20"/>
        </w:rPr>
        <w:t xml:space="preserve"> </w:t>
      </w:r>
      <w:r w:rsidRPr="00AB6BAA">
        <w:rPr>
          <w:rFonts w:cs="Arial"/>
          <w:bCs/>
          <w:szCs w:val="20"/>
        </w:rPr>
        <w:t xml:space="preserve">eine </w:t>
      </w:r>
      <w:r w:rsidR="00222058">
        <w:rPr>
          <w:rFonts w:cs="Arial"/>
          <w:bCs/>
          <w:szCs w:val="20"/>
        </w:rPr>
        <w:t>ausschließlich auf das Thema Personalentwicklung fokussierte</w:t>
      </w:r>
      <w:r w:rsidRPr="00AB6BAA">
        <w:rPr>
          <w:rFonts w:cs="Arial"/>
          <w:bCs/>
          <w:szCs w:val="20"/>
        </w:rPr>
        <w:t xml:space="preserve"> </w:t>
      </w:r>
      <w:r w:rsidR="00222058">
        <w:rPr>
          <w:rFonts w:cs="Arial"/>
          <w:bCs/>
          <w:szCs w:val="20"/>
        </w:rPr>
        <w:t xml:space="preserve">zusätzliche </w:t>
      </w:r>
      <w:r w:rsidRPr="00AB6BAA">
        <w:rPr>
          <w:rFonts w:cs="Arial"/>
          <w:bCs/>
          <w:szCs w:val="20"/>
        </w:rPr>
        <w:t xml:space="preserve">Ressource </w:t>
      </w:r>
      <w:r w:rsidR="00FA1CAB">
        <w:rPr>
          <w:rFonts w:cs="Arial"/>
          <w:bCs/>
          <w:szCs w:val="20"/>
        </w:rPr>
        <w:t xml:space="preserve">im HR-Bereich </w:t>
      </w:r>
      <w:r w:rsidRPr="00AB6BAA">
        <w:rPr>
          <w:rFonts w:cs="Arial"/>
          <w:bCs/>
          <w:szCs w:val="20"/>
        </w:rPr>
        <w:t>aufgebaut</w:t>
      </w:r>
      <w:r w:rsidR="00222058">
        <w:rPr>
          <w:rFonts w:cs="Arial"/>
          <w:bCs/>
          <w:szCs w:val="20"/>
        </w:rPr>
        <w:t xml:space="preserve"> und</w:t>
      </w:r>
      <w:r>
        <w:rPr>
          <w:rFonts w:cs="Arial"/>
          <w:bCs/>
          <w:szCs w:val="20"/>
        </w:rPr>
        <w:t xml:space="preserve"> unsere Maßnahmen und Programme weiterentwickelt</w:t>
      </w:r>
      <w:r w:rsidR="00222058">
        <w:rPr>
          <w:rFonts w:cs="Arial"/>
          <w:bCs/>
          <w:szCs w:val="20"/>
        </w:rPr>
        <w:t xml:space="preserve">. </w:t>
      </w:r>
      <w:r w:rsidR="00FA1CAB">
        <w:rPr>
          <w:rFonts w:cs="Arial"/>
          <w:bCs/>
          <w:szCs w:val="20"/>
        </w:rPr>
        <w:t>I</w:t>
      </w:r>
      <w:r>
        <w:rPr>
          <w:rFonts w:cs="Arial"/>
          <w:bCs/>
          <w:szCs w:val="20"/>
        </w:rPr>
        <w:t xml:space="preserve">m Bereich Gesundheit und Fitness </w:t>
      </w:r>
      <w:r w:rsidR="00FA1CAB">
        <w:rPr>
          <w:rFonts w:cs="Arial"/>
          <w:bCs/>
          <w:szCs w:val="20"/>
        </w:rPr>
        <w:t xml:space="preserve">zählen dazu </w:t>
      </w:r>
      <w:r w:rsidR="008776DD">
        <w:rPr>
          <w:rFonts w:cs="Arial"/>
          <w:bCs/>
          <w:szCs w:val="20"/>
        </w:rPr>
        <w:t>etwa</w:t>
      </w:r>
      <w:r w:rsidR="00FA1CAB">
        <w:rPr>
          <w:rFonts w:cs="Arial"/>
          <w:bCs/>
          <w:szCs w:val="20"/>
        </w:rPr>
        <w:t xml:space="preserve"> </w:t>
      </w:r>
      <w:r>
        <w:rPr>
          <w:rFonts w:cs="Arial"/>
          <w:bCs/>
          <w:szCs w:val="20"/>
        </w:rPr>
        <w:t xml:space="preserve">das Angebot eines veganen Mittagsservices, die Anschaffung von E-Scootern </w:t>
      </w:r>
      <w:r w:rsidR="00AA1964">
        <w:rPr>
          <w:rFonts w:cs="Arial"/>
          <w:bCs/>
          <w:szCs w:val="20"/>
        </w:rPr>
        <w:t xml:space="preserve">in </w:t>
      </w:r>
      <w:r>
        <w:rPr>
          <w:rFonts w:cs="Arial"/>
          <w:bCs/>
          <w:szCs w:val="20"/>
        </w:rPr>
        <w:t>unserer Zentrale in Brannen</w:t>
      </w:r>
      <w:r w:rsidR="0004292A">
        <w:rPr>
          <w:rFonts w:cs="Arial"/>
          <w:bCs/>
          <w:szCs w:val="20"/>
        </w:rPr>
        <w:t>b</w:t>
      </w:r>
      <w:r>
        <w:rPr>
          <w:rFonts w:cs="Arial"/>
          <w:bCs/>
          <w:szCs w:val="20"/>
        </w:rPr>
        <w:t xml:space="preserve">urg oder </w:t>
      </w:r>
      <w:r w:rsidR="00FA1CAB">
        <w:rPr>
          <w:rFonts w:cs="Arial"/>
          <w:bCs/>
          <w:szCs w:val="20"/>
        </w:rPr>
        <w:t>gemeinsame</w:t>
      </w:r>
      <w:r>
        <w:rPr>
          <w:rFonts w:cs="Arial"/>
          <w:bCs/>
          <w:szCs w:val="20"/>
        </w:rPr>
        <w:t xml:space="preserve"> Tabata-</w:t>
      </w:r>
      <w:r w:rsidR="00FA1CAB">
        <w:rPr>
          <w:rFonts w:cs="Arial"/>
          <w:bCs/>
          <w:szCs w:val="20"/>
        </w:rPr>
        <w:t>Sessions</w:t>
      </w:r>
      <w:r>
        <w:rPr>
          <w:rFonts w:cs="Arial"/>
          <w:bCs/>
          <w:szCs w:val="20"/>
        </w:rPr>
        <w:t xml:space="preserve">, </w:t>
      </w:r>
      <w:r w:rsidR="00AA1964">
        <w:rPr>
          <w:rFonts w:cs="Arial"/>
          <w:bCs/>
          <w:szCs w:val="20"/>
        </w:rPr>
        <w:t>die der Chef höchstpersönlich abhält</w:t>
      </w:r>
      <w:r>
        <w:rPr>
          <w:rFonts w:cs="Arial"/>
          <w:bCs/>
          <w:szCs w:val="20"/>
        </w:rPr>
        <w:t>.</w:t>
      </w:r>
      <w:bookmarkStart w:id="1" w:name="_Hlk36752452"/>
      <w:r>
        <w:rPr>
          <w:rFonts w:cs="Arial"/>
          <w:bCs/>
          <w:szCs w:val="20"/>
        </w:rPr>
        <w:t xml:space="preserve"> </w:t>
      </w:r>
      <w:r w:rsidR="00377267">
        <w:rPr>
          <w:rFonts w:cs="Arial"/>
          <w:bCs/>
          <w:szCs w:val="20"/>
        </w:rPr>
        <w:t>Darüber hinaus haben wir n</w:t>
      </w:r>
      <w:r>
        <w:rPr>
          <w:rFonts w:cs="Arial"/>
          <w:bCs/>
          <w:szCs w:val="20"/>
        </w:rPr>
        <w:t>och viele weitere Ideen im Kopf</w:t>
      </w:r>
      <w:r w:rsidR="00AA1964">
        <w:rPr>
          <w:rFonts w:cs="Arial"/>
          <w:bCs/>
          <w:szCs w:val="20"/>
        </w:rPr>
        <w:t xml:space="preserve"> und </w:t>
      </w:r>
      <w:r>
        <w:rPr>
          <w:rFonts w:cs="Arial"/>
          <w:bCs/>
          <w:szCs w:val="20"/>
        </w:rPr>
        <w:t xml:space="preserve">hoffen, </w:t>
      </w:r>
      <w:r w:rsidR="00AA1964">
        <w:rPr>
          <w:rFonts w:cs="Arial"/>
          <w:bCs/>
          <w:szCs w:val="20"/>
        </w:rPr>
        <w:t xml:space="preserve">sie </w:t>
      </w:r>
      <w:r>
        <w:rPr>
          <w:rFonts w:cs="Arial"/>
          <w:bCs/>
          <w:szCs w:val="20"/>
        </w:rPr>
        <w:t>bald umsetzen zu können.</w:t>
      </w:r>
      <w:r w:rsidRPr="00AB6BAA">
        <w:rPr>
          <w:rFonts w:cs="Arial"/>
          <w:bCs/>
          <w:szCs w:val="20"/>
        </w:rPr>
        <w:t xml:space="preserve"> Für meinen Mit-Geschäftsführer Steffen Vierkorn und mich ist es regelmäßig ein Gänsehaut-Moment zu sehen, wie alle mitmachen und zusammenhalten und so dafür sorgen, dass hochtechnologisches Know-how und Menschlichkeit perfekt harmonieren. Was es konkret bedeutet, ein so tolles Team zu haben, zeigt</w:t>
      </w:r>
      <w:r>
        <w:rPr>
          <w:rFonts w:cs="Arial"/>
          <w:bCs/>
          <w:szCs w:val="20"/>
        </w:rPr>
        <w:t xml:space="preserve">e sich beispielsweise </w:t>
      </w:r>
      <w:r w:rsidR="00377E06">
        <w:rPr>
          <w:rFonts w:cs="Arial"/>
          <w:bCs/>
          <w:szCs w:val="20"/>
        </w:rPr>
        <w:lastRenderedPageBreak/>
        <w:t>bei unserem</w:t>
      </w:r>
      <w:r>
        <w:rPr>
          <w:rFonts w:cs="Arial"/>
          <w:bCs/>
          <w:szCs w:val="20"/>
        </w:rPr>
        <w:t xml:space="preserve"> Umzug in </w:t>
      </w:r>
      <w:r w:rsidR="00377E06">
        <w:rPr>
          <w:rFonts w:cs="Arial"/>
          <w:bCs/>
          <w:szCs w:val="20"/>
        </w:rPr>
        <w:t>das neue</w:t>
      </w:r>
      <w:r>
        <w:rPr>
          <w:rFonts w:cs="Arial"/>
          <w:bCs/>
          <w:szCs w:val="20"/>
        </w:rPr>
        <w:t xml:space="preserve"> Bürogebäude in Brannenburg, bei dem ausnahmslos alle Hand </w:t>
      </w:r>
      <w:r w:rsidR="00AA1964">
        <w:rPr>
          <w:rFonts w:cs="Arial"/>
          <w:bCs/>
          <w:szCs w:val="20"/>
        </w:rPr>
        <w:t xml:space="preserve">angelegt haben, </w:t>
      </w:r>
      <w:r>
        <w:rPr>
          <w:rFonts w:cs="Arial"/>
          <w:bCs/>
          <w:szCs w:val="20"/>
        </w:rPr>
        <w:t>und</w:t>
      </w:r>
      <w:r w:rsidRPr="00AB6BAA">
        <w:rPr>
          <w:rFonts w:cs="Arial"/>
          <w:bCs/>
          <w:szCs w:val="20"/>
        </w:rPr>
        <w:t xml:space="preserve"> nicht zuletzt in der aktuellen </w:t>
      </w:r>
      <w:r>
        <w:rPr>
          <w:rFonts w:cs="Arial"/>
          <w:bCs/>
          <w:szCs w:val="20"/>
        </w:rPr>
        <w:t>Situation</w:t>
      </w:r>
      <w:r w:rsidRPr="00AB6BAA">
        <w:rPr>
          <w:rFonts w:cs="Arial"/>
          <w:bCs/>
          <w:szCs w:val="20"/>
        </w:rPr>
        <w:t xml:space="preserve">: Wir </w:t>
      </w:r>
      <w:r>
        <w:rPr>
          <w:rFonts w:cs="Arial"/>
          <w:bCs/>
          <w:szCs w:val="20"/>
        </w:rPr>
        <w:t xml:space="preserve">arbeiten alle </w:t>
      </w:r>
      <w:r w:rsidRPr="00AB6BAA">
        <w:rPr>
          <w:rFonts w:cs="Arial"/>
          <w:bCs/>
          <w:szCs w:val="20"/>
        </w:rPr>
        <w:t>vom Homeoffice aus</w:t>
      </w:r>
      <w:r w:rsidR="00593B95">
        <w:rPr>
          <w:rFonts w:cs="Arial"/>
          <w:bCs/>
          <w:szCs w:val="20"/>
        </w:rPr>
        <w:t>,</w:t>
      </w:r>
      <w:r w:rsidR="00AA1964">
        <w:rPr>
          <w:rFonts w:cs="Arial"/>
          <w:bCs/>
          <w:szCs w:val="20"/>
        </w:rPr>
        <w:t xml:space="preserve"> v</w:t>
      </w:r>
      <w:r>
        <w:rPr>
          <w:rFonts w:cs="Arial"/>
          <w:bCs/>
          <w:szCs w:val="20"/>
        </w:rPr>
        <w:t xml:space="preserve">oll engagiert, </w:t>
      </w:r>
      <w:r w:rsidR="00377267">
        <w:rPr>
          <w:rFonts w:cs="Arial"/>
          <w:bCs/>
          <w:szCs w:val="20"/>
        </w:rPr>
        <w:t xml:space="preserve">technisch unabhängig und </w:t>
      </w:r>
      <w:r>
        <w:rPr>
          <w:rFonts w:cs="Arial"/>
          <w:bCs/>
          <w:szCs w:val="20"/>
        </w:rPr>
        <w:t xml:space="preserve">flexibel im Hinblick auf Kinderbetreuung </w:t>
      </w:r>
      <w:r w:rsidR="00830F3F">
        <w:rPr>
          <w:rFonts w:cs="Arial"/>
          <w:bCs/>
          <w:szCs w:val="20"/>
        </w:rPr>
        <w:t xml:space="preserve">oder </w:t>
      </w:r>
      <w:r>
        <w:rPr>
          <w:rFonts w:cs="Arial"/>
          <w:bCs/>
          <w:szCs w:val="20"/>
        </w:rPr>
        <w:t>Schicht</w:t>
      </w:r>
      <w:r w:rsidR="00AA1964">
        <w:rPr>
          <w:rFonts w:cs="Arial"/>
          <w:bCs/>
          <w:szCs w:val="20"/>
        </w:rPr>
        <w:t>-S</w:t>
      </w:r>
      <w:r>
        <w:rPr>
          <w:rFonts w:cs="Arial"/>
          <w:bCs/>
          <w:szCs w:val="20"/>
        </w:rPr>
        <w:t>haring mit dem Partner. D</w:t>
      </w:r>
      <w:r w:rsidRPr="00AB6BAA">
        <w:rPr>
          <w:rFonts w:cs="Arial"/>
          <w:bCs/>
          <w:szCs w:val="20"/>
        </w:rPr>
        <w:t>er Zusammenhalt im</w:t>
      </w:r>
      <w:r w:rsidR="00830F3F">
        <w:rPr>
          <w:rFonts w:cs="Arial"/>
          <w:bCs/>
          <w:szCs w:val="20"/>
        </w:rPr>
        <w:t xml:space="preserve"> gesamten</w:t>
      </w:r>
      <w:r w:rsidRPr="00AB6BAA">
        <w:rPr>
          <w:rFonts w:cs="Arial"/>
          <w:bCs/>
          <w:szCs w:val="20"/>
        </w:rPr>
        <w:t xml:space="preserve"> Team ist </w:t>
      </w:r>
      <w:r w:rsidR="00222058">
        <w:rPr>
          <w:rFonts w:cs="Arial"/>
          <w:bCs/>
          <w:szCs w:val="20"/>
        </w:rPr>
        <w:t>einfach</w:t>
      </w:r>
      <w:r w:rsidR="00377267">
        <w:rPr>
          <w:rFonts w:cs="Arial"/>
          <w:bCs/>
          <w:szCs w:val="20"/>
        </w:rPr>
        <w:t xml:space="preserve"> </w:t>
      </w:r>
      <w:r w:rsidRPr="00AB6BAA">
        <w:rPr>
          <w:rFonts w:cs="Arial"/>
          <w:bCs/>
          <w:szCs w:val="20"/>
        </w:rPr>
        <w:t>großartig</w:t>
      </w:r>
      <w:r>
        <w:rPr>
          <w:rFonts w:cs="Arial"/>
          <w:bCs/>
          <w:szCs w:val="20"/>
        </w:rPr>
        <w:t>.</w:t>
      </w:r>
      <w:bookmarkStart w:id="2" w:name="_Hlk36752510"/>
      <w:r w:rsidRPr="00AB6BAA">
        <w:rPr>
          <w:rFonts w:cs="Arial"/>
          <w:bCs/>
          <w:szCs w:val="20"/>
        </w:rPr>
        <w:t>“</w:t>
      </w:r>
    </w:p>
    <w:bookmarkEnd w:id="1"/>
    <w:bookmarkEnd w:id="2"/>
    <w:p w14:paraId="6CCA3C7C" w14:textId="77777777" w:rsidR="0050280F" w:rsidRDefault="0050280F" w:rsidP="00800FE0">
      <w:pPr>
        <w:spacing w:before="0" w:beforeAutospacing="0" w:after="0" w:afterAutospacing="0" w:line="360" w:lineRule="atLeast"/>
        <w:ind w:left="1304" w:firstLine="567"/>
        <w:rPr>
          <w:rFonts w:cs="Arial"/>
          <w:bCs/>
          <w:szCs w:val="20"/>
        </w:rPr>
      </w:pPr>
    </w:p>
    <w:p w14:paraId="2189542C" w14:textId="6C774878" w:rsidR="0050280F" w:rsidRDefault="0050280F" w:rsidP="0050280F">
      <w:pPr>
        <w:spacing w:before="0" w:beforeAutospacing="0" w:after="0" w:afterAutospacing="0" w:line="360" w:lineRule="atLeast"/>
        <w:ind w:left="1304" w:firstLine="567"/>
        <w:rPr>
          <w:rFonts w:cs="Arial"/>
          <w:bCs/>
          <w:szCs w:val="20"/>
        </w:rPr>
      </w:pPr>
      <w:r w:rsidRPr="00D54AE5">
        <w:rPr>
          <w:rFonts w:cs="Arial"/>
          <w:bCs/>
          <w:szCs w:val="20"/>
        </w:rPr>
        <w:t xml:space="preserve">Das besondere </w:t>
      </w:r>
      <w:r w:rsidR="006809CE">
        <w:rPr>
          <w:rFonts w:cs="Arial"/>
          <w:bCs/>
          <w:szCs w:val="20"/>
        </w:rPr>
        <w:t>Arbeitsumfeld</w:t>
      </w:r>
      <w:r w:rsidRPr="00D54AE5">
        <w:rPr>
          <w:rFonts w:cs="Arial"/>
          <w:bCs/>
          <w:szCs w:val="20"/>
        </w:rPr>
        <w:t xml:space="preserve"> von QUNIS </w:t>
      </w:r>
      <w:r w:rsidR="006809CE">
        <w:rPr>
          <w:rFonts w:cs="Arial"/>
          <w:bCs/>
          <w:szCs w:val="20"/>
        </w:rPr>
        <w:t xml:space="preserve">spiegelt sich </w:t>
      </w:r>
      <w:r w:rsidR="00222058">
        <w:rPr>
          <w:rFonts w:cs="Arial"/>
          <w:bCs/>
          <w:szCs w:val="20"/>
        </w:rPr>
        <w:t>auch in</w:t>
      </w:r>
      <w:r w:rsidRPr="00D54AE5">
        <w:rPr>
          <w:rFonts w:cs="Arial"/>
          <w:bCs/>
          <w:szCs w:val="20"/>
        </w:rPr>
        <w:t xml:space="preserve"> der Gestaltung des </w:t>
      </w:r>
      <w:r w:rsidR="00716E47" w:rsidRPr="00D54AE5">
        <w:rPr>
          <w:rFonts w:cs="Arial"/>
          <w:bCs/>
          <w:szCs w:val="20"/>
        </w:rPr>
        <w:t xml:space="preserve">2019 bezogenen </w:t>
      </w:r>
      <w:r w:rsidRPr="00D54AE5">
        <w:rPr>
          <w:rFonts w:cs="Arial"/>
          <w:bCs/>
          <w:szCs w:val="20"/>
        </w:rPr>
        <w:t xml:space="preserve">neuen </w:t>
      </w:r>
      <w:r w:rsidR="00593B95">
        <w:rPr>
          <w:rFonts w:cs="Arial"/>
          <w:bCs/>
          <w:szCs w:val="20"/>
        </w:rPr>
        <w:t>Head Offices</w:t>
      </w:r>
      <w:r w:rsidR="00593B95" w:rsidRPr="00D54AE5">
        <w:rPr>
          <w:rFonts w:cs="Arial"/>
          <w:bCs/>
          <w:szCs w:val="20"/>
        </w:rPr>
        <w:t xml:space="preserve"> </w:t>
      </w:r>
      <w:r w:rsidR="00716E47" w:rsidRPr="00D54AE5">
        <w:rPr>
          <w:rFonts w:cs="Arial"/>
          <w:bCs/>
          <w:szCs w:val="20"/>
        </w:rPr>
        <w:t>in Brannenburg</w:t>
      </w:r>
      <w:r w:rsidR="006809CE">
        <w:rPr>
          <w:rFonts w:cs="Arial"/>
          <w:bCs/>
          <w:szCs w:val="20"/>
        </w:rPr>
        <w:t xml:space="preserve"> wider</w:t>
      </w:r>
      <w:r w:rsidR="00716E47" w:rsidRPr="00D54AE5">
        <w:rPr>
          <w:rFonts w:cs="Arial"/>
          <w:bCs/>
          <w:szCs w:val="20"/>
        </w:rPr>
        <w:t xml:space="preserve">: </w:t>
      </w:r>
      <w:r w:rsidR="006809CE">
        <w:rPr>
          <w:rFonts w:cs="Arial"/>
          <w:bCs/>
          <w:szCs w:val="20"/>
        </w:rPr>
        <w:t xml:space="preserve">Viel Wert wurde dabei auf eine </w:t>
      </w:r>
      <w:r w:rsidRPr="00D54AE5">
        <w:rPr>
          <w:rFonts w:cs="Arial"/>
          <w:bCs/>
          <w:szCs w:val="20"/>
        </w:rPr>
        <w:t xml:space="preserve">großzügige Raumeinteilung mit </w:t>
      </w:r>
      <w:r w:rsidR="006809CE">
        <w:rPr>
          <w:rFonts w:cs="Arial"/>
          <w:bCs/>
          <w:szCs w:val="20"/>
        </w:rPr>
        <w:t xml:space="preserve">offenen Bereichen, </w:t>
      </w:r>
      <w:r w:rsidRPr="00D54AE5">
        <w:rPr>
          <w:rFonts w:cs="Arial"/>
          <w:bCs/>
          <w:szCs w:val="20"/>
        </w:rPr>
        <w:t xml:space="preserve">Mottoräumen im Feel-good-Ambiente für kreatives Arbeiten </w:t>
      </w:r>
      <w:r w:rsidR="006809CE">
        <w:rPr>
          <w:rFonts w:cs="Arial"/>
          <w:bCs/>
          <w:szCs w:val="20"/>
        </w:rPr>
        <w:t>sowie</w:t>
      </w:r>
      <w:r w:rsidRPr="00D54AE5">
        <w:rPr>
          <w:rFonts w:cs="Arial"/>
          <w:bCs/>
          <w:szCs w:val="20"/>
        </w:rPr>
        <w:t xml:space="preserve"> Rückzugsecken</w:t>
      </w:r>
      <w:r w:rsidR="006809CE">
        <w:rPr>
          <w:rFonts w:cs="Arial"/>
          <w:bCs/>
          <w:szCs w:val="20"/>
        </w:rPr>
        <w:t xml:space="preserve"> für </w:t>
      </w:r>
      <w:r w:rsidR="00593B95">
        <w:rPr>
          <w:rFonts w:cs="Arial"/>
          <w:color w:val="000000"/>
          <w:shd w:val="clear" w:color="auto" w:fill="FFFFFF"/>
        </w:rPr>
        <w:t xml:space="preserve">Telefonate oder Ruhe fordernde Tätigkeiten </w:t>
      </w:r>
      <w:r w:rsidR="006809CE">
        <w:rPr>
          <w:rFonts w:cs="Arial"/>
          <w:bCs/>
          <w:szCs w:val="20"/>
        </w:rPr>
        <w:t>gelegt</w:t>
      </w:r>
      <w:r w:rsidRPr="00D54AE5">
        <w:rPr>
          <w:rFonts w:cs="Arial"/>
          <w:bCs/>
          <w:szCs w:val="20"/>
        </w:rPr>
        <w:t xml:space="preserve">. Die Umgebung bis hin zum Mobiliar </w:t>
      </w:r>
      <w:r w:rsidR="00D54AE5" w:rsidRPr="00D54AE5">
        <w:rPr>
          <w:rFonts w:cs="Arial"/>
          <w:bCs/>
          <w:szCs w:val="20"/>
        </w:rPr>
        <w:t>reflektiert</w:t>
      </w:r>
      <w:r w:rsidRPr="00D54AE5">
        <w:rPr>
          <w:rFonts w:cs="Arial"/>
          <w:bCs/>
          <w:szCs w:val="20"/>
        </w:rPr>
        <w:t xml:space="preserve"> den </w:t>
      </w:r>
      <w:r w:rsidR="00AB6BAA" w:rsidRPr="00D54AE5">
        <w:rPr>
          <w:rFonts w:cs="Arial"/>
          <w:bCs/>
          <w:szCs w:val="20"/>
        </w:rPr>
        <w:t>klaren</w:t>
      </w:r>
      <w:r w:rsidRPr="00D54AE5">
        <w:rPr>
          <w:rFonts w:cs="Arial"/>
          <w:bCs/>
          <w:szCs w:val="20"/>
        </w:rPr>
        <w:t xml:space="preserve"> Wunsch, für „</w:t>
      </w:r>
      <w:r w:rsidRPr="000C7A3B">
        <w:rPr>
          <w:rFonts w:cs="Arial"/>
          <w:bCs/>
          <w:szCs w:val="20"/>
        </w:rPr>
        <w:t>Kopf und Körper“ ausreichend Freiräume zu schaffen</w:t>
      </w:r>
      <w:r w:rsidR="00EC1424">
        <w:rPr>
          <w:rFonts w:cs="Arial"/>
          <w:bCs/>
          <w:szCs w:val="20"/>
        </w:rPr>
        <w:t xml:space="preserve">. </w:t>
      </w:r>
      <w:r w:rsidR="006809CE">
        <w:rPr>
          <w:rFonts w:cs="Arial"/>
          <w:bCs/>
          <w:szCs w:val="20"/>
        </w:rPr>
        <w:t xml:space="preserve">Ausgestattet mit einer großen Dachterrasse </w:t>
      </w:r>
      <w:r w:rsidR="00EC1424">
        <w:rPr>
          <w:rFonts w:cs="Arial"/>
          <w:bCs/>
          <w:szCs w:val="20"/>
        </w:rPr>
        <w:t>und</w:t>
      </w:r>
      <w:r w:rsidR="006809CE">
        <w:rPr>
          <w:rFonts w:cs="Arial"/>
          <w:bCs/>
          <w:szCs w:val="20"/>
        </w:rPr>
        <w:t xml:space="preserve"> Blick auf d</w:t>
      </w:r>
      <w:r w:rsidR="00EC1424">
        <w:rPr>
          <w:rFonts w:cs="Arial"/>
          <w:bCs/>
          <w:szCs w:val="20"/>
        </w:rPr>
        <w:t xml:space="preserve">as idyllische Inntal </w:t>
      </w:r>
      <w:r w:rsidR="00377267">
        <w:rPr>
          <w:rFonts w:cs="Arial"/>
          <w:bCs/>
          <w:szCs w:val="20"/>
        </w:rPr>
        <w:t>und</w:t>
      </w:r>
      <w:r w:rsidR="00EC1424">
        <w:rPr>
          <w:rFonts w:cs="Arial"/>
          <w:bCs/>
          <w:szCs w:val="20"/>
        </w:rPr>
        <w:t xml:space="preserve"> die</w:t>
      </w:r>
      <w:r w:rsidR="006809CE">
        <w:rPr>
          <w:rFonts w:cs="Arial"/>
          <w:bCs/>
          <w:szCs w:val="20"/>
        </w:rPr>
        <w:t xml:space="preserve"> </w:t>
      </w:r>
      <w:r w:rsidR="00EC1424">
        <w:rPr>
          <w:rFonts w:cs="Arial"/>
          <w:bCs/>
          <w:szCs w:val="20"/>
        </w:rPr>
        <w:t>umliegenden</w:t>
      </w:r>
      <w:r w:rsidR="006809CE">
        <w:rPr>
          <w:rFonts w:cs="Arial"/>
          <w:bCs/>
          <w:szCs w:val="20"/>
        </w:rPr>
        <w:t xml:space="preserve"> Berge</w:t>
      </w:r>
      <w:r w:rsidR="00377267">
        <w:rPr>
          <w:rFonts w:cs="Arial"/>
          <w:bCs/>
          <w:szCs w:val="20"/>
        </w:rPr>
        <w:t>,</w:t>
      </w:r>
      <w:r w:rsidR="006809CE">
        <w:rPr>
          <w:rFonts w:cs="Arial"/>
          <w:bCs/>
          <w:szCs w:val="20"/>
        </w:rPr>
        <w:t xml:space="preserve"> bietet </w:t>
      </w:r>
      <w:r w:rsidR="00EC1424">
        <w:rPr>
          <w:rFonts w:cs="Arial"/>
          <w:bCs/>
          <w:szCs w:val="20"/>
        </w:rPr>
        <w:t xml:space="preserve">das </w:t>
      </w:r>
      <w:r w:rsidR="00593B95">
        <w:rPr>
          <w:rFonts w:cs="Arial"/>
          <w:bCs/>
          <w:szCs w:val="20"/>
        </w:rPr>
        <w:t xml:space="preserve">Head </w:t>
      </w:r>
      <w:r w:rsidR="00EC1424">
        <w:rPr>
          <w:rFonts w:cs="Arial"/>
          <w:bCs/>
          <w:szCs w:val="20"/>
        </w:rPr>
        <w:t>Office viel Platz für das</w:t>
      </w:r>
      <w:r w:rsidRPr="000C7A3B">
        <w:rPr>
          <w:rFonts w:cs="Arial"/>
          <w:bCs/>
          <w:szCs w:val="20"/>
        </w:rPr>
        <w:t xml:space="preserve"> QUNIS</w:t>
      </w:r>
      <w:r w:rsidR="00AA1964">
        <w:rPr>
          <w:rFonts w:cs="Arial"/>
          <w:bCs/>
          <w:szCs w:val="20"/>
        </w:rPr>
        <w:t>-</w:t>
      </w:r>
      <w:r w:rsidRPr="000C7A3B">
        <w:rPr>
          <w:rFonts w:cs="Arial"/>
          <w:bCs/>
          <w:szCs w:val="20"/>
        </w:rPr>
        <w:t>typische Arbeiten</w:t>
      </w:r>
      <w:r w:rsidR="00AA1964">
        <w:rPr>
          <w:rFonts w:cs="Arial"/>
          <w:bCs/>
          <w:szCs w:val="20"/>
        </w:rPr>
        <w:t>:</w:t>
      </w:r>
      <w:r w:rsidR="00EC1424">
        <w:rPr>
          <w:rFonts w:cs="Arial"/>
          <w:bCs/>
          <w:szCs w:val="20"/>
        </w:rPr>
        <w:t xml:space="preserve"> </w:t>
      </w:r>
      <w:r w:rsidR="00AA1964">
        <w:rPr>
          <w:rFonts w:cs="Arial"/>
          <w:bCs/>
          <w:szCs w:val="20"/>
        </w:rPr>
        <w:t>f</w:t>
      </w:r>
      <w:r w:rsidR="00EC1424">
        <w:rPr>
          <w:rFonts w:cs="Arial"/>
          <w:bCs/>
          <w:szCs w:val="20"/>
        </w:rPr>
        <w:t>okussiert, fachlich</w:t>
      </w:r>
      <w:r w:rsidR="00222058">
        <w:rPr>
          <w:rFonts w:cs="Arial"/>
          <w:bCs/>
          <w:szCs w:val="20"/>
        </w:rPr>
        <w:t>,</w:t>
      </w:r>
      <w:r w:rsidR="00EC1424">
        <w:rPr>
          <w:rFonts w:cs="Arial"/>
          <w:bCs/>
          <w:szCs w:val="20"/>
        </w:rPr>
        <w:t xml:space="preserve"> hochkarätig und mit viel Spaß</w:t>
      </w:r>
      <w:r w:rsidR="00377267">
        <w:rPr>
          <w:rFonts w:cs="Arial"/>
          <w:bCs/>
          <w:szCs w:val="20"/>
        </w:rPr>
        <w:t xml:space="preserve">. </w:t>
      </w:r>
      <w:r w:rsidR="0004292A">
        <w:rPr>
          <w:rFonts w:cs="Arial"/>
          <w:bCs/>
          <w:szCs w:val="20"/>
        </w:rPr>
        <w:t xml:space="preserve">Das verteilte Team arbeitet schwerpunktmäßig bei Kunden, im Homeoffice und im </w:t>
      </w:r>
      <w:r w:rsidR="00377267">
        <w:rPr>
          <w:rFonts w:cs="Arial"/>
          <w:bCs/>
          <w:szCs w:val="20"/>
        </w:rPr>
        <w:t>Rahmen</w:t>
      </w:r>
      <w:r w:rsidRPr="000C7A3B">
        <w:rPr>
          <w:rFonts w:cs="Arial"/>
          <w:bCs/>
          <w:szCs w:val="20"/>
        </w:rPr>
        <w:t xml:space="preserve"> thematisch</w:t>
      </w:r>
      <w:r w:rsidR="00EC1424">
        <w:rPr>
          <w:rFonts w:cs="Arial"/>
          <w:bCs/>
          <w:szCs w:val="20"/>
        </w:rPr>
        <w:t>e</w:t>
      </w:r>
      <w:r w:rsidR="00377267">
        <w:rPr>
          <w:rFonts w:cs="Arial"/>
          <w:bCs/>
          <w:szCs w:val="20"/>
        </w:rPr>
        <w:t>r</w:t>
      </w:r>
      <w:r w:rsidRPr="000C7A3B">
        <w:rPr>
          <w:rFonts w:cs="Arial"/>
          <w:bCs/>
          <w:szCs w:val="20"/>
        </w:rPr>
        <w:t xml:space="preserve"> </w:t>
      </w:r>
      <w:r w:rsidR="0004292A">
        <w:rPr>
          <w:rFonts w:cs="Arial"/>
          <w:bCs/>
          <w:szCs w:val="20"/>
        </w:rPr>
        <w:t>Units und</w:t>
      </w:r>
      <w:r w:rsidRPr="000C7A3B">
        <w:rPr>
          <w:rFonts w:cs="Arial"/>
          <w:bCs/>
          <w:szCs w:val="20"/>
        </w:rPr>
        <w:t xml:space="preserve"> Thinktanks ohne die Notwendigkeit einer festen Standortbindung</w:t>
      </w:r>
      <w:r w:rsidR="00EC1424">
        <w:rPr>
          <w:rFonts w:cs="Arial"/>
          <w:bCs/>
          <w:szCs w:val="20"/>
        </w:rPr>
        <w:t>, aber dennoch mit einem zentralen Firmens</w:t>
      </w:r>
      <w:r w:rsidRPr="000C7A3B">
        <w:rPr>
          <w:rFonts w:cs="Arial"/>
          <w:bCs/>
          <w:szCs w:val="20"/>
        </w:rPr>
        <w:t>itz als ein</w:t>
      </w:r>
      <w:r w:rsidR="00AA1964">
        <w:rPr>
          <w:rFonts w:cs="Arial"/>
          <w:bCs/>
          <w:szCs w:val="20"/>
        </w:rPr>
        <w:t>em</w:t>
      </w:r>
      <w:r w:rsidRPr="000C7A3B">
        <w:rPr>
          <w:rFonts w:cs="Arial"/>
          <w:bCs/>
          <w:szCs w:val="20"/>
        </w:rPr>
        <w:t xml:space="preserve"> „Come together“-Fixpunkt</w:t>
      </w:r>
      <w:r w:rsidR="00EC1424">
        <w:rPr>
          <w:rFonts w:cs="Arial"/>
          <w:bCs/>
          <w:szCs w:val="20"/>
        </w:rPr>
        <w:t xml:space="preserve"> für Meetings, </w:t>
      </w:r>
      <w:r w:rsidR="00222058">
        <w:rPr>
          <w:rFonts w:cs="Arial"/>
          <w:bCs/>
          <w:szCs w:val="20"/>
        </w:rPr>
        <w:t>Boot</w:t>
      </w:r>
      <w:r w:rsidR="00EC1424">
        <w:rPr>
          <w:rFonts w:cs="Arial"/>
          <w:bCs/>
          <w:szCs w:val="20"/>
        </w:rPr>
        <w:t>camps oder die regelmäßig stattfindenden Campus-Events</w:t>
      </w:r>
      <w:r>
        <w:rPr>
          <w:rFonts w:cs="Arial"/>
          <w:bCs/>
          <w:szCs w:val="20"/>
        </w:rPr>
        <w:t>.</w:t>
      </w:r>
    </w:p>
    <w:p w14:paraId="3D360047" w14:textId="5BB56727" w:rsidR="00222058" w:rsidRDefault="00222058" w:rsidP="0050280F">
      <w:pPr>
        <w:spacing w:before="0" w:beforeAutospacing="0" w:after="0" w:afterAutospacing="0" w:line="360" w:lineRule="atLeast"/>
        <w:ind w:left="1304" w:firstLine="567"/>
        <w:rPr>
          <w:rFonts w:cs="Arial"/>
          <w:bCs/>
          <w:szCs w:val="20"/>
        </w:rPr>
      </w:pPr>
    </w:p>
    <w:p w14:paraId="59432852" w14:textId="3AE9DF8D" w:rsidR="00222058" w:rsidRDefault="00222058" w:rsidP="00222058">
      <w:pPr>
        <w:spacing w:before="0" w:beforeAutospacing="0" w:after="0" w:afterAutospacing="0" w:line="360" w:lineRule="atLeast"/>
        <w:ind w:left="1304" w:firstLine="567"/>
        <w:rPr>
          <w:rFonts w:cs="Arial"/>
          <w:bCs/>
          <w:szCs w:val="20"/>
        </w:rPr>
      </w:pPr>
      <w:r>
        <w:rPr>
          <w:rFonts w:cs="Arial"/>
          <w:bCs/>
          <w:szCs w:val="20"/>
        </w:rPr>
        <w:t>Basis für die Top-Platzierungen von QUNIS bei der Great Place to Work</w:t>
      </w:r>
      <w:r w:rsidRPr="00C53960">
        <w:rPr>
          <w:rFonts w:cs="Arial"/>
          <w:bCs/>
          <w:szCs w:val="20"/>
          <w:vertAlign w:val="superscript"/>
        </w:rPr>
        <w:t>®</w:t>
      </w:r>
      <w:r>
        <w:rPr>
          <w:rFonts w:cs="Arial"/>
          <w:bCs/>
          <w:szCs w:val="20"/>
        </w:rPr>
        <w:t>-Initiative waren anonym vorgenommene Bewertungen der Mitarbeiter zu Faktoren wie Glaubwürdigkeit, Respekt, Fairness, Stolz und Teamgeist. Anhand vordefinierter Fragen beinhaltete die Evaluierung, in welchem Maß die Führungskräfte auf das Team eingehen und es inspirieren, wie Work-Life-Balance, Gesundheit und Weiterentwicklung gefördert werden oder inwiefern und mit welchem Angebot das Unternehmen soziales Engagement und Diversität unterstützt. Zudem konnten die Mitarbeiter auch die Recruiting- und Start-Prozesse sowie das tägliche Arbeitsleben bei QUNIS beurteilen. In allen Kategorien lag QUNIS weit über dem Durchschnitt.</w:t>
      </w:r>
    </w:p>
    <w:p w14:paraId="2C6ED1C9" w14:textId="77777777" w:rsidR="0050280F" w:rsidRDefault="0050280F" w:rsidP="00620532">
      <w:pPr>
        <w:spacing w:before="0" w:beforeAutospacing="0" w:after="0" w:afterAutospacing="0" w:line="360" w:lineRule="atLeast"/>
        <w:ind w:left="1304" w:firstLine="567"/>
        <w:rPr>
          <w:rFonts w:asciiTheme="minorHAnsi" w:eastAsia="Times New Roman" w:hAnsiTheme="minorHAnsi" w:cs="Courier New"/>
          <w:color w:val="000000"/>
          <w:sz w:val="22"/>
          <w:lang w:eastAsia="de-DE"/>
        </w:rPr>
      </w:pPr>
    </w:p>
    <w:p w14:paraId="7BF66C17" w14:textId="0E83967E" w:rsidR="00284965" w:rsidRDefault="0050280F" w:rsidP="00EA065C">
      <w:pPr>
        <w:spacing w:before="0" w:beforeAutospacing="0" w:after="0" w:afterAutospacing="0" w:line="360" w:lineRule="atLeast"/>
        <w:ind w:left="1304" w:firstLine="567"/>
        <w:rPr>
          <w:rFonts w:cs="Arial"/>
          <w:bCs/>
          <w:szCs w:val="20"/>
        </w:rPr>
      </w:pPr>
      <w:r w:rsidRPr="00716E47">
        <w:rPr>
          <w:rFonts w:cs="Arial"/>
          <w:bCs/>
          <w:szCs w:val="20"/>
        </w:rPr>
        <w:t>Bereits 2018 hat QUNIS von Great Place to Work die Auszeichnung als bester Arbeitgeber ITK erhalten</w:t>
      </w:r>
      <w:r>
        <w:rPr>
          <w:rFonts w:cs="Arial"/>
          <w:bCs/>
          <w:szCs w:val="20"/>
        </w:rPr>
        <w:t>. Darüber hinaus listete FOCUS das Unternehmen als Top Arbeitgeber Mittelstand 2018</w:t>
      </w:r>
      <w:r w:rsidR="00EC1424">
        <w:rPr>
          <w:rFonts w:cs="Arial"/>
          <w:bCs/>
          <w:szCs w:val="20"/>
        </w:rPr>
        <w:t xml:space="preserve"> und</w:t>
      </w:r>
      <w:r>
        <w:rPr>
          <w:rFonts w:cs="Arial"/>
          <w:bCs/>
          <w:szCs w:val="20"/>
        </w:rPr>
        <w:t xml:space="preserve"> das Bewertungsportal kununu vergab die Siegel Open Company und Top Company.</w:t>
      </w:r>
      <w:bookmarkStart w:id="3" w:name="_Hlk29895655"/>
    </w:p>
    <w:p w14:paraId="5DFEAE70" w14:textId="65303BE3" w:rsidR="0060671A" w:rsidRDefault="0060671A">
      <w:pPr>
        <w:spacing w:before="0" w:beforeAutospacing="0" w:after="160" w:afterAutospacing="0" w:line="259" w:lineRule="auto"/>
        <w:jc w:val="left"/>
        <w:rPr>
          <w:rFonts w:cs="Arial"/>
          <w:bCs/>
          <w:szCs w:val="20"/>
        </w:rPr>
      </w:pPr>
      <w:r>
        <w:rPr>
          <w:rFonts w:cs="Arial"/>
          <w:bCs/>
          <w:szCs w:val="20"/>
        </w:rPr>
        <w:br w:type="page"/>
      </w:r>
    </w:p>
    <w:p w14:paraId="062DD0DF" w14:textId="065E1514" w:rsidR="0060671A" w:rsidRDefault="00EA065C" w:rsidP="0060671A">
      <w:pPr>
        <w:pStyle w:val="Textkrper-Zeileneinzug"/>
        <w:spacing w:before="0" w:beforeAutospacing="0" w:after="0" w:afterAutospacing="0" w:line="360" w:lineRule="atLeast"/>
        <w:ind w:left="0"/>
        <w:rPr>
          <w:rFonts w:ascii="Helvetica" w:hAnsi="Helvetica" w:cs="Helvetica"/>
          <w:bCs/>
          <w:iCs/>
          <w:sz w:val="22"/>
        </w:rPr>
      </w:pPr>
      <w:r w:rsidRPr="00926C78">
        <w:rPr>
          <w:rFonts w:cs="Arial"/>
          <w:b/>
          <w:bCs/>
        </w:rPr>
        <w:lastRenderedPageBreak/>
        <w:t>Begleitendes Bildmaterial</w:t>
      </w:r>
    </w:p>
    <w:p w14:paraId="2D58E00D" w14:textId="77777777" w:rsidR="0060671A" w:rsidRDefault="0060671A" w:rsidP="00926C78">
      <w:pPr>
        <w:pStyle w:val="Textkrper-Zeileneinzug"/>
        <w:tabs>
          <w:tab w:val="left" w:pos="3119"/>
          <w:tab w:val="left" w:pos="6521"/>
        </w:tabs>
        <w:spacing w:before="0" w:beforeAutospacing="0" w:after="0" w:afterAutospacing="0" w:line="360" w:lineRule="atLeast"/>
        <w:ind w:left="0"/>
        <w:rPr>
          <w:rFonts w:ascii="Helvetica" w:hAnsi="Helvetica" w:cs="Helvetica"/>
          <w:bCs/>
          <w:iCs/>
          <w:sz w:val="22"/>
        </w:rPr>
      </w:pPr>
    </w:p>
    <w:p w14:paraId="31D75FBA" w14:textId="1994489E" w:rsidR="0060671A" w:rsidRDefault="00B34F3B" w:rsidP="0060671A">
      <w:pPr>
        <w:spacing w:before="0" w:beforeAutospacing="0" w:after="0" w:afterAutospacing="0" w:line="260" w:lineRule="atLeast"/>
        <w:ind w:right="-569"/>
        <w:rPr>
          <w:rFonts w:ascii="Helvetica" w:hAnsi="Helvetica" w:cs="Helvetica"/>
          <w:bCs/>
          <w:iCs/>
          <w:sz w:val="22"/>
        </w:rPr>
      </w:pPr>
      <w:r>
        <w:rPr>
          <w:rFonts w:ascii="Helvetica" w:hAnsi="Helvetica" w:cs="Helvetica"/>
          <w:bCs/>
          <w:iCs/>
          <w:noProof/>
          <w:sz w:val="22"/>
          <w:lang w:eastAsia="de-DE"/>
        </w:rPr>
        <w:drawing>
          <wp:inline distT="0" distB="0" distL="0" distR="0" wp14:anchorId="68B2A5A5" wp14:editId="00849F49">
            <wp:extent cx="1608722" cy="9652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08_qun_1_bild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2834" cy="973667"/>
                    </a:xfrm>
                    <a:prstGeom prst="rect">
                      <a:avLst/>
                    </a:prstGeom>
                  </pic:spPr>
                </pic:pic>
              </a:graphicData>
            </a:graphic>
          </wp:inline>
        </w:drawing>
      </w:r>
    </w:p>
    <w:p w14:paraId="7A3D1E9E" w14:textId="67DBA453" w:rsidR="0060671A" w:rsidRPr="008776DD" w:rsidRDefault="0060671A" w:rsidP="00926C78">
      <w:pPr>
        <w:pStyle w:val="Textkrper-Zeileneinzug"/>
        <w:tabs>
          <w:tab w:val="left" w:pos="3119"/>
          <w:tab w:val="left" w:pos="6521"/>
        </w:tabs>
        <w:spacing w:before="0" w:beforeAutospacing="0" w:after="0" w:afterAutospacing="0" w:line="360" w:lineRule="atLeast"/>
        <w:ind w:left="0"/>
        <w:rPr>
          <w:rFonts w:cs="Arial"/>
          <w:b/>
          <w:iCs/>
          <w:sz w:val="16"/>
          <w:szCs w:val="16"/>
          <w:lang w:val="en-US"/>
        </w:rPr>
      </w:pPr>
      <w:r w:rsidRPr="008776DD">
        <w:rPr>
          <w:rFonts w:cs="Arial"/>
          <w:b/>
          <w:iCs/>
          <w:sz w:val="16"/>
          <w:szCs w:val="16"/>
          <w:lang w:val="en-US"/>
        </w:rPr>
        <w:t>Auszeichnung Great Place to Work – QUNIS-Team</w:t>
      </w:r>
    </w:p>
    <w:p w14:paraId="6566BFC2" w14:textId="625B5F94" w:rsidR="0060671A" w:rsidRPr="008776DD" w:rsidRDefault="0060671A" w:rsidP="00926C78">
      <w:pPr>
        <w:pStyle w:val="Textkrper-Zeileneinzug"/>
        <w:tabs>
          <w:tab w:val="left" w:pos="3119"/>
          <w:tab w:val="left" w:pos="6521"/>
        </w:tabs>
        <w:spacing w:before="0" w:beforeAutospacing="0" w:after="0" w:afterAutospacing="0" w:line="360" w:lineRule="atLeast"/>
        <w:ind w:left="0"/>
        <w:rPr>
          <w:rFonts w:ascii="Helvetica" w:hAnsi="Helvetica" w:cs="Helvetica"/>
          <w:bCs/>
          <w:iCs/>
          <w:sz w:val="22"/>
          <w:lang w:val="en-US"/>
        </w:rPr>
      </w:pPr>
    </w:p>
    <w:p w14:paraId="666E9D43" w14:textId="77777777" w:rsidR="0060671A" w:rsidRPr="008776DD" w:rsidRDefault="0060671A" w:rsidP="00926C78">
      <w:pPr>
        <w:pStyle w:val="Textkrper-Zeileneinzug"/>
        <w:tabs>
          <w:tab w:val="left" w:pos="3119"/>
          <w:tab w:val="left" w:pos="6521"/>
        </w:tabs>
        <w:spacing w:before="0" w:beforeAutospacing="0" w:after="0" w:afterAutospacing="0" w:line="360" w:lineRule="atLeast"/>
        <w:ind w:left="0"/>
        <w:rPr>
          <w:rFonts w:ascii="Helvetica" w:hAnsi="Helvetica" w:cs="Helvetica"/>
          <w:bCs/>
          <w:iCs/>
          <w:sz w:val="22"/>
          <w:lang w:val="en-US"/>
        </w:rPr>
      </w:pPr>
    </w:p>
    <w:p w14:paraId="6E639C0E" w14:textId="15CC9B19" w:rsidR="00EA065C" w:rsidRDefault="00EA065C" w:rsidP="00926C78">
      <w:pPr>
        <w:pStyle w:val="Textkrper-Zeileneinzug"/>
        <w:tabs>
          <w:tab w:val="left" w:pos="3119"/>
          <w:tab w:val="left" w:pos="6521"/>
        </w:tabs>
        <w:spacing w:before="0" w:beforeAutospacing="0" w:after="0" w:afterAutospacing="0" w:line="360" w:lineRule="atLeast"/>
        <w:ind w:left="0"/>
        <w:rPr>
          <w:rFonts w:ascii="Helvetica" w:hAnsi="Helvetica" w:cs="Helvetica"/>
          <w:bCs/>
          <w:iCs/>
          <w:sz w:val="22"/>
        </w:rPr>
      </w:pPr>
      <w:r>
        <w:rPr>
          <w:rFonts w:ascii="Helvetica" w:hAnsi="Helvetica" w:cs="Helvetica"/>
          <w:bCs/>
          <w:iCs/>
          <w:noProof/>
          <w:sz w:val="22"/>
          <w:lang w:eastAsia="de-DE"/>
        </w:rPr>
        <w:drawing>
          <wp:inline distT="0" distB="0" distL="0" distR="0" wp14:anchorId="364F6F45" wp14:editId="52847225">
            <wp:extent cx="965067" cy="965067"/>
            <wp:effectExtent l="0" t="0" r="6985"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ITK-2020-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855" cy="981855"/>
                    </a:xfrm>
                    <a:prstGeom prst="rect">
                      <a:avLst/>
                    </a:prstGeom>
                  </pic:spPr>
                </pic:pic>
              </a:graphicData>
            </a:graphic>
          </wp:inline>
        </w:drawing>
      </w:r>
      <w:r>
        <w:rPr>
          <w:rFonts w:ascii="Helvetica" w:hAnsi="Helvetica" w:cs="Helvetica"/>
          <w:bCs/>
          <w:iCs/>
          <w:sz w:val="22"/>
        </w:rPr>
        <w:tab/>
      </w:r>
      <w:r>
        <w:rPr>
          <w:rFonts w:ascii="Helvetica" w:hAnsi="Helvetica" w:cs="Helvetica"/>
          <w:bCs/>
          <w:iCs/>
          <w:noProof/>
          <w:sz w:val="22"/>
          <w:lang w:eastAsia="de-DE"/>
        </w:rPr>
        <w:drawing>
          <wp:inline distT="0" distB="0" distL="0" distR="0" wp14:anchorId="16E22A00" wp14:editId="4E252D6F">
            <wp:extent cx="964800" cy="964800"/>
            <wp:effectExtent l="0" t="0" r="698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KM-2020-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4800" cy="964800"/>
                    </a:xfrm>
                    <a:prstGeom prst="rect">
                      <a:avLst/>
                    </a:prstGeom>
                  </pic:spPr>
                </pic:pic>
              </a:graphicData>
            </a:graphic>
          </wp:inline>
        </w:drawing>
      </w:r>
      <w:r>
        <w:rPr>
          <w:rFonts w:ascii="Helvetica" w:hAnsi="Helvetica" w:cs="Helvetica"/>
          <w:bCs/>
          <w:iCs/>
          <w:sz w:val="22"/>
        </w:rPr>
        <w:tab/>
      </w:r>
      <w:r>
        <w:rPr>
          <w:rFonts w:ascii="Helvetica" w:hAnsi="Helvetica" w:cs="Helvetica"/>
          <w:bCs/>
          <w:iCs/>
          <w:noProof/>
          <w:sz w:val="22"/>
          <w:lang w:eastAsia="de-DE"/>
        </w:rPr>
        <w:drawing>
          <wp:inline distT="0" distB="0" distL="0" distR="0" wp14:anchorId="397F981D" wp14:editId="02E115B6">
            <wp:extent cx="964800" cy="964800"/>
            <wp:effectExtent l="0" t="0" r="698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A-2020-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4800" cy="964800"/>
                    </a:xfrm>
                    <a:prstGeom prst="rect">
                      <a:avLst/>
                    </a:prstGeom>
                  </pic:spPr>
                </pic:pic>
              </a:graphicData>
            </a:graphic>
          </wp:inline>
        </w:drawing>
      </w:r>
    </w:p>
    <w:p w14:paraId="4A146B1C" w14:textId="60C90DE3" w:rsidR="0057585F" w:rsidRPr="008776DD" w:rsidRDefault="00926C78" w:rsidP="00926C78">
      <w:pPr>
        <w:pStyle w:val="Textkrper-Zeileneinzug"/>
        <w:tabs>
          <w:tab w:val="left" w:pos="3119"/>
          <w:tab w:val="left" w:pos="6521"/>
        </w:tabs>
        <w:spacing w:before="0" w:beforeAutospacing="0" w:after="0" w:afterAutospacing="0" w:line="360" w:lineRule="atLeast"/>
        <w:ind w:left="0"/>
        <w:rPr>
          <w:rFonts w:ascii="Helvetica" w:hAnsi="Helvetica" w:cs="Helvetica"/>
          <w:b/>
          <w:bCs/>
          <w:iCs/>
          <w:sz w:val="16"/>
          <w:szCs w:val="16"/>
          <w:lang w:val="en-US"/>
        </w:rPr>
      </w:pPr>
      <w:r w:rsidRPr="008776DD">
        <w:rPr>
          <w:b/>
          <w:bCs/>
          <w:sz w:val="16"/>
          <w:szCs w:val="16"/>
          <w:lang w:val="en-US"/>
        </w:rPr>
        <w:t>© Great Place To Work® Institute</w:t>
      </w:r>
    </w:p>
    <w:p w14:paraId="69FF88C0" w14:textId="77777777" w:rsidR="00A358DE" w:rsidRPr="008776DD" w:rsidRDefault="00A358DE" w:rsidP="00EA065C">
      <w:pPr>
        <w:spacing w:before="0" w:beforeAutospacing="0" w:after="0" w:afterAutospacing="0" w:line="260" w:lineRule="atLeast"/>
        <w:ind w:right="-569"/>
        <w:rPr>
          <w:rFonts w:ascii="Helvetica" w:hAnsi="Helvetica" w:cs="Helvetica"/>
          <w:bCs/>
          <w:iCs/>
          <w:sz w:val="22"/>
          <w:lang w:val="en-US"/>
        </w:rPr>
      </w:pPr>
    </w:p>
    <w:p w14:paraId="3118A521" w14:textId="3C93EDC7" w:rsidR="00EA065C" w:rsidRPr="008776DD" w:rsidRDefault="00EA065C" w:rsidP="00EA065C">
      <w:pPr>
        <w:spacing w:before="0" w:beforeAutospacing="0" w:after="0" w:afterAutospacing="0" w:line="260" w:lineRule="atLeast"/>
        <w:ind w:right="-569"/>
        <w:rPr>
          <w:rFonts w:ascii="Helvetica" w:hAnsi="Helvetica" w:cs="Helvetica"/>
          <w:bCs/>
          <w:iCs/>
          <w:sz w:val="22"/>
          <w:lang w:val="en-US"/>
        </w:rPr>
      </w:pPr>
    </w:p>
    <w:p w14:paraId="277B9C3D" w14:textId="5DC91799" w:rsidR="00EA065C" w:rsidRPr="008776DD" w:rsidRDefault="00EA065C" w:rsidP="00926C78">
      <w:pPr>
        <w:tabs>
          <w:tab w:val="left" w:pos="765"/>
        </w:tabs>
        <w:autoSpaceDE w:val="0"/>
        <w:autoSpaceDN w:val="0"/>
        <w:adjustRightInd w:val="0"/>
        <w:spacing w:before="0" w:beforeAutospacing="0" w:after="0" w:afterAutospacing="0" w:line="260" w:lineRule="atLeast"/>
        <w:ind w:right="-569"/>
        <w:rPr>
          <w:rFonts w:ascii="Helvetica" w:hAnsi="Helvetica" w:cs="Helvetica"/>
          <w:sz w:val="19"/>
          <w:szCs w:val="19"/>
          <w:lang w:val="en-US"/>
        </w:rPr>
      </w:pPr>
      <w:r w:rsidRPr="008776DD">
        <w:rPr>
          <w:rFonts w:ascii="Helvetica" w:hAnsi="Helvetica" w:cs="Helvetica"/>
          <w:bCs/>
          <w:iCs/>
          <w:color w:val="000000"/>
          <w:sz w:val="19"/>
          <w:szCs w:val="19"/>
          <w:lang w:val="en-US"/>
        </w:rPr>
        <w:t xml:space="preserve">[ Download unter </w:t>
      </w:r>
      <w:hyperlink r:id="rId15" w:history="1">
        <w:r w:rsidR="008776DD" w:rsidRPr="00F233E1">
          <w:rPr>
            <w:rStyle w:val="Hyperlink"/>
            <w:rFonts w:ascii="Helvetica" w:eastAsiaTheme="majorEastAsia" w:hAnsi="Helvetica" w:cs="Helvetica"/>
            <w:sz w:val="19"/>
            <w:szCs w:val="19"/>
            <w:lang w:val="en-US"/>
          </w:rPr>
          <w:t>https://ars-pr.de/presse/202</w:t>
        </w:r>
        <w:bookmarkStart w:id="4" w:name="_GoBack"/>
        <w:bookmarkEnd w:id="4"/>
        <w:r w:rsidR="008776DD" w:rsidRPr="00F233E1">
          <w:rPr>
            <w:rStyle w:val="Hyperlink"/>
            <w:rFonts w:ascii="Helvetica" w:eastAsiaTheme="majorEastAsia" w:hAnsi="Helvetica" w:cs="Helvetica"/>
            <w:sz w:val="19"/>
            <w:szCs w:val="19"/>
            <w:lang w:val="en-US"/>
          </w:rPr>
          <w:t>00407_</w:t>
        </w:r>
        <w:r w:rsidR="008776DD" w:rsidRPr="00F233E1">
          <w:rPr>
            <w:rStyle w:val="Hyperlink"/>
            <w:lang w:val="en-US"/>
          </w:rPr>
          <w:t>qun</w:t>
        </w:r>
      </w:hyperlink>
      <w:r w:rsidRPr="008776DD">
        <w:rPr>
          <w:lang w:val="en-US"/>
        </w:rPr>
        <w:t xml:space="preserve"> </w:t>
      </w:r>
      <w:r w:rsidRPr="008776DD">
        <w:rPr>
          <w:rFonts w:ascii="Helvetica" w:hAnsi="Helvetica" w:cs="Helvetica"/>
          <w:sz w:val="19"/>
          <w:szCs w:val="19"/>
          <w:lang w:val="en-US"/>
        </w:rPr>
        <w:t>]</w:t>
      </w:r>
    </w:p>
    <w:p w14:paraId="3448BC7F" w14:textId="77777777" w:rsidR="00796112" w:rsidRPr="008776DD" w:rsidRDefault="00796112" w:rsidP="00926C78">
      <w:pPr>
        <w:tabs>
          <w:tab w:val="left" w:pos="765"/>
        </w:tabs>
        <w:autoSpaceDE w:val="0"/>
        <w:autoSpaceDN w:val="0"/>
        <w:adjustRightInd w:val="0"/>
        <w:spacing w:before="0" w:beforeAutospacing="0" w:after="0" w:afterAutospacing="0" w:line="260" w:lineRule="atLeast"/>
        <w:ind w:right="-569"/>
        <w:rPr>
          <w:rFonts w:ascii="Helvetica" w:hAnsi="Helvetica" w:cs="Helvetica"/>
          <w:sz w:val="19"/>
          <w:szCs w:val="19"/>
          <w:lang w:val="en-US"/>
        </w:rPr>
      </w:pPr>
    </w:p>
    <w:p w14:paraId="699A0B1D" w14:textId="77777777" w:rsidR="0060671A" w:rsidRPr="008776DD" w:rsidRDefault="0060671A" w:rsidP="00002FC7">
      <w:pPr>
        <w:spacing w:before="0" w:beforeAutospacing="0" w:after="0" w:afterAutospacing="0" w:line="340" w:lineRule="atLeast"/>
        <w:rPr>
          <w:rFonts w:cs="Arial"/>
          <w:b/>
          <w:color w:val="000000"/>
          <w:szCs w:val="20"/>
          <w:lang w:val="en-US"/>
        </w:rPr>
      </w:pPr>
    </w:p>
    <w:p w14:paraId="5A2B924B" w14:textId="1215CE5A" w:rsidR="00FF37BF" w:rsidRDefault="00FF37BF" w:rsidP="00002FC7">
      <w:pPr>
        <w:spacing w:before="0" w:beforeAutospacing="0" w:after="0" w:afterAutospacing="0" w:line="340" w:lineRule="atLeast"/>
        <w:rPr>
          <w:rFonts w:cs="Arial"/>
          <w:b/>
          <w:color w:val="000000"/>
          <w:szCs w:val="20"/>
        </w:rPr>
      </w:pPr>
      <w:r>
        <w:rPr>
          <w:rFonts w:cs="Arial"/>
          <w:b/>
          <w:color w:val="000000"/>
          <w:szCs w:val="20"/>
        </w:rPr>
        <w:t>Über QUNIS</w:t>
      </w:r>
    </w:p>
    <w:p w14:paraId="229C4605" w14:textId="6BDC619C" w:rsidR="00002FC7" w:rsidRPr="00FF37BF" w:rsidRDefault="001E093B" w:rsidP="00002FC7">
      <w:pPr>
        <w:spacing w:before="0" w:beforeAutospacing="0" w:after="0" w:afterAutospacing="0" w:line="340" w:lineRule="atLeast"/>
        <w:rPr>
          <w:rFonts w:cs="Arial"/>
          <w:color w:val="000000"/>
          <w:szCs w:val="20"/>
        </w:rPr>
      </w:pPr>
      <w:r w:rsidRPr="005F0693">
        <w:t>QUNIS steh</w:t>
      </w:r>
      <w:r w:rsidR="00A337B2">
        <w:t xml:space="preserve">t </w:t>
      </w:r>
      <w:r w:rsidRPr="005F0693">
        <w:t xml:space="preserve">Unternehmen bei allen Anforderungen </w:t>
      </w:r>
      <w:r w:rsidR="00A337B2">
        <w:t xml:space="preserve">im Themenfeld </w:t>
      </w:r>
      <w:r w:rsidR="005F0693">
        <w:t>von</w:t>
      </w:r>
      <w:r w:rsidR="005F0693" w:rsidRPr="005F0693">
        <w:t xml:space="preserve"> </w:t>
      </w:r>
      <w:r w:rsidRPr="005F0693">
        <w:t xml:space="preserve">Business Intelligence, Big Data, Advanced Analytics, Artificial Intelligence (AI) und Data Management zur Seite. Gegründet wurde das Unternehmen 2013 von Hermann Hebben und Steffen Vierkorn. Seinen Firmensitz hat QUNIS im oberbayerischen Brannenburg mit 20 weiteren Offices deutschlandweit. Als Projektbegleiter </w:t>
      </w:r>
      <w:r w:rsidR="005F0693" w:rsidRPr="005F0693">
        <w:t>unterstütz</w:t>
      </w:r>
      <w:r w:rsidR="005F0693">
        <w:t>t</w:t>
      </w:r>
      <w:r w:rsidR="005F0693" w:rsidRPr="005F0693">
        <w:t xml:space="preserve"> </w:t>
      </w:r>
      <w:r w:rsidR="00A337B2">
        <w:t>der Data &amp; Analytics</w:t>
      </w:r>
      <w:r w:rsidR="005F0693">
        <w:t>-</w:t>
      </w:r>
      <w:r w:rsidR="00A337B2">
        <w:t xml:space="preserve">Experte seine </w:t>
      </w:r>
      <w:r w:rsidRPr="005F0693">
        <w:t xml:space="preserve">Kunden </w:t>
      </w:r>
      <w:r w:rsidR="00A337B2">
        <w:t xml:space="preserve">verschiedenster Unternehmensgröße und Branchen </w:t>
      </w:r>
      <w:r w:rsidRPr="005F0693">
        <w:t xml:space="preserve">von der Idee über die Identifikation der Handlungsfelder bis hin zur Implementierung und </w:t>
      </w:r>
      <w:r w:rsidR="00A337B2">
        <w:t>nachhaltigen</w:t>
      </w:r>
      <w:r w:rsidRPr="005F0693">
        <w:t xml:space="preserve"> Verankerung in der Organisation.</w:t>
      </w:r>
      <w:r w:rsidR="00A337B2" w:rsidRPr="005F0693">
        <w:t xml:space="preserve"> </w:t>
      </w:r>
      <w:r w:rsidR="00FF37BF" w:rsidRPr="00FF37BF">
        <w:rPr>
          <w:rFonts w:cs="Arial"/>
          <w:color w:val="000000"/>
          <w:szCs w:val="20"/>
        </w:rPr>
        <w:t xml:space="preserve">Weitere Informationen sind unter </w:t>
      </w:r>
      <w:hyperlink r:id="rId16" w:history="1">
        <w:r w:rsidR="00FF37BF" w:rsidRPr="006334A8">
          <w:rPr>
            <w:rStyle w:val="Hyperlink"/>
            <w:rFonts w:cs="Arial"/>
            <w:szCs w:val="20"/>
          </w:rPr>
          <w:t>https://qunis.de</w:t>
        </w:r>
      </w:hyperlink>
      <w:r w:rsidR="00FF37BF">
        <w:rPr>
          <w:rFonts w:cs="Arial"/>
          <w:color w:val="000000"/>
          <w:szCs w:val="20"/>
        </w:rPr>
        <w:t xml:space="preserve"> </w:t>
      </w:r>
      <w:r w:rsidR="00FF37BF" w:rsidRPr="00FF37BF">
        <w:rPr>
          <w:rFonts w:cs="Arial"/>
          <w:color w:val="000000"/>
          <w:szCs w:val="20"/>
        </w:rPr>
        <w:t>erhältlich.</w:t>
      </w:r>
    </w:p>
    <w:bookmarkEnd w:id="0"/>
    <w:bookmarkEnd w:id="3"/>
    <w:p w14:paraId="3F20401C" w14:textId="060247BC" w:rsidR="00A36390" w:rsidRPr="00DB22C9" w:rsidRDefault="00FF37BF" w:rsidP="00F60367">
      <w:pPr>
        <w:spacing w:before="0" w:beforeAutospacing="0" w:after="0" w:afterAutospacing="0" w:line="240" w:lineRule="atLeast"/>
        <w:jc w:val="right"/>
        <w:rPr>
          <w:rFonts w:cs="Arial"/>
          <w:color w:val="000000"/>
          <w:sz w:val="16"/>
          <w:szCs w:val="16"/>
          <w:lang w:val="x-none"/>
        </w:rPr>
      </w:pPr>
      <w:r>
        <w:rPr>
          <w:rFonts w:cs="Arial"/>
          <w:b/>
          <w:bCs/>
          <w:iCs/>
          <w:sz w:val="16"/>
          <w:szCs w:val="16"/>
        </w:rPr>
        <w:t>2020</w:t>
      </w:r>
      <w:r w:rsidR="008776DD">
        <w:rPr>
          <w:rFonts w:cs="Arial"/>
          <w:b/>
          <w:bCs/>
          <w:iCs/>
          <w:sz w:val="16"/>
          <w:szCs w:val="16"/>
        </w:rPr>
        <w:t>0407</w:t>
      </w:r>
      <w:r w:rsidR="00F60367" w:rsidRPr="00DB22C9">
        <w:rPr>
          <w:rFonts w:cs="Arial"/>
          <w:b/>
          <w:bCs/>
          <w:iCs/>
          <w:sz w:val="16"/>
          <w:szCs w:val="16"/>
        </w:rPr>
        <w:t>_qun</w:t>
      </w:r>
    </w:p>
    <w:p w14:paraId="2879EB85" w14:textId="684D2667" w:rsidR="00F60367" w:rsidRPr="00DB22C9" w:rsidRDefault="00F60367" w:rsidP="00A36390">
      <w:pPr>
        <w:spacing w:before="0" w:beforeAutospacing="0" w:after="0" w:afterAutospacing="0" w:line="240" w:lineRule="atLeast"/>
        <w:rPr>
          <w:rFonts w:cs="Arial"/>
          <w:color w:val="000000"/>
          <w:szCs w:val="20"/>
          <w:lang w:val="x-none"/>
        </w:rPr>
      </w:pPr>
    </w:p>
    <w:p w14:paraId="1E5642A0" w14:textId="77777777" w:rsidR="007D223D" w:rsidRPr="00DB22C9" w:rsidRDefault="007D223D" w:rsidP="00A36390">
      <w:pPr>
        <w:spacing w:before="0" w:beforeAutospacing="0" w:after="0" w:afterAutospacing="0" w:line="240" w:lineRule="atLeast"/>
        <w:rPr>
          <w:rFonts w:cs="Arial"/>
          <w:color w:val="000000"/>
          <w:szCs w:val="20"/>
          <w:lang w:val="x-none"/>
        </w:rPr>
      </w:pPr>
    </w:p>
    <w:p w14:paraId="2F097EB2" w14:textId="77777777" w:rsidR="00BB0CD7" w:rsidRPr="00DB22C9" w:rsidRDefault="00BB0CD7" w:rsidP="00BB0CD7">
      <w:pPr>
        <w:pStyle w:val="Infozeile"/>
        <w:spacing w:after="60" w:line="240" w:lineRule="atLeast"/>
        <w:rPr>
          <w:rFonts w:ascii="Arial" w:eastAsia="Ubuntu Light" w:hAnsi="Arial" w:cs="Arial"/>
          <w:b/>
          <w:i w:val="0"/>
          <w:iCs w:val="0"/>
          <w:color w:val="000000" w:themeColor="text1"/>
          <w:sz w:val="20"/>
          <w:szCs w:val="20"/>
        </w:rPr>
      </w:pPr>
      <w:r w:rsidRPr="00DB22C9">
        <w:rPr>
          <w:rFonts w:ascii="Arial" w:eastAsia="Ubuntu Light" w:hAnsi="Arial" w:cs="Arial"/>
          <w:b/>
          <w:i w:val="0"/>
          <w:iCs w:val="0"/>
          <w:color w:val="000000" w:themeColor="text1"/>
          <w:sz w:val="20"/>
          <w:szCs w:val="20"/>
        </w:rPr>
        <w:t>Weitere Informationen:</w:t>
      </w:r>
      <w:r w:rsidRPr="00DB22C9">
        <w:rPr>
          <w:rFonts w:ascii="Arial" w:eastAsia="Ubuntu Light" w:hAnsi="Arial" w:cs="Arial"/>
          <w:b/>
          <w:i w:val="0"/>
          <w:iCs w:val="0"/>
          <w:color w:val="000000" w:themeColor="text1"/>
          <w:sz w:val="20"/>
          <w:szCs w:val="20"/>
        </w:rPr>
        <w:tab/>
      </w:r>
      <w:r w:rsidRPr="00DB22C9">
        <w:rPr>
          <w:rFonts w:ascii="Arial" w:eastAsia="Ubuntu Light" w:hAnsi="Arial" w:cs="Arial"/>
          <w:b/>
          <w:i w:val="0"/>
          <w:iCs w:val="0"/>
          <w:color w:val="000000" w:themeColor="text1"/>
          <w:sz w:val="20"/>
          <w:szCs w:val="20"/>
        </w:rPr>
        <w:tab/>
      </w:r>
      <w:r w:rsidRPr="00DB22C9">
        <w:rPr>
          <w:rFonts w:ascii="Arial" w:eastAsia="Ubuntu Light" w:hAnsi="Arial" w:cs="Arial"/>
          <w:b/>
          <w:i w:val="0"/>
          <w:iCs w:val="0"/>
          <w:color w:val="000000" w:themeColor="text1"/>
          <w:sz w:val="20"/>
          <w:szCs w:val="20"/>
        </w:rPr>
        <w:tab/>
        <w:t>Ansprechpartner für die Presse:</w:t>
      </w:r>
    </w:p>
    <w:p w14:paraId="1A4E4EFA" w14:textId="77777777" w:rsidR="00BB0CD7" w:rsidRPr="00BA2052" w:rsidRDefault="00BB0CD7" w:rsidP="00BB0CD7">
      <w:pPr>
        <w:pStyle w:val="HA"/>
        <w:tabs>
          <w:tab w:val="clear" w:pos="2268"/>
        </w:tabs>
        <w:spacing w:line="240" w:lineRule="atLeast"/>
        <w:ind w:left="0"/>
        <w:rPr>
          <w:rFonts w:ascii="Arial" w:hAnsi="Arial" w:cs="Arial"/>
          <w:sz w:val="20"/>
          <w:szCs w:val="20"/>
        </w:rPr>
      </w:pPr>
      <w:r w:rsidRPr="00BA2052">
        <w:rPr>
          <w:rFonts w:ascii="Arial" w:hAnsi="Arial" w:cs="Arial"/>
          <w:sz w:val="20"/>
          <w:szCs w:val="20"/>
        </w:rPr>
        <w:t>QUNIS GmbH</w:t>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t>ars publicandi GmbH</w:t>
      </w:r>
    </w:p>
    <w:p w14:paraId="49389E44" w14:textId="77777777" w:rsidR="00BB0CD7" w:rsidRPr="00BA2052" w:rsidRDefault="00BB0CD7" w:rsidP="00BB0CD7">
      <w:pPr>
        <w:pStyle w:val="HA"/>
        <w:tabs>
          <w:tab w:val="clear" w:pos="2268"/>
        </w:tabs>
        <w:spacing w:line="240" w:lineRule="atLeast"/>
        <w:ind w:left="0"/>
        <w:rPr>
          <w:rFonts w:ascii="Arial" w:hAnsi="Arial" w:cs="Arial"/>
          <w:sz w:val="20"/>
          <w:szCs w:val="20"/>
        </w:rPr>
      </w:pPr>
      <w:r w:rsidRPr="00BA2052">
        <w:rPr>
          <w:rFonts w:ascii="Arial" w:hAnsi="Arial" w:cs="Arial"/>
          <w:sz w:val="20"/>
          <w:szCs w:val="20"/>
        </w:rPr>
        <w:t>Monika Düsterhöft</w:t>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t>Martina Overmann</w:t>
      </w:r>
    </w:p>
    <w:p w14:paraId="1C1C818E" w14:textId="6F0CAB80" w:rsidR="00BB0CD7" w:rsidRPr="00BA2052" w:rsidRDefault="00BB0CD7" w:rsidP="00BB0CD7">
      <w:pPr>
        <w:pStyle w:val="HA"/>
        <w:tabs>
          <w:tab w:val="clear" w:pos="2268"/>
        </w:tabs>
        <w:spacing w:line="240" w:lineRule="atLeast"/>
        <w:ind w:left="0"/>
        <w:rPr>
          <w:rFonts w:ascii="Arial" w:hAnsi="Arial" w:cs="Arial"/>
          <w:sz w:val="20"/>
          <w:szCs w:val="20"/>
        </w:rPr>
      </w:pPr>
      <w:r w:rsidRPr="00BA2052">
        <w:rPr>
          <w:rFonts w:ascii="Arial" w:hAnsi="Arial" w:cs="Arial"/>
          <w:sz w:val="20"/>
          <w:szCs w:val="20"/>
        </w:rPr>
        <w:t>Flintsbacher Straße 12</w:t>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00DB22C9" w:rsidRPr="00BA2052">
        <w:rPr>
          <w:rFonts w:ascii="Arial" w:hAnsi="Arial" w:cs="Arial"/>
          <w:sz w:val="20"/>
          <w:szCs w:val="20"/>
        </w:rPr>
        <w:tab/>
      </w:r>
      <w:r w:rsidRPr="00BA2052">
        <w:rPr>
          <w:rFonts w:ascii="Arial" w:hAnsi="Arial" w:cs="Arial"/>
          <w:sz w:val="20"/>
          <w:szCs w:val="20"/>
        </w:rPr>
        <w:t>Schulstraße 28</w:t>
      </w:r>
    </w:p>
    <w:p w14:paraId="0CA2D8D0" w14:textId="77777777" w:rsidR="00BB0CD7" w:rsidRPr="00DB22C9" w:rsidRDefault="00BB0CD7" w:rsidP="00BB0CD7">
      <w:pPr>
        <w:pStyle w:val="HA"/>
        <w:tabs>
          <w:tab w:val="clear" w:pos="2268"/>
        </w:tabs>
        <w:spacing w:line="240" w:lineRule="atLeast"/>
        <w:ind w:left="0"/>
        <w:rPr>
          <w:rFonts w:ascii="Arial" w:hAnsi="Arial" w:cs="Arial"/>
          <w:sz w:val="20"/>
          <w:szCs w:val="20"/>
          <w:lang w:val="nb-NO"/>
        </w:rPr>
      </w:pPr>
      <w:r w:rsidRPr="00DB22C9">
        <w:rPr>
          <w:rFonts w:ascii="Arial" w:hAnsi="Arial" w:cs="Arial"/>
          <w:sz w:val="20"/>
          <w:szCs w:val="20"/>
          <w:lang w:val="nb-NO"/>
        </w:rPr>
        <w:t>83098 Brannenburg</w:t>
      </w:r>
      <w:r w:rsidRPr="00DB22C9">
        <w:rPr>
          <w:rFonts w:ascii="Arial" w:hAnsi="Arial" w:cs="Arial"/>
          <w:sz w:val="20"/>
          <w:szCs w:val="20"/>
          <w:lang w:val="nb-NO"/>
        </w:rPr>
        <w:tab/>
      </w:r>
      <w:r w:rsidRPr="00DB22C9">
        <w:rPr>
          <w:rFonts w:ascii="Arial" w:hAnsi="Arial" w:cs="Arial"/>
          <w:sz w:val="20"/>
          <w:szCs w:val="20"/>
          <w:lang w:val="nb-NO"/>
        </w:rPr>
        <w:tab/>
      </w:r>
      <w:r w:rsidRPr="00DB22C9">
        <w:rPr>
          <w:rFonts w:ascii="Arial" w:hAnsi="Arial" w:cs="Arial"/>
          <w:sz w:val="20"/>
          <w:szCs w:val="20"/>
          <w:lang w:val="nb-NO"/>
        </w:rPr>
        <w:tab/>
      </w:r>
      <w:r w:rsidRPr="00DB22C9">
        <w:rPr>
          <w:rFonts w:ascii="Arial" w:hAnsi="Arial" w:cs="Arial"/>
          <w:sz w:val="20"/>
          <w:szCs w:val="20"/>
          <w:lang w:val="nb-NO"/>
        </w:rPr>
        <w:tab/>
        <w:t>66976 Rodalben</w:t>
      </w:r>
    </w:p>
    <w:p w14:paraId="5E646E31" w14:textId="77777777" w:rsidR="00BB0CD7" w:rsidRPr="00DB22C9" w:rsidRDefault="00BB0CD7" w:rsidP="00BB0CD7">
      <w:pPr>
        <w:spacing w:before="0" w:beforeAutospacing="0" w:after="0" w:afterAutospacing="0" w:line="240" w:lineRule="atLeast"/>
        <w:rPr>
          <w:rFonts w:cs="Arial"/>
          <w:szCs w:val="20"/>
          <w:lang w:val="nb-NO"/>
        </w:rPr>
      </w:pPr>
      <w:r w:rsidRPr="00DB22C9">
        <w:rPr>
          <w:rFonts w:cs="Arial"/>
          <w:szCs w:val="20"/>
          <w:lang w:val="nb-NO"/>
        </w:rPr>
        <w:t>Telefon: +49 8034 99591-0</w:t>
      </w:r>
      <w:r w:rsidRPr="00DB22C9">
        <w:rPr>
          <w:rFonts w:cs="Arial"/>
          <w:szCs w:val="20"/>
          <w:lang w:val="nb-NO"/>
        </w:rPr>
        <w:tab/>
      </w:r>
      <w:r w:rsidRPr="00DB22C9">
        <w:rPr>
          <w:rFonts w:cs="Arial"/>
          <w:szCs w:val="20"/>
          <w:lang w:val="nb-NO"/>
        </w:rPr>
        <w:tab/>
      </w:r>
      <w:r w:rsidRPr="00DB22C9">
        <w:rPr>
          <w:rFonts w:cs="Arial"/>
          <w:szCs w:val="20"/>
          <w:lang w:val="nb-NO"/>
        </w:rPr>
        <w:tab/>
        <w:t>Telefon: +49 6331 5543-13</w:t>
      </w:r>
    </w:p>
    <w:p w14:paraId="4DE42458" w14:textId="77777777" w:rsidR="00BB0CD7" w:rsidRPr="00DB22C9" w:rsidRDefault="00BB0CD7" w:rsidP="00BB0CD7">
      <w:pPr>
        <w:spacing w:before="0" w:beforeAutospacing="0" w:after="0" w:afterAutospacing="0" w:line="240" w:lineRule="atLeast"/>
        <w:rPr>
          <w:rFonts w:cs="Arial"/>
          <w:szCs w:val="20"/>
          <w:lang w:val="fr-FR"/>
        </w:rPr>
      </w:pPr>
      <w:r w:rsidRPr="00DB22C9">
        <w:rPr>
          <w:rFonts w:cs="Arial"/>
          <w:szCs w:val="20"/>
          <w:lang w:val="fr-FR"/>
        </w:rPr>
        <w:t xml:space="preserve">Telefax: +49 </w:t>
      </w:r>
      <w:r w:rsidRPr="00DB22C9">
        <w:rPr>
          <w:rFonts w:cs="Arial"/>
          <w:szCs w:val="20"/>
          <w:lang w:val="nb-NO"/>
        </w:rPr>
        <w:t>8034 99591-99</w:t>
      </w:r>
      <w:r w:rsidRPr="00DB22C9">
        <w:rPr>
          <w:rFonts w:cs="Arial"/>
          <w:szCs w:val="20"/>
          <w:lang w:val="fr-FR"/>
        </w:rPr>
        <w:tab/>
      </w:r>
      <w:r w:rsidRPr="00DB22C9">
        <w:rPr>
          <w:rFonts w:cs="Arial"/>
          <w:szCs w:val="20"/>
          <w:lang w:val="fr-FR"/>
        </w:rPr>
        <w:tab/>
      </w:r>
      <w:r w:rsidRPr="00DB22C9">
        <w:rPr>
          <w:rFonts w:cs="Arial"/>
          <w:szCs w:val="20"/>
          <w:lang w:val="fr-FR"/>
        </w:rPr>
        <w:tab/>
        <w:t>Telefax: +49 6331 5543-43</w:t>
      </w:r>
    </w:p>
    <w:p w14:paraId="445315F1" w14:textId="52FDDB22" w:rsidR="00BB0CD7" w:rsidRPr="00DB22C9" w:rsidRDefault="00BB0CD7" w:rsidP="00BB0CD7">
      <w:pPr>
        <w:spacing w:before="0" w:beforeAutospacing="0" w:after="0" w:afterAutospacing="0" w:line="240" w:lineRule="atLeast"/>
        <w:rPr>
          <w:rFonts w:cs="Arial"/>
          <w:szCs w:val="20"/>
          <w:lang w:val="fr-FR"/>
        </w:rPr>
      </w:pPr>
      <w:r w:rsidRPr="00BA2052">
        <w:rPr>
          <w:rStyle w:val="Hyperlink"/>
          <w:rFonts w:eastAsiaTheme="minorEastAsia" w:cs="Arial"/>
          <w:color w:val="0000FF"/>
          <w:szCs w:val="20"/>
          <w:lang w:val="fr-FR"/>
        </w:rPr>
        <w:t>https://qunis.de</w:t>
      </w:r>
      <w:r w:rsidRPr="00DB22C9">
        <w:rPr>
          <w:rFonts w:cs="Arial"/>
          <w:szCs w:val="20"/>
          <w:lang w:val="fr-FR"/>
        </w:rPr>
        <w:tab/>
      </w:r>
      <w:r w:rsidRPr="00DB22C9">
        <w:rPr>
          <w:rFonts w:cs="Arial"/>
          <w:szCs w:val="20"/>
          <w:lang w:val="fr-FR"/>
        </w:rPr>
        <w:tab/>
      </w:r>
      <w:r w:rsidRPr="00DB22C9">
        <w:rPr>
          <w:rFonts w:cs="Arial"/>
          <w:szCs w:val="20"/>
          <w:lang w:val="fr-FR"/>
        </w:rPr>
        <w:tab/>
      </w:r>
      <w:r w:rsidRPr="00DB22C9">
        <w:rPr>
          <w:rFonts w:cs="Arial"/>
          <w:szCs w:val="20"/>
          <w:lang w:val="fr-FR"/>
        </w:rPr>
        <w:tab/>
      </w:r>
      <w:r w:rsidR="00DB22C9">
        <w:rPr>
          <w:rFonts w:cs="Arial"/>
          <w:szCs w:val="20"/>
          <w:lang w:val="fr-FR"/>
        </w:rPr>
        <w:tab/>
      </w:r>
      <w:hyperlink r:id="rId17" w:history="1">
        <w:r w:rsidR="00DB22C9" w:rsidRPr="00BA2052">
          <w:rPr>
            <w:rStyle w:val="Hyperlink"/>
            <w:rFonts w:eastAsiaTheme="minorEastAsia" w:cs="Arial"/>
            <w:szCs w:val="20"/>
            <w:lang w:val="fr-FR" w:eastAsia="de-DE"/>
          </w:rPr>
          <w:t>https://ars-pr.de</w:t>
        </w:r>
      </w:hyperlink>
    </w:p>
    <w:p w14:paraId="427D8D73" w14:textId="77777777" w:rsidR="00BB0CD7" w:rsidRPr="00BA2052" w:rsidRDefault="00F304D2" w:rsidP="00BB0CD7">
      <w:pPr>
        <w:spacing w:before="0" w:beforeAutospacing="0" w:after="0" w:afterAutospacing="0" w:line="240" w:lineRule="atLeast"/>
        <w:rPr>
          <w:rStyle w:val="Hyperlink"/>
          <w:rFonts w:eastAsiaTheme="minorEastAsia" w:cs="Arial"/>
          <w:color w:val="0000FF"/>
          <w:szCs w:val="20"/>
          <w:lang w:val="fr-FR" w:eastAsia="de-DE"/>
        </w:rPr>
      </w:pPr>
      <w:hyperlink r:id="rId18" w:history="1">
        <w:r w:rsidR="00BB0CD7" w:rsidRPr="00BA2052">
          <w:rPr>
            <w:rStyle w:val="Hyperlink"/>
            <w:rFonts w:eastAsiaTheme="minorEastAsia" w:cs="Arial"/>
            <w:color w:val="0000FF"/>
            <w:szCs w:val="20"/>
            <w:lang w:val="fr-FR"/>
          </w:rPr>
          <w:t>monika.duesterhoeft@qunis.de</w:t>
        </w:r>
      </w:hyperlink>
      <w:r w:rsidR="00BB0CD7" w:rsidRPr="00BA2052">
        <w:rPr>
          <w:rStyle w:val="Hyperlink"/>
          <w:rFonts w:eastAsiaTheme="minorEastAsia" w:cs="Arial"/>
          <w:color w:val="0000FF"/>
          <w:szCs w:val="20"/>
          <w:lang w:val="fr-FR"/>
        </w:rPr>
        <w:t xml:space="preserve"> </w:t>
      </w:r>
      <w:r w:rsidR="00BB0CD7" w:rsidRPr="00DB22C9">
        <w:rPr>
          <w:rStyle w:val="Hyperlink"/>
          <w:rFonts w:cs="Arial"/>
          <w:szCs w:val="20"/>
          <w:u w:val="none"/>
          <w:lang w:val="fr-FR"/>
        </w:rPr>
        <w:t xml:space="preserve"> </w:t>
      </w:r>
      <w:r w:rsidR="00BB0CD7" w:rsidRPr="00DB22C9">
        <w:rPr>
          <w:rFonts w:cs="Arial"/>
          <w:szCs w:val="20"/>
          <w:lang w:val="fr-FR"/>
        </w:rPr>
        <w:tab/>
      </w:r>
      <w:r w:rsidR="00BB0CD7" w:rsidRPr="00DB22C9">
        <w:rPr>
          <w:rFonts w:cs="Arial"/>
          <w:szCs w:val="20"/>
          <w:lang w:val="fr-FR"/>
        </w:rPr>
        <w:tab/>
      </w:r>
      <w:hyperlink r:id="rId19" w:history="1">
        <w:r w:rsidR="00BB0CD7" w:rsidRPr="00BA2052">
          <w:rPr>
            <w:rStyle w:val="Hyperlink"/>
            <w:rFonts w:eastAsiaTheme="minorEastAsia" w:cs="Arial"/>
            <w:color w:val="0000FF"/>
            <w:szCs w:val="20"/>
            <w:lang w:val="fr-FR" w:eastAsia="de-DE"/>
          </w:rPr>
          <w:t>MOvermann@ars-pr.de</w:t>
        </w:r>
      </w:hyperlink>
      <w:r w:rsidR="00BB0CD7" w:rsidRPr="00BA2052">
        <w:rPr>
          <w:rStyle w:val="Hyperlink"/>
          <w:rFonts w:eastAsiaTheme="minorEastAsia" w:cs="Arial"/>
          <w:color w:val="0000FF"/>
          <w:szCs w:val="20"/>
          <w:lang w:val="fr-FR" w:eastAsia="de-DE"/>
        </w:rPr>
        <w:t xml:space="preserve"> </w:t>
      </w:r>
    </w:p>
    <w:p w14:paraId="65A858E1" w14:textId="77777777" w:rsidR="00BB0CD7" w:rsidRPr="00BA2052" w:rsidRDefault="00BB0CD7" w:rsidP="00BB0CD7">
      <w:pPr>
        <w:spacing w:before="0" w:beforeAutospacing="0" w:after="0" w:afterAutospacing="0" w:line="240" w:lineRule="atLeast"/>
        <w:rPr>
          <w:rStyle w:val="Hyperlink"/>
          <w:rFonts w:eastAsiaTheme="minorEastAsia" w:cs="Arial"/>
          <w:color w:val="0000FF"/>
          <w:szCs w:val="20"/>
          <w:lang w:val="fr-FR" w:eastAsia="de-DE"/>
        </w:rPr>
      </w:pPr>
    </w:p>
    <w:p w14:paraId="0666A35B" w14:textId="77777777" w:rsidR="00BB0CD7" w:rsidRPr="00BA2052" w:rsidRDefault="00BB0CD7" w:rsidP="00BB0CD7">
      <w:pPr>
        <w:spacing w:before="0" w:beforeAutospacing="0" w:after="0" w:afterAutospacing="0" w:line="240" w:lineRule="atLeast"/>
        <w:rPr>
          <w:rStyle w:val="Hyperlink"/>
          <w:rFonts w:eastAsiaTheme="minorEastAsia" w:cs="Arial"/>
          <w:color w:val="0000FF"/>
          <w:szCs w:val="20"/>
          <w:lang w:val="fr-FR" w:eastAsia="de-DE"/>
        </w:rPr>
      </w:pPr>
    </w:p>
    <w:p w14:paraId="2A9597F3" w14:textId="77777777" w:rsidR="00BB0CD7" w:rsidRPr="00DB22C9" w:rsidRDefault="00BB0CD7" w:rsidP="00BB0CD7">
      <w:pPr>
        <w:spacing w:before="0" w:beforeAutospacing="0" w:after="0" w:afterAutospacing="0" w:line="240" w:lineRule="atLeast"/>
        <w:rPr>
          <w:rFonts w:cs="Arial"/>
          <w:color w:val="000000" w:themeColor="text1"/>
          <w:szCs w:val="20"/>
          <w:lang w:val="fr-FR"/>
        </w:rPr>
      </w:pPr>
    </w:p>
    <w:p w14:paraId="2B431D6E" w14:textId="6D480C5D" w:rsidR="00F60367" w:rsidRPr="00DB22C9" w:rsidRDefault="00F60367" w:rsidP="00BB0CD7">
      <w:pPr>
        <w:pStyle w:val="Infozeile"/>
        <w:spacing w:after="60" w:line="240" w:lineRule="atLeast"/>
        <w:rPr>
          <w:rFonts w:cs="Arial"/>
          <w:color w:val="000000" w:themeColor="text1"/>
          <w:sz w:val="20"/>
          <w:szCs w:val="20"/>
          <w:lang w:val="fr-FR"/>
        </w:rPr>
      </w:pPr>
    </w:p>
    <w:sectPr w:rsidR="00F60367" w:rsidRPr="00DB22C9" w:rsidSect="005D45F3">
      <w:headerReference w:type="default" r:id="rId20"/>
      <w:footerReference w:type="default" r:id="rId21"/>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EE975" w14:textId="77777777" w:rsidR="009C1471" w:rsidRDefault="009C1471" w:rsidP="00DB6B08">
      <w:pPr>
        <w:spacing w:after="0"/>
      </w:pPr>
      <w:r>
        <w:separator/>
      </w:r>
    </w:p>
  </w:endnote>
  <w:endnote w:type="continuationSeparator" w:id="0">
    <w:p w14:paraId="5744F12A" w14:textId="77777777" w:rsidR="009C1471" w:rsidRDefault="009C1471"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buntu Light">
    <w:altName w:val="Calibri"/>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08F8DC05" w14:textId="17014E36"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8776DD" w:rsidRPr="00F233E1">
        <w:rPr>
          <w:rStyle w:val="Hyperlink"/>
          <w:rFonts w:eastAsiaTheme="minorEastAsia" w:cs="Arial"/>
          <w:b/>
          <w:bCs/>
          <w:sz w:val="21"/>
          <w:szCs w:val="21"/>
          <w:lang w:eastAsia="de-DE"/>
        </w:rPr>
        <w:t>https://ars-pr.de/presse/20200407_qun</w:t>
      </w:r>
    </w:hyperlink>
    <w:r w:rsidR="00603AA1">
      <w:rPr>
        <w:rFonts w:cs="Arial"/>
        <w:b/>
        <w:bCs/>
        <w:sz w:val="21"/>
        <w:szCs w:val="21"/>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F304D2">
      <w:rPr>
        <w:rStyle w:val="Seitenzahl"/>
        <w:rFonts w:cs="Arial"/>
        <w:b/>
        <w:bCs/>
        <w:noProof/>
        <w:lang w:val="de-CH"/>
      </w:rPr>
      <w:t>3</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180C" w14:textId="77777777" w:rsidR="009C1471" w:rsidRDefault="009C1471" w:rsidP="00DB6B08">
      <w:pPr>
        <w:spacing w:after="0"/>
      </w:pPr>
      <w:r>
        <w:separator/>
      </w:r>
    </w:p>
  </w:footnote>
  <w:footnote w:type="continuationSeparator" w:id="0">
    <w:p w14:paraId="42FB6DD9" w14:textId="77777777" w:rsidR="009C1471" w:rsidRDefault="009C1471" w:rsidP="00DB6B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40980" w14:textId="028410F0" w:rsidR="00DB6B08" w:rsidRDefault="003D1A4A"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5E93842B">
          <wp:simplePos x="0" y="0"/>
          <wp:positionH relativeFrom="margin">
            <wp:align>right</wp:align>
          </wp:positionH>
          <wp:positionV relativeFrom="margin">
            <wp:posOffset>-960419</wp:posOffset>
          </wp:positionV>
          <wp:extent cx="774000" cy="374400"/>
          <wp:effectExtent l="0" t="0" r="7620" b="6985"/>
          <wp:wrapTight wrapText="bothSides">
            <wp:wrapPolygon edited="0">
              <wp:start x="0" y="0"/>
              <wp:lineTo x="0" y="20903"/>
              <wp:lineTo x="21281" y="20903"/>
              <wp:lineTo x="21281" y="0"/>
              <wp:lineTo x="0" y="0"/>
            </wp:wrapPolygon>
          </wp:wrapTight>
          <wp:docPr id="3"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400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67B7BD07">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w:t>
                    </w:r>
                    <w:proofErr w:type="spellStart"/>
                    <w:r w:rsidRPr="00FF37BF">
                      <w:rPr>
                        <w:sz w:val="24"/>
                        <w:szCs w:val="24"/>
                      </w:rPr>
                      <w:t>S</w:t>
                    </w:r>
                    <w:proofErr w:type="spellEnd"/>
                    <w:r w:rsidRPr="00FF37BF">
                      <w:rPr>
                        <w:sz w:val="24"/>
                        <w:szCs w:val="24"/>
                      </w:rPr>
                      <w:t xml:space="preserve"> E M E L D U N G</w:t>
                    </w:r>
                  </w:p>
                </w:txbxContent>
              </v:textbox>
              <w10:wrap type="square" anchorx="page"/>
            </v:shape>
          </w:pict>
        </mc:Fallback>
      </mc:AlternateContent>
    </w:r>
  </w:p>
  <w:p w14:paraId="4C31AB53" w14:textId="288667DF" w:rsidR="003D1A4A" w:rsidRDefault="003D1A4A" w:rsidP="003D1A4A">
    <w:pPr>
      <w:pStyle w:val="Kopfzeile"/>
      <w:rPr>
        <w:szCs w:val="24"/>
      </w:rPr>
    </w:pPr>
  </w:p>
  <w:p w14:paraId="474B8BE3" w14:textId="77777777" w:rsidR="003D1A4A" w:rsidRPr="00DB6B08" w:rsidRDefault="003D1A4A" w:rsidP="003D1A4A">
    <w:pPr>
      <w:pStyle w:val="Kopfzeile"/>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3"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8"/>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3"/>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11"/>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6"/>
  </w:num>
  <w:num w:numId="29">
    <w:abstractNumId w:val="12"/>
  </w:num>
  <w:num w:numId="30">
    <w:abstractNumId w:val="24"/>
  </w:num>
  <w:num w:numId="31">
    <w:abstractNumId w:val="25"/>
  </w:num>
  <w:num w:numId="32">
    <w:abstractNumId w:val="1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72"/>
    <w:rsid w:val="00001AC2"/>
    <w:rsid w:val="00002FC7"/>
    <w:rsid w:val="000055A2"/>
    <w:rsid w:val="00007448"/>
    <w:rsid w:val="00020D00"/>
    <w:rsid w:val="00023047"/>
    <w:rsid w:val="00023056"/>
    <w:rsid w:val="000246B3"/>
    <w:rsid w:val="00026BD5"/>
    <w:rsid w:val="0004292A"/>
    <w:rsid w:val="00045767"/>
    <w:rsid w:val="00046285"/>
    <w:rsid w:val="000655F7"/>
    <w:rsid w:val="0007047B"/>
    <w:rsid w:val="00071CAD"/>
    <w:rsid w:val="000722A9"/>
    <w:rsid w:val="00072C19"/>
    <w:rsid w:val="000774EF"/>
    <w:rsid w:val="000820CE"/>
    <w:rsid w:val="00090BDC"/>
    <w:rsid w:val="0009597B"/>
    <w:rsid w:val="00097E84"/>
    <w:rsid w:val="000A0A8C"/>
    <w:rsid w:val="000A0D39"/>
    <w:rsid w:val="000B181B"/>
    <w:rsid w:val="000B3829"/>
    <w:rsid w:val="000B6AFB"/>
    <w:rsid w:val="000B6D2E"/>
    <w:rsid w:val="000B78F0"/>
    <w:rsid w:val="000C0156"/>
    <w:rsid w:val="000C0AE7"/>
    <w:rsid w:val="000C0EEF"/>
    <w:rsid w:val="000C24E3"/>
    <w:rsid w:val="000C40AF"/>
    <w:rsid w:val="000C7A3B"/>
    <w:rsid w:val="000E1FFD"/>
    <w:rsid w:val="000E2055"/>
    <w:rsid w:val="000E25DC"/>
    <w:rsid w:val="000F0501"/>
    <w:rsid w:val="000F1002"/>
    <w:rsid w:val="00103705"/>
    <w:rsid w:val="00107EE5"/>
    <w:rsid w:val="0012311E"/>
    <w:rsid w:val="00131AA3"/>
    <w:rsid w:val="00137A70"/>
    <w:rsid w:val="00140BD9"/>
    <w:rsid w:val="00140E11"/>
    <w:rsid w:val="00141640"/>
    <w:rsid w:val="001421ED"/>
    <w:rsid w:val="0014416F"/>
    <w:rsid w:val="00146003"/>
    <w:rsid w:val="0015414D"/>
    <w:rsid w:val="0015506D"/>
    <w:rsid w:val="0015565C"/>
    <w:rsid w:val="00165E82"/>
    <w:rsid w:val="00167BE5"/>
    <w:rsid w:val="00172F58"/>
    <w:rsid w:val="00173D8C"/>
    <w:rsid w:val="00181DFC"/>
    <w:rsid w:val="00186C0A"/>
    <w:rsid w:val="00186F29"/>
    <w:rsid w:val="00192F76"/>
    <w:rsid w:val="00195393"/>
    <w:rsid w:val="001B0D87"/>
    <w:rsid w:val="001C5103"/>
    <w:rsid w:val="001D2722"/>
    <w:rsid w:val="001D3054"/>
    <w:rsid w:val="001D797F"/>
    <w:rsid w:val="001E093B"/>
    <w:rsid w:val="001E64C8"/>
    <w:rsid w:val="001E7748"/>
    <w:rsid w:val="001F38B4"/>
    <w:rsid w:val="001F5771"/>
    <w:rsid w:val="001F66BF"/>
    <w:rsid w:val="0020013E"/>
    <w:rsid w:val="00202E5C"/>
    <w:rsid w:val="00205D9F"/>
    <w:rsid w:val="00205EB1"/>
    <w:rsid w:val="00211DCF"/>
    <w:rsid w:val="00213EB9"/>
    <w:rsid w:val="00220DBB"/>
    <w:rsid w:val="00221CEC"/>
    <w:rsid w:val="00222058"/>
    <w:rsid w:val="00223FF7"/>
    <w:rsid w:val="00224D88"/>
    <w:rsid w:val="00231F3B"/>
    <w:rsid w:val="00252C93"/>
    <w:rsid w:val="00256A14"/>
    <w:rsid w:val="002774CB"/>
    <w:rsid w:val="00280EEE"/>
    <w:rsid w:val="0028161B"/>
    <w:rsid w:val="00284965"/>
    <w:rsid w:val="0028714B"/>
    <w:rsid w:val="002878DE"/>
    <w:rsid w:val="00293981"/>
    <w:rsid w:val="002A2BFE"/>
    <w:rsid w:val="002A4602"/>
    <w:rsid w:val="002B0336"/>
    <w:rsid w:val="002B1A36"/>
    <w:rsid w:val="002B494A"/>
    <w:rsid w:val="002C03E3"/>
    <w:rsid w:val="002D0C0E"/>
    <w:rsid w:val="002D7952"/>
    <w:rsid w:val="002F0F3E"/>
    <w:rsid w:val="002F147C"/>
    <w:rsid w:val="002F59BE"/>
    <w:rsid w:val="002F6653"/>
    <w:rsid w:val="0030764E"/>
    <w:rsid w:val="00307760"/>
    <w:rsid w:val="0032102B"/>
    <w:rsid w:val="00324565"/>
    <w:rsid w:val="003256AA"/>
    <w:rsid w:val="003263B3"/>
    <w:rsid w:val="0033353E"/>
    <w:rsid w:val="00335A5A"/>
    <w:rsid w:val="003443D0"/>
    <w:rsid w:val="00350569"/>
    <w:rsid w:val="00355EA2"/>
    <w:rsid w:val="003626B8"/>
    <w:rsid w:val="00363C3B"/>
    <w:rsid w:val="003666A4"/>
    <w:rsid w:val="00377267"/>
    <w:rsid w:val="00377E06"/>
    <w:rsid w:val="00383E99"/>
    <w:rsid w:val="003928E3"/>
    <w:rsid w:val="00393C18"/>
    <w:rsid w:val="003A10B3"/>
    <w:rsid w:val="003A3F64"/>
    <w:rsid w:val="003A5138"/>
    <w:rsid w:val="003B13C4"/>
    <w:rsid w:val="003B73C8"/>
    <w:rsid w:val="003C35D9"/>
    <w:rsid w:val="003C67FB"/>
    <w:rsid w:val="003D1A4A"/>
    <w:rsid w:val="003D4BA3"/>
    <w:rsid w:val="003F0E5B"/>
    <w:rsid w:val="003F2499"/>
    <w:rsid w:val="003F31B5"/>
    <w:rsid w:val="003F3216"/>
    <w:rsid w:val="004075DC"/>
    <w:rsid w:val="0040776C"/>
    <w:rsid w:val="00410889"/>
    <w:rsid w:val="00412074"/>
    <w:rsid w:val="00416F8E"/>
    <w:rsid w:val="004251A6"/>
    <w:rsid w:val="004329C3"/>
    <w:rsid w:val="00440886"/>
    <w:rsid w:val="0044336B"/>
    <w:rsid w:val="00443957"/>
    <w:rsid w:val="00444147"/>
    <w:rsid w:val="004544E8"/>
    <w:rsid w:val="00460323"/>
    <w:rsid w:val="00462596"/>
    <w:rsid w:val="004705A7"/>
    <w:rsid w:val="00474AA7"/>
    <w:rsid w:val="0049268C"/>
    <w:rsid w:val="00495B37"/>
    <w:rsid w:val="004B09FC"/>
    <w:rsid w:val="004B0F2B"/>
    <w:rsid w:val="004B58C3"/>
    <w:rsid w:val="004D3E29"/>
    <w:rsid w:val="004D7E33"/>
    <w:rsid w:val="004E14E0"/>
    <w:rsid w:val="004F5DC9"/>
    <w:rsid w:val="0050280F"/>
    <w:rsid w:val="0050693E"/>
    <w:rsid w:val="00511691"/>
    <w:rsid w:val="00514FDF"/>
    <w:rsid w:val="0052285A"/>
    <w:rsid w:val="00534FF6"/>
    <w:rsid w:val="00535864"/>
    <w:rsid w:val="00536BFE"/>
    <w:rsid w:val="00537458"/>
    <w:rsid w:val="00537AB2"/>
    <w:rsid w:val="00552B2B"/>
    <w:rsid w:val="0055396D"/>
    <w:rsid w:val="005550F9"/>
    <w:rsid w:val="005568A8"/>
    <w:rsid w:val="00560E26"/>
    <w:rsid w:val="005629F8"/>
    <w:rsid w:val="00563941"/>
    <w:rsid w:val="0056593D"/>
    <w:rsid w:val="00570BC4"/>
    <w:rsid w:val="00571CF0"/>
    <w:rsid w:val="0057585F"/>
    <w:rsid w:val="0058778B"/>
    <w:rsid w:val="005939DA"/>
    <w:rsid w:val="00593B93"/>
    <w:rsid w:val="00593B95"/>
    <w:rsid w:val="005A0017"/>
    <w:rsid w:val="005A02FA"/>
    <w:rsid w:val="005A318A"/>
    <w:rsid w:val="005B5378"/>
    <w:rsid w:val="005C0915"/>
    <w:rsid w:val="005C45F4"/>
    <w:rsid w:val="005D2D56"/>
    <w:rsid w:val="005D45F3"/>
    <w:rsid w:val="005D4F90"/>
    <w:rsid w:val="005D687E"/>
    <w:rsid w:val="005E26CF"/>
    <w:rsid w:val="005E2E60"/>
    <w:rsid w:val="005E421E"/>
    <w:rsid w:val="005F0693"/>
    <w:rsid w:val="005F17C4"/>
    <w:rsid w:val="005F3262"/>
    <w:rsid w:val="005F5866"/>
    <w:rsid w:val="005F6463"/>
    <w:rsid w:val="00603AA1"/>
    <w:rsid w:val="00605ADB"/>
    <w:rsid w:val="0060626A"/>
    <w:rsid w:val="0060671A"/>
    <w:rsid w:val="00610F0F"/>
    <w:rsid w:val="00611DC5"/>
    <w:rsid w:val="00615285"/>
    <w:rsid w:val="00620532"/>
    <w:rsid w:val="00621304"/>
    <w:rsid w:val="00621561"/>
    <w:rsid w:val="00624201"/>
    <w:rsid w:val="00625F6C"/>
    <w:rsid w:val="00636652"/>
    <w:rsid w:val="006426A7"/>
    <w:rsid w:val="006476A3"/>
    <w:rsid w:val="00652A61"/>
    <w:rsid w:val="00657DD7"/>
    <w:rsid w:val="0066525E"/>
    <w:rsid w:val="00665B1D"/>
    <w:rsid w:val="006759D7"/>
    <w:rsid w:val="00677A01"/>
    <w:rsid w:val="006809CE"/>
    <w:rsid w:val="006825AC"/>
    <w:rsid w:val="00686928"/>
    <w:rsid w:val="00690312"/>
    <w:rsid w:val="006903BB"/>
    <w:rsid w:val="00692101"/>
    <w:rsid w:val="006B3F5F"/>
    <w:rsid w:val="006B4661"/>
    <w:rsid w:val="006C0E6E"/>
    <w:rsid w:val="006C3525"/>
    <w:rsid w:val="006C3569"/>
    <w:rsid w:val="006D2DBC"/>
    <w:rsid w:val="006F1145"/>
    <w:rsid w:val="006F1591"/>
    <w:rsid w:val="007045B0"/>
    <w:rsid w:val="00706CB4"/>
    <w:rsid w:val="00706CC7"/>
    <w:rsid w:val="0071237F"/>
    <w:rsid w:val="00712382"/>
    <w:rsid w:val="00716E47"/>
    <w:rsid w:val="00722879"/>
    <w:rsid w:val="00723880"/>
    <w:rsid w:val="00724BAB"/>
    <w:rsid w:val="00725338"/>
    <w:rsid w:val="00726DB2"/>
    <w:rsid w:val="007317F9"/>
    <w:rsid w:val="00734F14"/>
    <w:rsid w:val="00737AA9"/>
    <w:rsid w:val="0074110D"/>
    <w:rsid w:val="00742323"/>
    <w:rsid w:val="00742512"/>
    <w:rsid w:val="00744667"/>
    <w:rsid w:val="00744A64"/>
    <w:rsid w:val="00750F81"/>
    <w:rsid w:val="0075233F"/>
    <w:rsid w:val="0076647D"/>
    <w:rsid w:val="007739FD"/>
    <w:rsid w:val="00775EC0"/>
    <w:rsid w:val="007825F0"/>
    <w:rsid w:val="00782A58"/>
    <w:rsid w:val="00784216"/>
    <w:rsid w:val="00784AB6"/>
    <w:rsid w:val="00796112"/>
    <w:rsid w:val="00796628"/>
    <w:rsid w:val="007967CE"/>
    <w:rsid w:val="007A4BF9"/>
    <w:rsid w:val="007B74E6"/>
    <w:rsid w:val="007C5F79"/>
    <w:rsid w:val="007C62A3"/>
    <w:rsid w:val="007C6D21"/>
    <w:rsid w:val="007D1633"/>
    <w:rsid w:val="007D223D"/>
    <w:rsid w:val="007D4697"/>
    <w:rsid w:val="007D6D1C"/>
    <w:rsid w:val="007E6178"/>
    <w:rsid w:val="007F790C"/>
    <w:rsid w:val="007F7A77"/>
    <w:rsid w:val="007F7C5B"/>
    <w:rsid w:val="00800FE0"/>
    <w:rsid w:val="0080339E"/>
    <w:rsid w:val="00807BFC"/>
    <w:rsid w:val="00814C33"/>
    <w:rsid w:val="0082268B"/>
    <w:rsid w:val="00824637"/>
    <w:rsid w:val="00825BF0"/>
    <w:rsid w:val="00826CE9"/>
    <w:rsid w:val="00826F3C"/>
    <w:rsid w:val="00830DDD"/>
    <w:rsid w:val="00830F3F"/>
    <w:rsid w:val="0083256D"/>
    <w:rsid w:val="008423AA"/>
    <w:rsid w:val="0084362D"/>
    <w:rsid w:val="0084483D"/>
    <w:rsid w:val="00844B09"/>
    <w:rsid w:val="00850D51"/>
    <w:rsid w:val="00851295"/>
    <w:rsid w:val="00853277"/>
    <w:rsid w:val="00854817"/>
    <w:rsid w:val="00856DAC"/>
    <w:rsid w:val="00857D58"/>
    <w:rsid w:val="00861D99"/>
    <w:rsid w:val="00865866"/>
    <w:rsid w:val="00866941"/>
    <w:rsid w:val="00871E57"/>
    <w:rsid w:val="00872A64"/>
    <w:rsid w:val="00874372"/>
    <w:rsid w:val="00875596"/>
    <w:rsid w:val="00875B2E"/>
    <w:rsid w:val="00876C31"/>
    <w:rsid w:val="008776DD"/>
    <w:rsid w:val="00884D45"/>
    <w:rsid w:val="0089465A"/>
    <w:rsid w:val="0089472F"/>
    <w:rsid w:val="00896256"/>
    <w:rsid w:val="008A7FD2"/>
    <w:rsid w:val="008C0439"/>
    <w:rsid w:val="008C297A"/>
    <w:rsid w:val="008C797D"/>
    <w:rsid w:val="008D0FC0"/>
    <w:rsid w:val="008D2FFC"/>
    <w:rsid w:val="008D5B4E"/>
    <w:rsid w:val="008E2EBD"/>
    <w:rsid w:val="008E523F"/>
    <w:rsid w:val="008E669A"/>
    <w:rsid w:val="008E7556"/>
    <w:rsid w:val="008F2412"/>
    <w:rsid w:val="008F36D7"/>
    <w:rsid w:val="008F37D0"/>
    <w:rsid w:val="00905513"/>
    <w:rsid w:val="00912D91"/>
    <w:rsid w:val="00914D0C"/>
    <w:rsid w:val="00917E0C"/>
    <w:rsid w:val="00923CC8"/>
    <w:rsid w:val="00926C78"/>
    <w:rsid w:val="009323D2"/>
    <w:rsid w:val="00933004"/>
    <w:rsid w:val="009337CC"/>
    <w:rsid w:val="009341AA"/>
    <w:rsid w:val="00935090"/>
    <w:rsid w:val="00937DFB"/>
    <w:rsid w:val="0094505C"/>
    <w:rsid w:val="00950DBC"/>
    <w:rsid w:val="00952C4D"/>
    <w:rsid w:val="0095320B"/>
    <w:rsid w:val="00961FF6"/>
    <w:rsid w:val="009633D8"/>
    <w:rsid w:val="00973D37"/>
    <w:rsid w:val="009776FF"/>
    <w:rsid w:val="0098079C"/>
    <w:rsid w:val="009821CE"/>
    <w:rsid w:val="009844EE"/>
    <w:rsid w:val="009A09F1"/>
    <w:rsid w:val="009A4F66"/>
    <w:rsid w:val="009C0446"/>
    <w:rsid w:val="009C1471"/>
    <w:rsid w:val="009C5DD6"/>
    <w:rsid w:val="009D58B8"/>
    <w:rsid w:val="009E1A86"/>
    <w:rsid w:val="009E305B"/>
    <w:rsid w:val="009F0613"/>
    <w:rsid w:val="009F3EF0"/>
    <w:rsid w:val="00A02165"/>
    <w:rsid w:val="00A02EA0"/>
    <w:rsid w:val="00A11C36"/>
    <w:rsid w:val="00A12C6F"/>
    <w:rsid w:val="00A16195"/>
    <w:rsid w:val="00A1790F"/>
    <w:rsid w:val="00A2068F"/>
    <w:rsid w:val="00A24BA7"/>
    <w:rsid w:val="00A3034C"/>
    <w:rsid w:val="00A32E9E"/>
    <w:rsid w:val="00A33738"/>
    <w:rsid w:val="00A337B2"/>
    <w:rsid w:val="00A358DE"/>
    <w:rsid w:val="00A36390"/>
    <w:rsid w:val="00A51AC1"/>
    <w:rsid w:val="00A649BB"/>
    <w:rsid w:val="00A70AA1"/>
    <w:rsid w:val="00A7116A"/>
    <w:rsid w:val="00A712D1"/>
    <w:rsid w:val="00A7147C"/>
    <w:rsid w:val="00A71EDA"/>
    <w:rsid w:val="00A768E1"/>
    <w:rsid w:val="00A83FFC"/>
    <w:rsid w:val="00A84081"/>
    <w:rsid w:val="00A9232B"/>
    <w:rsid w:val="00A95E9D"/>
    <w:rsid w:val="00A96C14"/>
    <w:rsid w:val="00AA1964"/>
    <w:rsid w:val="00AA3A31"/>
    <w:rsid w:val="00AB1B79"/>
    <w:rsid w:val="00AB1EB1"/>
    <w:rsid w:val="00AB5A2A"/>
    <w:rsid w:val="00AB6BAA"/>
    <w:rsid w:val="00AB79A5"/>
    <w:rsid w:val="00AB7F7B"/>
    <w:rsid w:val="00AC2F26"/>
    <w:rsid w:val="00AD27B2"/>
    <w:rsid w:val="00AD2F2E"/>
    <w:rsid w:val="00AD55E2"/>
    <w:rsid w:val="00AD565F"/>
    <w:rsid w:val="00AD5B00"/>
    <w:rsid w:val="00AD5DD4"/>
    <w:rsid w:val="00AD630B"/>
    <w:rsid w:val="00AE45D6"/>
    <w:rsid w:val="00AE50CB"/>
    <w:rsid w:val="00AF157A"/>
    <w:rsid w:val="00B06D4B"/>
    <w:rsid w:val="00B071F9"/>
    <w:rsid w:val="00B0729B"/>
    <w:rsid w:val="00B13425"/>
    <w:rsid w:val="00B17649"/>
    <w:rsid w:val="00B203C9"/>
    <w:rsid w:val="00B21115"/>
    <w:rsid w:val="00B22A63"/>
    <w:rsid w:val="00B263E3"/>
    <w:rsid w:val="00B34F3B"/>
    <w:rsid w:val="00B359FD"/>
    <w:rsid w:val="00B40406"/>
    <w:rsid w:val="00B427E1"/>
    <w:rsid w:val="00B42F42"/>
    <w:rsid w:val="00B43294"/>
    <w:rsid w:val="00B50D47"/>
    <w:rsid w:val="00B56DBD"/>
    <w:rsid w:val="00B61469"/>
    <w:rsid w:val="00B652F0"/>
    <w:rsid w:val="00B6733B"/>
    <w:rsid w:val="00B67BEB"/>
    <w:rsid w:val="00B759AC"/>
    <w:rsid w:val="00B81E68"/>
    <w:rsid w:val="00B826C9"/>
    <w:rsid w:val="00B84BA8"/>
    <w:rsid w:val="00B85629"/>
    <w:rsid w:val="00B8716E"/>
    <w:rsid w:val="00B91950"/>
    <w:rsid w:val="00BA2052"/>
    <w:rsid w:val="00BA3F9F"/>
    <w:rsid w:val="00BA52B7"/>
    <w:rsid w:val="00BA5B81"/>
    <w:rsid w:val="00BB0CD7"/>
    <w:rsid w:val="00BB0F3D"/>
    <w:rsid w:val="00BB37C2"/>
    <w:rsid w:val="00BB513B"/>
    <w:rsid w:val="00BB5669"/>
    <w:rsid w:val="00BB6BFD"/>
    <w:rsid w:val="00BD1983"/>
    <w:rsid w:val="00BE38C5"/>
    <w:rsid w:val="00BE3BB9"/>
    <w:rsid w:val="00BF0EB7"/>
    <w:rsid w:val="00BF215C"/>
    <w:rsid w:val="00BF5FFA"/>
    <w:rsid w:val="00C0414C"/>
    <w:rsid w:val="00C16E98"/>
    <w:rsid w:val="00C17F65"/>
    <w:rsid w:val="00C219EF"/>
    <w:rsid w:val="00C22FE2"/>
    <w:rsid w:val="00C2473D"/>
    <w:rsid w:val="00C25236"/>
    <w:rsid w:val="00C25690"/>
    <w:rsid w:val="00C32474"/>
    <w:rsid w:val="00C33ED1"/>
    <w:rsid w:val="00C3488E"/>
    <w:rsid w:val="00C3660C"/>
    <w:rsid w:val="00C36D62"/>
    <w:rsid w:val="00C43B2D"/>
    <w:rsid w:val="00C50496"/>
    <w:rsid w:val="00C5255A"/>
    <w:rsid w:val="00C53960"/>
    <w:rsid w:val="00C55774"/>
    <w:rsid w:val="00C56E94"/>
    <w:rsid w:val="00C6020C"/>
    <w:rsid w:val="00C61851"/>
    <w:rsid w:val="00C659F6"/>
    <w:rsid w:val="00C67569"/>
    <w:rsid w:val="00C74FBE"/>
    <w:rsid w:val="00C77975"/>
    <w:rsid w:val="00C77DD7"/>
    <w:rsid w:val="00C8789B"/>
    <w:rsid w:val="00CB0AC1"/>
    <w:rsid w:val="00CB2103"/>
    <w:rsid w:val="00CB3C1E"/>
    <w:rsid w:val="00CB6F84"/>
    <w:rsid w:val="00CC4DBF"/>
    <w:rsid w:val="00CD2883"/>
    <w:rsid w:val="00CD6AD9"/>
    <w:rsid w:val="00CE0920"/>
    <w:rsid w:val="00CE3830"/>
    <w:rsid w:val="00CF3DA9"/>
    <w:rsid w:val="00CF749F"/>
    <w:rsid w:val="00D030CD"/>
    <w:rsid w:val="00D048EB"/>
    <w:rsid w:val="00D0572C"/>
    <w:rsid w:val="00D14223"/>
    <w:rsid w:val="00D20980"/>
    <w:rsid w:val="00D215D6"/>
    <w:rsid w:val="00D2185A"/>
    <w:rsid w:val="00D24C80"/>
    <w:rsid w:val="00D328B4"/>
    <w:rsid w:val="00D43B82"/>
    <w:rsid w:val="00D45068"/>
    <w:rsid w:val="00D45DD3"/>
    <w:rsid w:val="00D54AE5"/>
    <w:rsid w:val="00D64F69"/>
    <w:rsid w:val="00D674DF"/>
    <w:rsid w:val="00D720C3"/>
    <w:rsid w:val="00D749DB"/>
    <w:rsid w:val="00D756C1"/>
    <w:rsid w:val="00D81E53"/>
    <w:rsid w:val="00D83AE0"/>
    <w:rsid w:val="00D861DB"/>
    <w:rsid w:val="00D86F1A"/>
    <w:rsid w:val="00D87704"/>
    <w:rsid w:val="00DA26F6"/>
    <w:rsid w:val="00DA5498"/>
    <w:rsid w:val="00DA6C85"/>
    <w:rsid w:val="00DB1DBE"/>
    <w:rsid w:val="00DB22C9"/>
    <w:rsid w:val="00DB6B08"/>
    <w:rsid w:val="00DD1A8B"/>
    <w:rsid w:val="00DD6669"/>
    <w:rsid w:val="00DD7FB1"/>
    <w:rsid w:val="00DE028B"/>
    <w:rsid w:val="00DE12CD"/>
    <w:rsid w:val="00DE73F4"/>
    <w:rsid w:val="00DF1B17"/>
    <w:rsid w:val="00DF245D"/>
    <w:rsid w:val="00DF3B35"/>
    <w:rsid w:val="00DF42A4"/>
    <w:rsid w:val="00DF53E4"/>
    <w:rsid w:val="00E02652"/>
    <w:rsid w:val="00E04485"/>
    <w:rsid w:val="00E13603"/>
    <w:rsid w:val="00E14698"/>
    <w:rsid w:val="00E1722C"/>
    <w:rsid w:val="00E21E97"/>
    <w:rsid w:val="00E27549"/>
    <w:rsid w:val="00E35ACC"/>
    <w:rsid w:val="00E4446D"/>
    <w:rsid w:val="00E47A57"/>
    <w:rsid w:val="00E62C3C"/>
    <w:rsid w:val="00E63C65"/>
    <w:rsid w:val="00E6530E"/>
    <w:rsid w:val="00E66C61"/>
    <w:rsid w:val="00E67BA7"/>
    <w:rsid w:val="00E67F3A"/>
    <w:rsid w:val="00E7139C"/>
    <w:rsid w:val="00E715CA"/>
    <w:rsid w:val="00E74209"/>
    <w:rsid w:val="00E82D59"/>
    <w:rsid w:val="00E85EA8"/>
    <w:rsid w:val="00E86D42"/>
    <w:rsid w:val="00E931C8"/>
    <w:rsid w:val="00E93BCB"/>
    <w:rsid w:val="00EA065C"/>
    <w:rsid w:val="00EB009D"/>
    <w:rsid w:val="00EB0296"/>
    <w:rsid w:val="00EC1424"/>
    <w:rsid w:val="00EC5C95"/>
    <w:rsid w:val="00EC7CA9"/>
    <w:rsid w:val="00ED05AF"/>
    <w:rsid w:val="00ED402C"/>
    <w:rsid w:val="00EE0D44"/>
    <w:rsid w:val="00EE14F7"/>
    <w:rsid w:val="00EE64A9"/>
    <w:rsid w:val="00EE6B70"/>
    <w:rsid w:val="00EF0858"/>
    <w:rsid w:val="00EF2E37"/>
    <w:rsid w:val="00EF3FB3"/>
    <w:rsid w:val="00F03173"/>
    <w:rsid w:val="00F04F98"/>
    <w:rsid w:val="00F0671E"/>
    <w:rsid w:val="00F0726C"/>
    <w:rsid w:val="00F13B7F"/>
    <w:rsid w:val="00F15803"/>
    <w:rsid w:val="00F2455A"/>
    <w:rsid w:val="00F304D2"/>
    <w:rsid w:val="00F325A4"/>
    <w:rsid w:val="00F34747"/>
    <w:rsid w:val="00F512EC"/>
    <w:rsid w:val="00F57BF8"/>
    <w:rsid w:val="00F60367"/>
    <w:rsid w:val="00F6276B"/>
    <w:rsid w:val="00F730AA"/>
    <w:rsid w:val="00F75138"/>
    <w:rsid w:val="00F964C4"/>
    <w:rsid w:val="00F966A5"/>
    <w:rsid w:val="00FA1C70"/>
    <w:rsid w:val="00FA1CAB"/>
    <w:rsid w:val="00FA28B3"/>
    <w:rsid w:val="00FA71B2"/>
    <w:rsid w:val="00FB11DC"/>
    <w:rsid w:val="00FB30BB"/>
    <w:rsid w:val="00FB4E95"/>
    <w:rsid w:val="00FB64D9"/>
    <w:rsid w:val="00FC125B"/>
    <w:rsid w:val="00FC1417"/>
    <w:rsid w:val="00FC1EA4"/>
    <w:rsid w:val="00FC1F14"/>
    <w:rsid w:val="00FC2993"/>
    <w:rsid w:val="00FC4167"/>
    <w:rsid w:val="00FC7C63"/>
    <w:rsid w:val="00FE4B5C"/>
    <w:rsid w:val="00FE5FB7"/>
    <w:rsid w:val="00FE6F6F"/>
    <w:rsid w:val="00FF26C5"/>
    <w:rsid w:val="00FF37BF"/>
    <w:rsid w:val="00FF4F52"/>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2A4602"/>
    <w:rPr>
      <w:color w:val="000000" w:themeColor="text1"/>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Hyp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semiHidden/>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UnresolvedMention">
    <w:name w:val="Unresolved Mention"/>
    <w:basedOn w:val="Absatz-Standardschriftart"/>
    <w:uiPriority w:val="99"/>
    <w:semiHidden/>
    <w:unhideWhenUsed/>
    <w:rsid w:val="00B07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onika.duesterhoeft@qunis.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rs-pr.de" TargetMode="External"/><Relationship Id="rId2" Type="http://schemas.openxmlformats.org/officeDocument/2006/relationships/customXml" Target="../customXml/item2.xml"/><Relationship Id="rId16" Type="http://schemas.openxmlformats.org/officeDocument/2006/relationships/hyperlink" Target="https://quni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rs-pr.de/presse/20200407_qu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Overmann@ars-p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407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E52380287F4748BCD41F314AAB9A08" ma:contentTypeVersion="4" ma:contentTypeDescription="Ein neues Dokument erstellen." ma:contentTypeScope="" ma:versionID="40b89a3215a2602a90664deb0157f029">
  <xsd:schema xmlns:xsd="http://www.w3.org/2001/XMLSchema" xmlns:xs="http://www.w3.org/2001/XMLSchema" xmlns:p="http://schemas.microsoft.com/office/2006/metadata/properties" xmlns:ns2="21d36c25-e4ee-42f6-b5e5-9007d797cfe5" targetNamespace="http://schemas.microsoft.com/office/2006/metadata/properties" ma:root="true" ma:fieldsID="b9962a5f190ac8d607c3077215fd7a87" ns2:_="">
    <xsd:import namespace="21d36c25-e4ee-42f6-b5e5-9007d797c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6c25-e4ee-42f6-b5e5-9007d797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6D02-587D-4426-B20F-08C88D61CF71}">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21d36c25-e4ee-42f6-b5e5-9007d797cfe5"/>
    <ds:schemaRef ds:uri="http://www.w3.org/XML/1998/namespace"/>
  </ds:schemaRefs>
</ds:datastoreItem>
</file>

<file path=customXml/itemProps2.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3.xml><?xml version="1.0" encoding="utf-8"?>
<ds:datastoreItem xmlns:ds="http://schemas.openxmlformats.org/officeDocument/2006/customXml" ds:itemID="{06EE33D0-938B-492E-84B2-037D0159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6c25-e4ee-42f6-b5e5-9007d797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51E26-0186-48E3-B418-AC2AE280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Ausgezeichnete Unternehmens- und Arbeitsplatzkultur: QUNIS ist Top-3 Arbeitgeber in der ITK-Branche (QUNIS) Pressemeldung vom 07.04.2020</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Ausgezeichnete Unternehmens- und Arbeitsplatzkultur: QUNIS ist Top-3 Arbeitgeber in der ITK-Branche (QUNIS) Pressemeldung vom 07.04.2020</dc:title>
  <dc:subject/>
  <dc:creator>ars</dc:creator>
  <cp:keywords/>
  <dc:description/>
  <cp:lastModifiedBy>Admin</cp:lastModifiedBy>
  <cp:revision>2</cp:revision>
  <cp:lastPrinted>2019-01-14T07:21:00Z</cp:lastPrinted>
  <dcterms:created xsi:type="dcterms:W3CDTF">2020-04-06T11:01:00Z</dcterms:created>
  <dcterms:modified xsi:type="dcterms:W3CDTF">2020-04-06T11:01:00Z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ies>
</file>