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01" w:rsidRPr="000E7210" w:rsidRDefault="00DD55E2" w:rsidP="00B92A99">
      <w:pPr>
        <w:pStyle w:val="Textkrper-Zeileneinzug"/>
        <w:rPr>
          <w:rFonts w:asciiTheme="minorHAnsi" w:hAnsiTheme="minorHAnsi"/>
          <w:bCs w:val="0"/>
          <w:sz w:val="40"/>
          <w:szCs w:val="40"/>
        </w:rPr>
      </w:pPr>
      <w:bookmarkStart w:id="0" w:name="_GoBack"/>
      <w:bookmarkEnd w:id="0"/>
      <w:r w:rsidRPr="000E7210">
        <w:rPr>
          <w:rFonts w:asciiTheme="minorHAnsi" w:hAnsiTheme="minorHAnsi"/>
          <w:bCs w:val="0"/>
          <w:sz w:val="40"/>
          <w:szCs w:val="40"/>
        </w:rPr>
        <w:t>WASGAU</w:t>
      </w:r>
      <w:r w:rsidR="007E2DB0" w:rsidRPr="000E7210">
        <w:rPr>
          <w:rFonts w:asciiTheme="minorHAnsi" w:hAnsiTheme="minorHAnsi"/>
          <w:bCs w:val="0"/>
          <w:sz w:val="40"/>
          <w:szCs w:val="40"/>
        </w:rPr>
        <w:t xml:space="preserve"> Boxberg C+C</w:t>
      </w:r>
      <w:r w:rsidR="000E7210" w:rsidRPr="000E7210">
        <w:rPr>
          <w:rFonts w:asciiTheme="minorHAnsi" w:hAnsiTheme="minorHAnsi"/>
          <w:bCs w:val="0"/>
          <w:sz w:val="40"/>
          <w:szCs w:val="40"/>
        </w:rPr>
        <w:t xml:space="preserve"> </w:t>
      </w:r>
      <w:r w:rsidR="003818F1">
        <w:rPr>
          <w:rFonts w:asciiTheme="minorHAnsi" w:hAnsiTheme="minorHAnsi"/>
          <w:bCs w:val="0"/>
          <w:sz w:val="40"/>
          <w:szCs w:val="40"/>
        </w:rPr>
        <w:t>mit neuer Marktleitung</w:t>
      </w:r>
    </w:p>
    <w:p w:rsidR="005E068D" w:rsidRPr="005E068D" w:rsidRDefault="005E068D" w:rsidP="005E068D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43F6" w:rsidRPr="00013B24" w:rsidRDefault="003818F1" w:rsidP="0030569B">
      <w:pPr>
        <w:pStyle w:val="Listenabsatz"/>
        <w:numPr>
          <w:ilvl w:val="0"/>
          <w:numId w:val="25"/>
        </w:numPr>
        <w:spacing w:before="60" w:after="0" w:line="360" w:lineRule="atLeast"/>
        <w:contextualSpacing w:val="0"/>
        <w:jc w:val="both"/>
        <w:rPr>
          <w:b/>
          <w:sz w:val="24"/>
          <w:szCs w:val="24"/>
        </w:rPr>
      </w:pPr>
      <w:r w:rsidRPr="00013B24">
        <w:rPr>
          <w:b/>
          <w:sz w:val="24"/>
          <w:szCs w:val="24"/>
        </w:rPr>
        <w:t xml:space="preserve">Frank Kiefer </w:t>
      </w:r>
      <w:r w:rsidR="006F2F3C" w:rsidRPr="00013B24">
        <w:rPr>
          <w:b/>
          <w:sz w:val="24"/>
          <w:szCs w:val="24"/>
        </w:rPr>
        <w:t xml:space="preserve">tritt am </w:t>
      </w:r>
      <w:r w:rsidRPr="00013B24">
        <w:rPr>
          <w:b/>
          <w:sz w:val="24"/>
          <w:szCs w:val="24"/>
        </w:rPr>
        <w:t xml:space="preserve">1. Oktober 2018 </w:t>
      </w:r>
      <w:r w:rsidR="00D73937" w:rsidRPr="00013B24">
        <w:rPr>
          <w:b/>
          <w:sz w:val="24"/>
          <w:szCs w:val="24"/>
        </w:rPr>
        <w:t xml:space="preserve">im Neunkircher </w:t>
      </w:r>
      <w:proofErr w:type="spellStart"/>
      <w:r w:rsidR="00D73937" w:rsidRPr="00013B24">
        <w:rPr>
          <w:b/>
          <w:sz w:val="24"/>
          <w:szCs w:val="24"/>
        </w:rPr>
        <w:t>Cash</w:t>
      </w:r>
      <w:r w:rsidR="00B15789" w:rsidRPr="00013B24">
        <w:rPr>
          <w:b/>
          <w:sz w:val="24"/>
          <w:szCs w:val="24"/>
        </w:rPr>
        <w:t>+</w:t>
      </w:r>
      <w:r w:rsidR="00D73937" w:rsidRPr="00013B24">
        <w:rPr>
          <w:b/>
          <w:sz w:val="24"/>
          <w:szCs w:val="24"/>
        </w:rPr>
        <w:t>Carry-Markt</w:t>
      </w:r>
      <w:proofErr w:type="spellEnd"/>
      <w:r w:rsidR="00D73937" w:rsidRPr="00013B24">
        <w:rPr>
          <w:b/>
          <w:sz w:val="24"/>
          <w:szCs w:val="24"/>
        </w:rPr>
        <w:t xml:space="preserve"> </w:t>
      </w:r>
      <w:r w:rsidR="001802B8" w:rsidRPr="00013B24">
        <w:rPr>
          <w:b/>
          <w:sz w:val="24"/>
          <w:szCs w:val="24"/>
        </w:rPr>
        <w:t xml:space="preserve">die </w:t>
      </w:r>
      <w:r w:rsidR="00D73937" w:rsidRPr="00013B24">
        <w:rPr>
          <w:b/>
          <w:sz w:val="24"/>
          <w:szCs w:val="24"/>
        </w:rPr>
        <w:t xml:space="preserve">Position des </w:t>
      </w:r>
      <w:r w:rsidRPr="00013B24">
        <w:rPr>
          <w:b/>
          <w:sz w:val="24"/>
          <w:szCs w:val="24"/>
        </w:rPr>
        <w:t>Marktleiter</w:t>
      </w:r>
      <w:r w:rsidR="00D73937" w:rsidRPr="00013B24">
        <w:rPr>
          <w:b/>
          <w:sz w:val="24"/>
          <w:szCs w:val="24"/>
        </w:rPr>
        <w:t>s</w:t>
      </w:r>
      <w:r w:rsidR="00A53EEA" w:rsidRPr="00013B24">
        <w:rPr>
          <w:b/>
          <w:sz w:val="24"/>
          <w:szCs w:val="24"/>
        </w:rPr>
        <w:t xml:space="preserve"> an</w:t>
      </w:r>
    </w:p>
    <w:p w:rsidR="00B92EF2" w:rsidRPr="00013B24" w:rsidRDefault="002B3D68" w:rsidP="0030569B">
      <w:pPr>
        <w:pStyle w:val="Listenabsatz"/>
        <w:numPr>
          <w:ilvl w:val="0"/>
          <w:numId w:val="25"/>
        </w:numPr>
        <w:spacing w:before="60" w:after="0" w:line="360" w:lineRule="atLeast"/>
        <w:contextualSpacing w:val="0"/>
        <w:jc w:val="both"/>
        <w:rPr>
          <w:b/>
          <w:sz w:val="24"/>
          <w:szCs w:val="24"/>
        </w:rPr>
      </w:pPr>
      <w:r w:rsidRPr="00013B24">
        <w:rPr>
          <w:b/>
          <w:sz w:val="24"/>
          <w:szCs w:val="24"/>
        </w:rPr>
        <w:t xml:space="preserve">Benedikt Schäfer wird </w:t>
      </w:r>
      <w:r w:rsidR="00DE0CE4" w:rsidRPr="00013B24">
        <w:rPr>
          <w:b/>
          <w:sz w:val="24"/>
          <w:szCs w:val="24"/>
        </w:rPr>
        <w:t>künftig als Standort-Manager</w:t>
      </w:r>
      <w:r w:rsidR="00D73937" w:rsidRPr="00013B24">
        <w:rPr>
          <w:b/>
          <w:sz w:val="24"/>
          <w:szCs w:val="24"/>
        </w:rPr>
        <w:t xml:space="preserve"> </w:t>
      </w:r>
      <w:r w:rsidR="00A53EEA" w:rsidRPr="00013B24">
        <w:rPr>
          <w:b/>
          <w:sz w:val="24"/>
          <w:szCs w:val="24"/>
        </w:rPr>
        <w:t xml:space="preserve">die </w:t>
      </w:r>
      <w:r w:rsidR="00B15789" w:rsidRPr="00013B24">
        <w:rPr>
          <w:b/>
          <w:sz w:val="24"/>
          <w:szCs w:val="24"/>
        </w:rPr>
        <w:t xml:space="preserve">administrative Marktleitung und </w:t>
      </w:r>
      <w:r w:rsidR="00A53EEA" w:rsidRPr="00013B24">
        <w:rPr>
          <w:b/>
          <w:sz w:val="24"/>
          <w:szCs w:val="24"/>
        </w:rPr>
        <w:t xml:space="preserve">die </w:t>
      </w:r>
      <w:r w:rsidR="00D73937" w:rsidRPr="00013B24">
        <w:rPr>
          <w:b/>
          <w:sz w:val="24"/>
          <w:szCs w:val="24"/>
        </w:rPr>
        <w:t>weitere Expansion</w:t>
      </w:r>
      <w:r w:rsidR="00A01146" w:rsidRPr="00013B24">
        <w:rPr>
          <w:b/>
          <w:sz w:val="24"/>
          <w:szCs w:val="24"/>
        </w:rPr>
        <w:t xml:space="preserve"> des</w:t>
      </w:r>
      <w:r w:rsidR="00A53EEA" w:rsidRPr="00013B24">
        <w:rPr>
          <w:b/>
          <w:sz w:val="24"/>
          <w:szCs w:val="24"/>
        </w:rPr>
        <w:t xml:space="preserve"> WASGAU </w:t>
      </w:r>
      <w:r w:rsidR="00A01146" w:rsidRPr="00013B24">
        <w:rPr>
          <w:b/>
          <w:sz w:val="24"/>
          <w:szCs w:val="24"/>
        </w:rPr>
        <w:t xml:space="preserve">Boxberg </w:t>
      </w:r>
      <w:r w:rsidR="00A53EEA" w:rsidRPr="00013B24">
        <w:rPr>
          <w:b/>
          <w:sz w:val="24"/>
          <w:szCs w:val="24"/>
        </w:rPr>
        <w:t>C+C</w:t>
      </w:r>
      <w:r w:rsidRPr="00013B24">
        <w:rPr>
          <w:b/>
          <w:sz w:val="24"/>
          <w:szCs w:val="24"/>
        </w:rPr>
        <w:t xml:space="preserve"> verantworten</w:t>
      </w:r>
    </w:p>
    <w:p w:rsidR="00B92EF2" w:rsidRPr="00013B24" w:rsidRDefault="00A53EEA" w:rsidP="0030569B">
      <w:pPr>
        <w:pStyle w:val="Listenabsatz"/>
        <w:numPr>
          <w:ilvl w:val="0"/>
          <w:numId w:val="25"/>
        </w:numPr>
        <w:spacing w:before="60" w:after="0" w:line="360" w:lineRule="atLeast"/>
        <w:contextualSpacing w:val="0"/>
        <w:jc w:val="both"/>
        <w:rPr>
          <w:b/>
          <w:sz w:val="24"/>
          <w:szCs w:val="24"/>
        </w:rPr>
      </w:pPr>
      <w:r w:rsidRPr="00013B24">
        <w:rPr>
          <w:b/>
          <w:sz w:val="24"/>
          <w:szCs w:val="24"/>
        </w:rPr>
        <w:t>Strukturelle</w:t>
      </w:r>
      <w:r w:rsidR="00B92EF2" w:rsidRPr="00013B24">
        <w:rPr>
          <w:b/>
          <w:sz w:val="24"/>
          <w:szCs w:val="24"/>
        </w:rPr>
        <w:t xml:space="preserve"> </w:t>
      </w:r>
      <w:r w:rsidR="007550A8" w:rsidRPr="00013B24">
        <w:rPr>
          <w:b/>
          <w:sz w:val="24"/>
          <w:szCs w:val="24"/>
        </w:rPr>
        <w:t xml:space="preserve">Standortsicherung durch </w:t>
      </w:r>
      <w:r w:rsidR="00B92EF2" w:rsidRPr="00013B24">
        <w:rPr>
          <w:b/>
          <w:sz w:val="24"/>
          <w:szCs w:val="24"/>
        </w:rPr>
        <w:t>Investitionen in IT-Technik und Fuhrpark</w:t>
      </w:r>
      <w:r w:rsidR="0030569B" w:rsidRPr="00013B24">
        <w:rPr>
          <w:b/>
          <w:sz w:val="24"/>
          <w:szCs w:val="24"/>
        </w:rPr>
        <w:t xml:space="preserve"> sowie Verpflichtung weiterer Mitarbeiter</w:t>
      </w:r>
    </w:p>
    <w:p w:rsidR="008E4E3E" w:rsidRPr="00013B24" w:rsidRDefault="008E4E3E" w:rsidP="00CB48F9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63D3" w:rsidRPr="00013B24" w:rsidRDefault="001F4BEB" w:rsidP="000A5D37">
      <w:pPr>
        <w:spacing w:line="360" w:lineRule="atLeast"/>
        <w:ind w:left="1871" w:firstLine="567"/>
        <w:jc w:val="both"/>
        <w:rPr>
          <w:rFonts w:asciiTheme="minorHAnsi" w:hAnsiTheme="minorHAnsi"/>
        </w:rPr>
      </w:pPr>
      <w:r w:rsidRPr="00013B24">
        <w:rPr>
          <w:rFonts w:asciiTheme="minorHAnsi" w:hAnsiTheme="minorHAnsi"/>
          <w:b/>
          <w:bCs/>
        </w:rPr>
        <w:t xml:space="preserve">Pirmasens und </w:t>
      </w:r>
      <w:r w:rsidR="00626150" w:rsidRPr="00013B24">
        <w:rPr>
          <w:rFonts w:asciiTheme="minorHAnsi" w:hAnsiTheme="minorHAnsi"/>
          <w:b/>
          <w:bCs/>
        </w:rPr>
        <w:t>Neunkirchen</w:t>
      </w:r>
      <w:r w:rsidRPr="00013B24">
        <w:rPr>
          <w:rFonts w:asciiTheme="minorHAnsi" w:hAnsiTheme="minorHAnsi"/>
          <w:b/>
          <w:bCs/>
        </w:rPr>
        <w:t xml:space="preserve">, </w:t>
      </w:r>
      <w:r w:rsidR="00B15789" w:rsidRPr="00013B24">
        <w:rPr>
          <w:rFonts w:asciiTheme="minorHAnsi" w:hAnsiTheme="minorHAnsi"/>
          <w:b/>
          <w:bCs/>
        </w:rPr>
        <w:t>18</w:t>
      </w:r>
      <w:r w:rsidRPr="00013B24">
        <w:rPr>
          <w:rFonts w:asciiTheme="minorHAnsi" w:hAnsiTheme="minorHAnsi"/>
          <w:b/>
          <w:bCs/>
        </w:rPr>
        <w:t xml:space="preserve">. </w:t>
      </w:r>
      <w:r w:rsidR="00B15789" w:rsidRPr="00013B24">
        <w:rPr>
          <w:rFonts w:asciiTheme="minorHAnsi" w:hAnsiTheme="minorHAnsi"/>
          <w:b/>
          <w:bCs/>
        </w:rPr>
        <w:t>September</w:t>
      </w:r>
      <w:r w:rsidRPr="00013B24">
        <w:rPr>
          <w:rFonts w:asciiTheme="minorHAnsi" w:hAnsiTheme="minorHAnsi"/>
          <w:b/>
          <w:bCs/>
        </w:rPr>
        <w:t xml:space="preserve"> 2018.</w:t>
      </w:r>
      <w:r w:rsidRPr="00013B24">
        <w:rPr>
          <w:rFonts w:asciiTheme="minorHAnsi" w:hAnsiTheme="minorHAnsi"/>
        </w:rPr>
        <w:t xml:space="preserve"> </w:t>
      </w:r>
      <w:r w:rsidR="00EF5168" w:rsidRPr="00013B24">
        <w:rPr>
          <w:rFonts w:asciiTheme="minorHAnsi" w:hAnsiTheme="minorHAnsi"/>
        </w:rPr>
        <w:t>Schlagkräftiges Doppel im Marktmanagement</w:t>
      </w:r>
      <w:r w:rsidR="00D73937" w:rsidRPr="00013B24">
        <w:rPr>
          <w:rFonts w:asciiTheme="minorHAnsi" w:hAnsiTheme="minorHAnsi"/>
        </w:rPr>
        <w:t xml:space="preserve">: Zum 1. Oktober 2018 übernimmt Frank </w:t>
      </w:r>
      <w:r w:rsidR="001A43F6" w:rsidRPr="00013B24">
        <w:rPr>
          <w:rFonts w:asciiTheme="minorHAnsi" w:hAnsiTheme="minorHAnsi"/>
        </w:rPr>
        <w:t>Kiefer</w:t>
      </w:r>
      <w:r w:rsidR="00EF5168" w:rsidRPr="00013B24">
        <w:rPr>
          <w:rFonts w:asciiTheme="minorHAnsi" w:hAnsiTheme="minorHAnsi"/>
        </w:rPr>
        <w:t xml:space="preserve"> die Position des Marktleiters </w:t>
      </w:r>
      <w:r w:rsidR="00A92683" w:rsidRPr="00013B24">
        <w:rPr>
          <w:rFonts w:asciiTheme="minorHAnsi" w:hAnsiTheme="minorHAnsi"/>
        </w:rPr>
        <w:t>der WASGAU C+C Großhandel GmbH Filiale Boxberg C+C</w:t>
      </w:r>
      <w:r w:rsidR="003D2C6A" w:rsidRPr="00013B24">
        <w:rPr>
          <w:rFonts w:asciiTheme="minorHAnsi" w:hAnsiTheme="minorHAnsi"/>
        </w:rPr>
        <w:t xml:space="preserve"> im saarländischen Neunkirchen</w:t>
      </w:r>
      <w:r w:rsidR="00A92683" w:rsidRPr="00013B24">
        <w:rPr>
          <w:rFonts w:asciiTheme="minorHAnsi" w:hAnsiTheme="minorHAnsi"/>
        </w:rPr>
        <w:t>. Er folgt auf Benedikt Schäfer, der</w:t>
      </w:r>
      <w:r w:rsidR="00712562" w:rsidRPr="00013B24">
        <w:rPr>
          <w:rFonts w:asciiTheme="minorHAnsi" w:hAnsiTheme="minorHAnsi"/>
        </w:rPr>
        <w:t xml:space="preserve"> nach</w:t>
      </w:r>
      <w:r w:rsidR="00AC2321" w:rsidRPr="00013B24">
        <w:rPr>
          <w:rFonts w:asciiTheme="minorHAnsi" w:hAnsiTheme="minorHAnsi"/>
        </w:rPr>
        <w:t xml:space="preserve"> </w:t>
      </w:r>
      <w:r w:rsidR="00593369" w:rsidRPr="00013B24">
        <w:rPr>
          <w:rFonts w:asciiTheme="minorHAnsi" w:hAnsiTheme="minorHAnsi"/>
        </w:rPr>
        <w:t>sechs</w:t>
      </w:r>
      <w:r w:rsidR="00AC2321" w:rsidRPr="00013B24">
        <w:rPr>
          <w:rFonts w:asciiTheme="minorHAnsi" w:hAnsiTheme="minorHAnsi"/>
        </w:rPr>
        <w:t>jähriger Leitungstätigkeit</w:t>
      </w:r>
      <w:r w:rsidR="00A92683" w:rsidRPr="00013B24">
        <w:rPr>
          <w:rFonts w:asciiTheme="minorHAnsi" w:hAnsiTheme="minorHAnsi"/>
        </w:rPr>
        <w:t xml:space="preserve"> </w:t>
      </w:r>
      <w:r w:rsidR="002563D3" w:rsidRPr="00013B24">
        <w:rPr>
          <w:rFonts w:asciiTheme="minorHAnsi" w:hAnsiTheme="minorHAnsi"/>
        </w:rPr>
        <w:t xml:space="preserve">im Markt </w:t>
      </w:r>
      <w:r w:rsidR="003D2C6A" w:rsidRPr="00013B24">
        <w:rPr>
          <w:rFonts w:asciiTheme="minorHAnsi" w:hAnsiTheme="minorHAnsi"/>
        </w:rPr>
        <w:t xml:space="preserve">nun </w:t>
      </w:r>
      <w:r w:rsidR="002563D3" w:rsidRPr="00013B24">
        <w:rPr>
          <w:rFonts w:asciiTheme="minorHAnsi" w:hAnsiTheme="minorHAnsi"/>
        </w:rPr>
        <w:t>bis 2020 in d</w:t>
      </w:r>
      <w:r w:rsidR="00712562" w:rsidRPr="00013B24">
        <w:rPr>
          <w:rFonts w:asciiTheme="minorHAnsi" w:hAnsiTheme="minorHAnsi"/>
        </w:rPr>
        <w:t>er Position des Standort-Managers,</w:t>
      </w:r>
      <w:r w:rsidR="002563D3" w:rsidRPr="00013B24">
        <w:rPr>
          <w:rFonts w:asciiTheme="minorHAnsi" w:hAnsiTheme="minorHAnsi"/>
        </w:rPr>
        <w:t xml:space="preserve"> die </w:t>
      </w:r>
      <w:r w:rsidR="00882484" w:rsidRPr="00013B24">
        <w:rPr>
          <w:rFonts w:asciiTheme="minorHAnsi" w:hAnsiTheme="minorHAnsi"/>
        </w:rPr>
        <w:t xml:space="preserve">Bereiche </w:t>
      </w:r>
      <w:r w:rsidR="002563D3" w:rsidRPr="00013B24">
        <w:rPr>
          <w:rFonts w:asciiTheme="minorHAnsi" w:hAnsiTheme="minorHAnsi"/>
        </w:rPr>
        <w:t xml:space="preserve">administrative Marktleitung </w:t>
      </w:r>
      <w:r w:rsidR="00882484" w:rsidRPr="00013B24">
        <w:rPr>
          <w:rFonts w:asciiTheme="minorHAnsi" w:hAnsiTheme="minorHAnsi"/>
        </w:rPr>
        <w:t xml:space="preserve">und Expansion des WASGAU Boxberg C+C </w:t>
      </w:r>
      <w:r w:rsidR="00E558DE" w:rsidRPr="00013B24">
        <w:rPr>
          <w:rFonts w:asciiTheme="minorHAnsi" w:hAnsiTheme="minorHAnsi"/>
        </w:rPr>
        <w:t xml:space="preserve">im Saarland </w:t>
      </w:r>
      <w:r w:rsidR="00882484" w:rsidRPr="00013B24">
        <w:rPr>
          <w:rFonts w:asciiTheme="minorHAnsi" w:hAnsiTheme="minorHAnsi"/>
        </w:rPr>
        <w:t>verantwortet.</w:t>
      </w:r>
    </w:p>
    <w:p w:rsidR="002563D3" w:rsidRDefault="002563D3" w:rsidP="00DD3E76">
      <w:pPr>
        <w:spacing w:before="120" w:line="360" w:lineRule="atLeast"/>
        <w:ind w:left="187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Für </w:t>
      </w:r>
      <w:r w:rsidR="00AC2321">
        <w:rPr>
          <w:rFonts w:asciiTheme="minorHAnsi" w:hAnsiTheme="minorHAnsi"/>
        </w:rPr>
        <w:t>die</w:t>
      </w:r>
      <w:r>
        <w:rPr>
          <w:rFonts w:asciiTheme="minorHAnsi" w:hAnsiTheme="minorHAnsi"/>
        </w:rPr>
        <w:t xml:space="preserve"> neue </w:t>
      </w:r>
      <w:r w:rsidR="00AC2321">
        <w:rPr>
          <w:rFonts w:asciiTheme="minorHAnsi" w:hAnsiTheme="minorHAnsi"/>
        </w:rPr>
        <w:t>Aufgabe</w:t>
      </w:r>
      <w:r>
        <w:rPr>
          <w:rFonts w:asciiTheme="minorHAnsi" w:hAnsiTheme="minorHAnsi"/>
        </w:rPr>
        <w:t xml:space="preserve"> als Marktleiter im WASGAU Boxberg C+C kann Frank </w:t>
      </w:r>
      <w:r w:rsidR="001A43F6">
        <w:rPr>
          <w:rFonts w:asciiTheme="minorHAnsi" w:hAnsiTheme="minorHAnsi"/>
        </w:rPr>
        <w:t>Kiefer</w:t>
      </w:r>
      <w:r>
        <w:rPr>
          <w:rFonts w:asciiTheme="minorHAnsi" w:hAnsiTheme="minorHAnsi"/>
        </w:rPr>
        <w:t xml:space="preserve"> auf </w:t>
      </w:r>
      <w:r w:rsidR="00AC2321">
        <w:rPr>
          <w:rFonts w:asciiTheme="minorHAnsi" w:hAnsiTheme="minorHAnsi"/>
        </w:rPr>
        <w:t>sein umfassendes</w:t>
      </w:r>
      <w:r>
        <w:rPr>
          <w:rFonts w:asciiTheme="minorHAnsi" w:hAnsiTheme="minorHAnsi"/>
        </w:rPr>
        <w:t xml:space="preserve"> </w:t>
      </w:r>
      <w:r w:rsidR="00AC2321">
        <w:rPr>
          <w:rFonts w:asciiTheme="minorHAnsi" w:hAnsiTheme="minorHAnsi"/>
        </w:rPr>
        <w:t>Know-how als</w:t>
      </w:r>
      <w:r w:rsidR="00882484">
        <w:rPr>
          <w:rFonts w:asciiTheme="minorHAnsi" w:hAnsiTheme="minorHAnsi"/>
        </w:rPr>
        <w:t xml:space="preserve"> langjährig </w:t>
      </w:r>
      <w:r w:rsidR="00AC2321">
        <w:rPr>
          <w:rFonts w:asciiTheme="minorHAnsi" w:hAnsiTheme="minorHAnsi"/>
        </w:rPr>
        <w:t xml:space="preserve">erfahrener </w:t>
      </w:r>
      <w:r>
        <w:rPr>
          <w:rFonts w:asciiTheme="minorHAnsi" w:hAnsiTheme="minorHAnsi"/>
        </w:rPr>
        <w:t>Vertrieb</w:t>
      </w:r>
      <w:r w:rsidR="00AC2321">
        <w:rPr>
          <w:rFonts w:asciiTheme="minorHAnsi" w:hAnsiTheme="minorHAnsi"/>
        </w:rPr>
        <w:t>sspezialist im Gastronomie-Umfeld</w:t>
      </w:r>
      <w:r>
        <w:rPr>
          <w:rFonts w:asciiTheme="minorHAnsi" w:hAnsiTheme="minorHAnsi"/>
        </w:rPr>
        <w:t xml:space="preserve"> zurückgreifen</w:t>
      </w:r>
      <w:r w:rsidR="001A43F6">
        <w:rPr>
          <w:rFonts w:asciiTheme="minorHAnsi" w:hAnsiTheme="minorHAnsi"/>
        </w:rPr>
        <w:t xml:space="preserve">; zuletzt war </w:t>
      </w:r>
      <w:r w:rsidR="00C761D6">
        <w:rPr>
          <w:rFonts w:asciiTheme="minorHAnsi" w:hAnsiTheme="minorHAnsi"/>
        </w:rPr>
        <w:t xml:space="preserve">der 50-jährige studierte Betriebswirt aus Schwalbach/Elm </w:t>
      </w:r>
      <w:r w:rsidR="001A43F6">
        <w:rPr>
          <w:rFonts w:asciiTheme="minorHAnsi" w:hAnsiTheme="minorHAnsi"/>
        </w:rPr>
        <w:t>sechs Jahre als Gebietsleiter tätig</w:t>
      </w:r>
      <w:r>
        <w:rPr>
          <w:rFonts w:asciiTheme="minorHAnsi" w:hAnsiTheme="minorHAnsi"/>
        </w:rPr>
        <w:t>.</w:t>
      </w:r>
    </w:p>
    <w:p w:rsidR="002563D3" w:rsidRDefault="002563D3" w:rsidP="000A5D37">
      <w:pPr>
        <w:spacing w:line="360" w:lineRule="atLeast"/>
        <w:ind w:left="1871" w:firstLine="567"/>
        <w:jc w:val="both"/>
        <w:rPr>
          <w:rFonts w:asciiTheme="minorHAnsi" w:hAnsiTheme="minorHAnsi"/>
        </w:rPr>
      </w:pPr>
    </w:p>
    <w:p w:rsidR="001A43F6" w:rsidRPr="001A43F6" w:rsidRDefault="001A43F6" w:rsidP="001A43F6">
      <w:pPr>
        <w:spacing w:line="360" w:lineRule="atLeast"/>
        <w:ind w:left="1871"/>
        <w:jc w:val="both"/>
        <w:rPr>
          <w:rFonts w:asciiTheme="minorHAnsi" w:hAnsiTheme="minorHAnsi"/>
          <w:b/>
        </w:rPr>
      </w:pPr>
      <w:r w:rsidRPr="001A43F6">
        <w:rPr>
          <w:rFonts w:asciiTheme="minorHAnsi" w:hAnsiTheme="minorHAnsi"/>
          <w:b/>
        </w:rPr>
        <w:t>Erfolgreiche Expansion am Standort Neunkirchen</w:t>
      </w:r>
    </w:p>
    <w:p w:rsidR="003B7B3E" w:rsidRPr="00013B24" w:rsidRDefault="00AC2321" w:rsidP="007550A8">
      <w:pPr>
        <w:spacing w:line="360" w:lineRule="atLeast"/>
        <w:ind w:left="187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r w:rsidR="00A53EEA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esetzung der Marktleiter-Position </w:t>
      </w:r>
      <w:r w:rsidR="00A53EEA">
        <w:rPr>
          <w:rFonts w:asciiTheme="minorHAnsi" w:hAnsiTheme="minorHAnsi"/>
        </w:rPr>
        <w:t xml:space="preserve">mit Frank Kiefer </w:t>
      </w:r>
      <w:r>
        <w:rPr>
          <w:rFonts w:asciiTheme="minorHAnsi" w:hAnsiTheme="minorHAnsi"/>
        </w:rPr>
        <w:t>und die Verpflichtung des langjährigen bisherigen Marktleiters Bened</w:t>
      </w:r>
      <w:r w:rsidR="00712562">
        <w:rPr>
          <w:rFonts w:asciiTheme="minorHAnsi" w:hAnsiTheme="minorHAnsi"/>
        </w:rPr>
        <w:t xml:space="preserve">ikt Schäfer als Standort-Manager </w:t>
      </w:r>
      <w:r>
        <w:rPr>
          <w:rFonts w:asciiTheme="minorHAnsi" w:hAnsiTheme="minorHAnsi"/>
        </w:rPr>
        <w:t xml:space="preserve">stellt einen weiteren </w:t>
      </w:r>
      <w:r w:rsidR="003B7B3E">
        <w:rPr>
          <w:rFonts w:asciiTheme="minorHAnsi" w:hAnsiTheme="minorHAnsi"/>
        </w:rPr>
        <w:t>Meilenstein</w:t>
      </w:r>
      <w:r>
        <w:rPr>
          <w:rFonts w:asciiTheme="minorHAnsi" w:hAnsiTheme="minorHAnsi"/>
        </w:rPr>
        <w:t xml:space="preserve"> in der kontinuierlichen </w:t>
      </w:r>
      <w:r w:rsidR="003B7B3E">
        <w:rPr>
          <w:rFonts w:asciiTheme="minorHAnsi" w:hAnsiTheme="minorHAnsi"/>
        </w:rPr>
        <w:t xml:space="preserve">erfolgreichen </w:t>
      </w:r>
      <w:r>
        <w:rPr>
          <w:rFonts w:asciiTheme="minorHAnsi" w:hAnsiTheme="minorHAnsi"/>
        </w:rPr>
        <w:t>Expansion des WASGAU Boxberg C+C dar.</w:t>
      </w:r>
      <w:r w:rsidR="00B92EF2">
        <w:rPr>
          <w:rFonts w:asciiTheme="minorHAnsi" w:hAnsiTheme="minorHAnsi"/>
        </w:rPr>
        <w:t xml:space="preserve"> Entscheidend war </w:t>
      </w:r>
      <w:r w:rsidR="004C11A5">
        <w:rPr>
          <w:rFonts w:asciiTheme="minorHAnsi" w:hAnsiTheme="minorHAnsi"/>
        </w:rPr>
        <w:t xml:space="preserve">hierbei </w:t>
      </w:r>
      <w:r w:rsidR="00B92EF2">
        <w:rPr>
          <w:rFonts w:asciiTheme="minorHAnsi" w:hAnsiTheme="minorHAnsi"/>
        </w:rPr>
        <w:t xml:space="preserve">insbesondere die Eröffnung des Boxberg C+C „Obst + Gemüse Großmarkt“ im vergangenen Jahr: Er bietet zahlreichen gewerblichen Kunden aus dem nahen </w:t>
      </w:r>
      <w:r w:rsidR="00882484">
        <w:rPr>
          <w:rFonts w:asciiTheme="minorHAnsi" w:hAnsiTheme="minorHAnsi"/>
        </w:rPr>
        <w:t>wie dem</w:t>
      </w:r>
      <w:r w:rsidR="00B92EF2">
        <w:rPr>
          <w:rFonts w:asciiTheme="minorHAnsi" w:hAnsiTheme="minorHAnsi"/>
        </w:rPr>
        <w:t xml:space="preserve"> </w:t>
      </w:r>
      <w:r w:rsidR="007550A8">
        <w:rPr>
          <w:rFonts w:asciiTheme="minorHAnsi" w:hAnsiTheme="minorHAnsi"/>
        </w:rPr>
        <w:t>ferneren</w:t>
      </w:r>
      <w:r w:rsidR="00B92EF2">
        <w:rPr>
          <w:rFonts w:asciiTheme="minorHAnsi" w:hAnsiTheme="minorHAnsi"/>
        </w:rPr>
        <w:t xml:space="preserve"> Umfeld </w:t>
      </w:r>
      <w:r w:rsidR="0030569B">
        <w:rPr>
          <w:rFonts w:asciiTheme="minorHAnsi" w:hAnsiTheme="minorHAnsi"/>
        </w:rPr>
        <w:t xml:space="preserve">seither </w:t>
      </w:r>
      <w:r w:rsidR="00B92EF2">
        <w:rPr>
          <w:rFonts w:asciiTheme="minorHAnsi" w:hAnsiTheme="minorHAnsi"/>
        </w:rPr>
        <w:t>die Möglichkeit, bereits ab 4 Uhr morgens frisches Obst und Gemüse einzukaufen</w:t>
      </w:r>
      <w:r w:rsidR="0030569B">
        <w:rPr>
          <w:rFonts w:asciiTheme="minorHAnsi" w:hAnsiTheme="minorHAnsi"/>
        </w:rPr>
        <w:t xml:space="preserve">. </w:t>
      </w:r>
      <w:r w:rsidR="007550A8">
        <w:rPr>
          <w:rFonts w:asciiTheme="minorHAnsi" w:hAnsiTheme="minorHAnsi"/>
        </w:rPr>
        <w:t xml:space="preserve">Ein Ausbau der </w:t>
      </w:r>
      <w:r w:rsidR="0030569B">
        <w:rPr>
          <w:rFonts w:asciiTheme="minorHAnsi" w:hAnsiTheme="minorHAnsi"/>
        </w:rPr>
        <w:t>IT-Technik gewährleiste</w:t>
      </w:r>
      <w:r w:rsidR="007550A8">
        <w:rPr>
          <w:rFonts w:asciiTheme="minorHAnsi" w:hAnsiTheme="minorHAnsi"/>
        </w:rPr>
        <w:t>t</w:t>
      </w:r>
      <w:r w:rsidR="0030569B">
        <w:rPr>
          <w:rFonts w:asciiTheme="minorHAnsi" w:hAnsiTheme="minorHAnsi"/>
        </w:rPr>
        <w:t xml:space="preserve"> </w:t>
      </w:r>
      <w:r w:rsidR="00A53EEA">
        <w:rPr>
          <w:rFonts w:asciiTheme="minorHAnsi" w:hAnsiTheme="minorHAnsi"/>
        </w:rPr>
        <w:t>jetzt</w:t>
      </w:r>
      <w:r w:rsidR="00882484">
        <w:rPr>
          <w:rFonts w:asciiTheme="minorHAnsi" w:hAnsiTheme="minorHAnsi"/>
        </w:rPr>
        <w:t xml:space="preserve"> </w:t>
      </w:r>
      <w:r w:rsidR="0030569B">
        <w:rPr>
          <w:rFonts w:asciiTheme="minorHAnsi" w:hAnsiTheme="minorHAnsi"/>
        </w:rPr>
        <w:t xml:space="preserve">eine noch effizientere </w:t>
      </w:r>
      <w:r w:rsidR="004C11A5">
        <w:rPr>
          <w:rFonts w:asciiTheme="minorHAnsi" w:hAnsiTheme="minorHAnsi"/>
        </w:rPr>
        <w:t xml:space="preserve">Bearbeitung und Abwicklung der Kundenbestellungen </w:t>
      </w:r>
      <w:r w:rsidR="000B0A69">
        <w:rPr>
          <w:rFonts w:asciiTheme="minorHAnsi" w:hAnsiTheme="minorHAnsi"/>
        </w:rPr>
        <w:t xml:space="preserve">bei </w:t>
      </w:r>
      <w:r w:rsidR="004C11A5">
        <w:rPr>
          <w:rFonts w:asciiTheme="minorHAnsi" w:hAnsiTheme="minorHAnsi"/>
        </w:rPr>
        <w:t>der Zustellung</w:t>
      </w:r>
      <w:r w:rsidR="000B0A69">
        <w:rPr>
          <w:rFonts w:asciiTheme="minorHAnsi" w:hAnsiTheme="minorHAnsi"/>
        </w:rPr>
        <w:t xml:space="preserve"> an Gastronomie und Großverbraucher im Saarland</w:t>
      </w:r>
      <w:r w:rsidR="004C11A5">
        <w:rPr>
          <w:rFonts w:asciiTheme="minorHAnsi" w:hAnsiTheme="minorHAnsi"/>
        </w:rPr>
        <w:t xml:space="preserve">. Im Zuge dessen wurden auch die Lieferkapazitäten des Fuhrparks </w:t>
      </w:r>
      <w:r w:rsidR="004C11A5">
        <w:rPr>
          <w:rFonts w:asciiTheme="minorHAnsi" w:hAnsiTheme="minorHAnsi"/>
        </w:rPr>
        <w:lastRenderedPageBreak/>
        <w:t xml:space="preserve">durch weitere LKW erhöht. </w:t>
      </w:r>
      <w:r w:rsidR="00712562">
        <w:rPr>
          <w:rFonts w:asciiTheme="minorHAnsi" w:hAnsiTheme="minorHAnsi"/>
        </w:rPr>
        <w:t>Zusätzliche</w:t>
      </w:r>
      <w:r w:rsidR="007550A8">
        <w:rPr>
          <w:rFonts w:asciiTheme="minorHAnsi" w:hAnsiTheme="minorHAnsi"/>
        </w:rPr>
        <w:t xml:space="preserve"> Investitionen rund um den Abholbereich des WASGAU C+C Boxberg steigern gleichzeitig das Einkaufserlebnis für die Abholkunden im </w:t>
      </w:r>
      <w:r w:rsidR="007550A8" w:rsidRPr="00013B24">
        <w:rPr>
          <w:rFonts w:asciiTheme="minorHAnsi" w:hAnsiTheme="minorHAnsi"/>
        </w:rPr>
        <w:t>WASGAU Boxberg</w:t>
      </w:r>
      <w:r w:rsidR="001E56BB" w:rsidRPr="00013B24">
        <w:rPr>
          <w:rFonts w:asciiTheme="minorHAnsi" w:hAnsiTheme="minorHAnsi"/>
        </w:rPr>
        <w:t xml:space="preserve"> C+C</w:t>
      </w:r>
      <w:r w:rsidR="007550A8" w:rsidRPr="00013B24">
        <w:rPr>
          <w:rFonts w:asciiTheme="minorHAnsi" w:hAnsiTheme="minorHAnsi"/>
        </w:rPr>
        <w:t xml:space="preserve">. Nicht zuletzt stellt </w:t>
      </w:r>
      <w:r w:rsidR="004C11A5" w:rsidRPr="00013B24">
        <w:rPr>
          <w:rFonts w:asciiTheme="minorHAnsi" w:hAnsiTheme="minorHAnsi"/>
        </w:rPr>
        <w:t>die Verpflichtung neuer Mitarbeiter für Kommissionierung und den Markt</w:t>
      </w:r>
      <w:r w:rsidR="007550A8" w:rsidRPr="00013B24">
        <w:rPr>
          <w:rFonts w:asciiTheme="minorHAnsi" w:hAnsiTheme="minorHAnsi"/>
        </w:rPr>
        <w:t xml:space="preserve"> außerdem ein klares Bekenntnis zur Sicherung des Standorts Neunkirchen dar</w:t>
      </w:r>
      <w:r w:rsidR="000B0A69" w:rsidRPr="00013B24">
        <w:rPr>
          <w:rFonts w:asciiTheme="minorHAnsi" w:hAnsiTheme="minorHAnsi"/>
        </w:rPr>
        <w:t xml:space="preserve">, der damit insgesamt </w:t>
      </w:r>
      <w:r w:rsidR="001E56BB" w:rsidRPr="00013B24">
        <w:rPr>
          <w:rFonts w:asciiTheme="minorHAnsi" w:hAnsiTheme="minorHAnsi"/>
        </w:rPr>
        <w:t>rund</w:t>
      </w:r>
      <w:r w:rsidR="000B0A69" w:rsidRPr="00013B24">
        <w:rPr>
          <w:rFonts w:asciiTheme="minorHAnsi" w:hAnsiTheme="minorHAnsi"/>
        </w:rPr>
        <w:t xml:space="preserve"> 50 Angestellte beschäftigt</w:t>
      </w:r>
      <w:r w:rsidR="004C11A5" w:rsidRPr="00013B24">
        <w:rPr>
          <w:rFonts w:asciiTheme="minorHAnsi" w:hAnsiTheme="minorHAnsi"/>
        </w:rPr>
        <w:t xml:space="preserve">. </w:t>
      </w:r>
    </w:p>
    <w:p w:rsidR="003B7B3E" w:rsidRDefault="003B7B3E" w:rsidP="000A5D37">
      <w:pPr>
        <w:spacing w:line="360" w:lineRule="atLeast"/>
        <w:ind w:left="1871" w:firstLine="567"/>
        <w:jc w:val="both"/>
        <w:rPr>
          <w:rFonts w:asciiTheme="minorHAnsi" w:hAnsiTheme="minorHAnsi"/>
        </w:rPr>
      </w:pPr>
    </w:p>
    <w:p w:rsidR="00277D26" w:rsidRPr="00DD3E76" w:rsidRDefault="00CD362B" w:rsidP="00DD3E76">
      <w:pPr>
        <w:spacing w:line="280" w:lineRule="atLeast"/>
        <w:rPr>
          <w:rFonts w:asciiTheme="minorHAnsi" w:hAnsiTheme="minorHAnsi"/>
          <w:b/>
          <w:sz w:val="22"/>
          <w:szCs w:val="22"/>
        </w:rPr>
      </w:pPr>
      <w:r w:rsidRPr="00DD3E76">
        <w:rPr>
          <w:rFonts w:asciiTheme="minorHAnsi" w:hAnsiTheme="minorHAnsi"/>
          <w:b/>
          <w:sz w:val="22"/>
          <w:szCs w:val="22"/>
        </w:rPr>
        <w:t>H</w:t>
      </w:r>
      <w:r w:rsidR="00277D26" w:rsidRPr="00DD3E76">
        <w:rPr>
          <w:rFonts w:asciiTheme="minorHAnsi" w:hAnsiTheme="minorHAnsi"/>
          <w:b/>
          <w:sz w:val="22"/>
          <w:szCs w:val="22"/>
        </w:rPr>
        <w:t>intergrundinformationen zu</w:t>
      </w:r>
      <w:r w:rsidR="00C25DE1" w:rsidRPr="00DD3E76">
        <w:rPr>
          <w:rFonts w:asciiTheme="minorHAnsi" w:hAnsiTheme="minorHAnsi"/>
          <w:b/>
          <w:sz w:val="22"/>
          <w:szCs w:val="22"/>
        </w:rPr>
        <w:t>m</w:t>
      </w:r>
      <w:r w:rsidR="00277D26" w:rsidRPr="00DD3E76">
        <w:rPr>
          <w:rFonts w:asciiTheme="minorHAnsi" w:hAnsiTheme="minorHAnsi"/>
          <w:b/>
          <w:sz w:val="22"/>
          <w:szCs w:val="22"/>
        </w:rPr>
        <w:t xml:space="preserve"> </w:t>
      </w:r>
      <w:r w:rsidR="00C25DE1" w:rsidRPr="00DD3E76">
        <w:rPr>
          <w:rFonts w:asciiTheme="minorHAnsi" w:hAnsiTheme="minorHAnsi"/>
          <w:b/>
          <w:sz w:val="22"/>
          <w:szCs w:val="22"/>
        </w:rPr>
        <w:t>Boxberg C+C</w:t>
      </w:r>
    </w:p>
    <w:p w:rsidR="00586A27" w:rsidRPr="00E74BF2" w:rsidRDefault="00C25DE1" w:rsidP="00DD3E76">
      <w:pPr>
        <w:spacing w:line="280" w:lineRule="atLeast"/>
        <w:jc w:val="both"/>
        <w:rPr>
          <w:rFonts w:asciiTheme="minorHAnsi" w:hAnsiTheme="minorHAnsi"/>
          <w:b/>
        </w:rPr>
      </w:pPr>
      <w:r w:rsidRPr="00DD3E76">
        <w:rPr>
          <w:rFonts w:asciiTheme="minorHAnsi" w:hAnsiTheme="minorHAnsi"/>
          <w:sz w:val="22"/>
          <w:szCs w:val="22"/>
        </w:rPr>
        <w:t xml:space="preserve">Der 1996 gegründete </w:t>
      </w:r>
      <w:proofErr w:type="spellStart"/>
      <w:r w:rsidRPr="00DD3E76">
        <w:rPr>
          <w:rFonts w:asciiTheme="minorHAnsi" w:hAnsiTheme="minorHAnsi"/>
          <w:sz w:val="22"/>
          <w:szCs w:val="22"/>
        </w:rPr>
        <w:t>Cash</w:t>
      </w:r>
      <w:r w:rsidR="001E56BB" w:rsidRPr="00DD3E76">
        <w:rPr>
          <w:rFonts w:asciiTheme="minorHAnsi" w:hAnsiTheme="minorHAnsi"/>
          <w:sz w:val="22"/>
          <w:szCs w:val="22"/>
        </w:rPr>
        <w:t>+</w:t>
      </w:r>
      <w:r w:rsidRPr="00DD3E76">
        <w:rPr>
          <w:rFonts w:asciiTheme="minorHAnsi" w:hAnsiTheme="minorHAnsi"/>
          <w:sz w:val="22"/>
          <w:szCs w:val="22"/>
        </w:rPr>
        <w:t>Carry-Markt</w:t>
      </w:r>
      <w:proofErr w:type="spellEnd"/>
      <w:r w:rsidRPr="00DD3E76">
        <w:rPr>
          <w:rFonts w:asciiTheme="minorHAnsi" w:hAnsiTheme="minorHAnsi"/>
          <w:sz w:val="22"/>
          <w:szCs w:val="22"/>
        </w:rPr>
        <w:t xml:space="preserve"> Boxberg C+C im saarländischen Neunkirchen fungiert als Partner für die Gastronomie, Großverbraucher und sonst</w:t>
      </w:r>
      <w:r w:rsidR="00EC7460" w:rsidRPr="00DD3E76">
        <w:rPr>
          <w:rFonts w:asciiTheme="minorHAnsi" w:hAnsiTheme="minorHAnsi"/>
          <w:sz w:val="22"/>
          <w:szCs w:val="22"/>
        </w:rPr>
        <w:t>ige Selbstständige. Auf rund 3.0</w:t>
      </w:r>
      <w:r w:rsidRPr="00DD3E76">
        <w:rPr>
          <w:rFonts w:asciiTheme="minorHAnsi" w:hAnsiTheme="minorHAnsi"/>
          <w:sz w:val="22"/>
          <w:szCs w:val="22"/>
        </w:rPr>
        <w:t xml:space="preserve">00 qm Verkaufsfläche bietet er neben etwa 11.000 Bestandsartikeln aus Trockensortiment und Vinothek, den Abteilungen für Fleisch &amp; Wurst, Obst &amp; Gemüse und Molkereiprodukte sowie Tiefkühl- und Non-Food-Angebote rund 45.000 Artikel im Artikelstamm von WASGAU C+C. Eine Besonderheit für die komplette Großregion ist der im Boxberg C+C integrierte und über einen separaten Eingang zugängliche, gut 300 qm große Obst &amp; Gemüse-Großmarkt. Dieser wird allmorgendlich ab 1 Uhr bestückt und von 4-7 Uhr betrieben. Zu den regelmäßigen Kunden zählen zahlreiche wichtige Groß-Events im direkten und weiteren regionalen Umfeld, unter anderem das SR 3 Sommeralm-Open-Air, das „Alexander Kunz </w:t>
      </w:r>
      <w:proofErr w:type="spellStart"/>
      <w:r w:rsidRPr="00DD3E76">
        <w:rPr>
          <w:rFonts w:asciiTheme="minorHAnsi" w:hAnsiTheme="minorHAnsi"/>
          <w:sz w:val="22"/>
          <w:szCs w:val="22"/>
        </w:rPr>
        <w:t>Theatre</w:t>
      </w:r>
      <w:proofErr w:type="spellEnd"/>
      <w:r w:rsidRPr="00DD3E76">
        <w:rPr>
          <w:rFonts w:asciiTheme="minorHAnsi" w:hAnsiTheme="minorHAnsi"/>
          <w:sz w:val="22"/>
          <w:szCs w:val="22"/>
        </w:rPr>
        <w:t xml:space="preserve">“, das </w:t>
      </w:r>
      <w:proofErr w:type="spellStart"/>
      <w:r w:rsidRPr="00DD3E76">
        <w:rPr>
          <w:rFonts w:asciiTheme="minorHAnsi" w:hAnsiTheme="minorHAnsi"/>
          <w:sz w:val="22"/>
          <w:szCs w:val="22"/>
        </w:rPr>
        <w:t>Saarwellinger</w:t>
      </w:r>
      <w:proofErr w:type="spellEnd"/>
      <w:r w:rsidRPr="00DD3E76">
        <w:rPr>
          <w:rFonts w:asciiTheme="minorHAnsi" w:hAnsiTheme="minorHAnsi"/>
          <w:sz w:val="22"/>
          <w:szCs w:val="22"/>
        </w:rPr>
        <w:t xml:space="preserve"> Open-Air </w:t>
      </w:r>
      <w:r w:rsidR="008E3B34" w:rsidRPr="00DD3E76">
        <w:rPr>
          <w:rFonts w:asciiTheme="minorHAnsi" w:hAnsiTheme="minorHAnsi"/>
          <w:sz w:val="22"/>
          <w:szCs w:val="22"/>
        </w:rPr>
        <w:t xml:space="preserve">„Rocco del </w:t>
      </w:r>
      <w:proofErr w:type="spellStart"/>
      <w:r w:rsidR="008E3B34" w:rsidRPr="00DD3E76">
        <w:rPr>
          <w:rFonts w:asciiTheme="minorHAnsi" w:hAnsiTheme="minorHAnsi"/>
          <w:sz w:val="22"/>
          <w:szCs w:val="22"/>
        </w:rPr>
        <w:t>Schlac</w:t>
      </w:r>
      <w:r w:rsidRPr="00DD3E76">
        <w:rPr>
          <w:rFonts w:asciiTheme="minorHAnsi" w:hAnsiTheme="minorHAnsi"/>
          <w:sz w:val="22"/>
          <w:szCs w:val="22"/>
        </w:rPr>
        <w:t>ko</w:t>
      </w:r>
      <w:proofErr w:type="spellEnd"/>
      <w:r w:rsidR="00712562" w:rsidRPr="00DD3E76">
        <w:rPr>
          <w:rFonts w:asciiTheme="minorHAnsi" w:hAnsiTheme="minorHAnsi"/>
          <w:sz w:val="22"/>
          <w:szCs w:val="22"/>
        </w:rPr>
        <w:t>“</w:t>
      </w:r>
      <w:r w:rsidRPr="00DD3E76">
        <w:rPr>
          <w:rFonts w:asciiTheme="minorHAnsi" w:hAnsiTheme="minorHAnsi"/>
          <w:sz w:val="22"/>
          <w:szCs w:val="22"/>
        </w:rPr>
        <w:t xml:space="preserve">, das </w:t>
      </w:r>
      <w:r w:rsidR="00712562" w:rsidRPr="00DD3E76">
        <w:rPr>
          <w:rFonts w:asciiTheme="minorHAnsi" w:hAnsiTheme="minorHAnsi"/>
          <w:sz w:val="22"/>
          <w:szCs w:val="22"/>
        </w:rPr>
        <w:t>„</w:t>
      </w:r>
      <w:r w:rsidRPr="00DD3E76">
        <w:rPr>
          <w:rFonts w:asciiTheme="minorHAnsi" w:hAnsiTheme="minorHAnsi"/>
          <w:sz w:val="22"/>
          <w:szCs w:val="22"/>
        </w:rPr>
        <w:t xml:space="preserve">Elektro </w:t>
      </w:r>
      <w:proofErr w:type="spellStart"/>
      <w:r w:rsidRPr="00DD3E76">
        <w:rPr>
          <w:rFonts w:asciiTheme="minorHAnsi" w:hAnsiTheme="minorHAnsi"/>
          <w:sz w:val="22"/>
          <w:szCs w:val="22"/>
        </w:rPr>
        <w:t>Magnetic</w:t>
      </w:r>
      <w:proofErr w:type="spellEnd"/>
      <w:r w:rsidR="00712562" w:rsidRPr="00DD3E76">
        <w:rPr>
          <w:rFonts w:asciiTheme="minorHAnsi" w:hAnsiTheme="minorHAnsi"/>
          <w:sz w:val="22"/>
          <w:szCs w:val="22"/>
        </w:rPr>
        <w:t>“</w:t>
      </w:r>
      <w:r w:rsidRPr="00DD3E76">
        <w:rPr>
          <w:rFonts w:asciiTheme="minorHAnsi" w:hAnsiTheme="minorHAnsi"/>
          <w:sz w:val="22"/>
          <w:szCs w:val="22"/>
        </w:rPr>
        <w:t xml:space="preserve"> Festival in Völklingen oder die </w:t>
      </w:r>
      <w:r w:rsidR="00712562" w:rsidRPr="00DD3E76">
        <w:rPr>
          <w:rFonts w:asciiTheme="minorHAnsi" w:hAnsiTheme="minorHAnsi"/>
          <w:sz w:val="22"/>
          <w:szCs w:val="22"/>
        </w:rPr>
        <w:t>„</w:t>
      </w:r>
      <w:r w:rsidRPr="00DD3E76">
        <w:rPr>
          <w:rFonts w:asciiTheme="minorHAnsi" w:hAnsiTheme="minorHAnsi"/>
          <w:sz w:val="22"/>
          <w:szCs w:val="22"/>
        </w:rPr>
        <w:t>Merchweiler Wies`n</w:t>
      </w:r>
      <w:r w:rsidR="00712562" w:rsidRPr="00DD3E76">
        <w:rPr>
          <w:rFonts w:asciiTheme="minorHAnsi" w:hAnsiTheme="minorHAnsi"/>
          <w:sz w:val="22"/>
          <w:szCs w:val="22"/>
        </w:rPr>
        <w:t>“</w:t>
      </w:r>
      <w:r w:rsidRPr="00DD3E76">
        <w:rPr>
          <w:rFonts w:asciiTheme="minorHAnsi" w:hAnsiTheme="minorHAnsi"/>
          <w:sz w:val="22"/>
          <w:szCs w:val="22"/>
        </w:rPr>
        <w:t>.</w:t>
      </w:r>
      <w:r w:rsidR="00626150" w:rsidRPr="00DD3E76">
        <w:rPr>
          <w:rFonts w:asciiTheme="minorHAnsi" w:hAnsiTheme="minorHAnsi"/>
          <w:sz w:val="22"/>
          <w:szCs w:val="22"/>
        </w:rPr>
        <w:t xml:space="preserve"> </w:t>
      </w:r>
      <w:r w:rsidRPr="00DD3E76">
        <w:rPr>
          <w:rFonts w:asciiTheme="minorHAnsi" w:hAnsiTheme="minorHAnsi"/>
          <w:sz w:val="22"/>
          <w:szCs w:val="22"/>
        </w:rPr>
        <w:t>Der langjährige Ausbildungs- und Praktikumsbetrieb beschäftigt aktuell rund 50 Mitarbeiter.</w:t>
      </w:r>
      <w:r w:rsidR="00626150" w:rsidRPr="00DD3E76">
        <w:rPr>
          <w:rFonts w:asciiTheme="minorHAnsi" w:hAnsiTheme="minorHAnsi"/>
          <w:sz w:val="22"/>
          <w:szCs w:val="22"/>
        </w:rPr>
        <w:t xml:space="preserve"> Weitere Informationen sind </w:t>
      </w:r>
      <w:r w:rsidR="00322F22" w:rsidRPr="00DD3E76">
        <w:rPr>
          <w:rFonts w:asciiTheme="minorHAnsi" w:hAnsiTheme="minorHAnsi"/>
          <w:sz w:val="22"/>
          <w:szCs w:val="22"/>
        </w:rPr>
        <w:t>unter</w:t>
      </w:r>
      <w:r w:rsidR="00626150" w:rsidRPr="00DD3E76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013B24" w:rsidRPr="00DD3E76">
          <w:rPr>
            <w:rStyle w:val="Hyperlink"/>
            <w:rFonts w:asciiTheme="minorHAnsi" w:hAnsiTheme="minorHAnsi"/>
            <w:sz w:val="22"/>
            <w:szCs w:val="22"/>
          </w:rPr>
          <w:t>www.wasgau-cc.de</w:t>
        </w:r>
      </w:hyperlink>
      <w:r w:rsidR="00013B24" w:rsidRPr="00DD3E76">
        <w:rPr>
          <w:rFonts w:asciiTheme="minorHAnsi" w:hAnsiTheme="minorHAnsi"/>
          <w:sz w:val="22"/>
          <w:szCs w:val="22"/>
        </w:rPr>
        <w:t xml:space="preserve"> </w:t>
      </w:r>
      <w:r w:rsidR="00322F22" w:rsidRPr="00DD3E76">
        <w:rPr>
          <w:rFonts w:asciiTheme="minorHAnsi" w:hAnsiTheme="minorHAnsi"/>
          <w:sz w:val="22"/>
          <w:szCs w:val="22"/>
        </w:rPr>
        <w:t>erhältlich.</w:t>
      </w:r>
      <w:r w:rsidR="0014763D" w:rsidRPr="00DD3E76">
        <w:rPr>
          <w:rFonts w:asciiTheme="minorHAnsi" w:hAnsiTheme="minorHAnsi"/>
          <w:sz w:val="22"/>
          <w:szCs w:val="22"/>
        </w:rPr>
        <w:t xml:space="preserve"> </w:t>
      </w:r>
      <w:r w:rsidR="00DD3E7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3A5A6E" w:rsidRPr="00E74BF2">
        <w:rPr>
          <w:rFonts w:asciiTheme="minorHAnsi" w:hAnsiTheme="minorHAnsi"/>
          <w:b/>
          <w:sz w:val="16"/>
          <w:szCs w:val="16"/>
        </w:rPr>
        <w:t>201</w:t>
      </w:r>
      <w:r w:rsidR="003A233B" w:rsidRPr="00E74BF2">
        <w:rPr>
          <w:rFonts w:asciiTheme="minorHAnsi" w:hAnsiTheme="minorHAnsi"/>
          <w:b/>
          <w:sz w:val="16"/>
          <w:szCs w:val="16"/>
        </w:rPr>
        <w:t>8</w:t>
      </w:r>
      <w:r w:rsidR="00CC6169">
        <w:rPr>
          <w:rFonts w:asciiTheme="minorHAnsi" w:hAnsiTheme="minorHAnsi"/>
          <w:b/>
          <w:sz w:val="16"/>
          <w:szCs w:val="16"/>
        </w:rPr>
        <w:t>0918</w:t>
      </w:r>
      <w:r w:rsidR="00DE79A2" w:rsidRPr="00E74BF2">
        <w:rPr>
          <w:rFonts w:asciiTheme="minorHAnsi" w:hAnsiTheme="minorHAnsi"/>
          <w:b/>
          <w:sz w:val="16"/>
          <w:szCs w:val="16"/>
        </w:rPr>
        <w:t>_</w:t>
      </w:r>
      <w:r w:rsidR="00CA2888" w:rsidRPr="00E74BF2">
        <w:rPr>
          <w:rFonts w:asciiTheme="minorHAnsi" w:hAnsiTheme="minorHAnsi"/>
          <w:b/>
          <w:sz w:val="16"/>
          <w:szCs w:val="16"/>
        </w:rPr>
        <w:t>was</w:t>
      </w:r>
    </w:p>
    <w:p w:rsidR="00586A27" w:rsidRDefault="00586A27">
      <w:pPr>
        <w:rPr>
          <w:rFonts w:asciiTheme="minorHAnsi" w:hAnsiTheme="minorHAnsi"/>
          <w:b/>
          <w:sz w:val="16"/>
          <w:szCs w:val="16"/>
        </w:rPr>
      </w:pPr>
    </w:p>
    <w:p w:rsidR="006379FA" w:rsidRDefault="006379FA">
      <w:pPr>
        <w:rPr>
          <w:rFonts w:asciiTheme="minorHAnsi" w:hAnsiTheme="minorHAnsi"/>
          <w:b/>
          <w:sz w:val="16"/>
          <w:szCs w:val="16"/>
        </w:rPr>
      </w:pPr>
    </w:p>
    <w:p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:rsidR="00A64C6C" w:rsidRDefault="00A64C6C" w:rsidP="00BA59D3">
      <w:pPr>
        <w:pStyle w:val="Standardeinzug"/>
        <w:tabs>
          <w:tab w:val="left" w:pos="2410"/>
          <w:tab w:val="left" w:pos="3119"/>
          <w:tab w:val="left" w:pos="5245"/>
        </w:tabs>
        <w:ind w:left="0"/>
        <w:jc w:val="both"/>
        <w:rPr>
          <w:rFonts w:asciiTheme="minorHAnsi" w:hAnsiTheme="minorHAnsi"/>
          <w:noProof/>
          <w:sz w:val="18"/>
          <w:szCs w:val="18"/>
        </w:rPr>
      </w:pPr>
    </w:p>
    <w:p w:rsidR="00417B0C" w:rsidRDefault="00947082" w:rsidP="00A93CF6">
      <w:pPr>
        <w:pStyle w:val="Standardeinzug"/>
        <w:tabs>
          <w:tab w:val="left" w:pos="396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5D7BC5B9" wp14:editId="2121114F">
            <wp:extent cx="1009650" cy="74537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e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2028" cy="75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69D">
        <w:rPr>
          <w:rFonts w:asciiTheme="minorHAnsi" w:hAnsiTheme="minorHAnsi"/>
          <w:sz w:val="18"/>
          <w:szCs w:val="18"/>
        </w:rPr>
        <w:t xml:space="preserve">            </w:t>
      </w:r>
      <w:r w:rsidR="0067169D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70400A3A" wp14:editId="45B5B292">
            <wp:extent cx="1095375" cy="7325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5889" cy="74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69D">
        <w:rPr>
          <w:rFonts w:asciiTheme="minorHAnsi" w:hAnsiTheme="minorHAnsi"/>
          <w:sz w:val="18"/>
          <w:szCs w:val="18"/>
        </w:rPr>
        <w:t xml:space="preserve">                        </w:t>
      </w:r>
      <w:r w:rsidR="0067169D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34019BAA" wp14:editId="0D2C526A">
            <wp:extent cx="742950" cy="742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710">
        <w:rPr>
          <w:rFonts w:asciiTheme="minorHAnsi" w:hAnsiTheme="minorHAnsi"/>
          <w:sz w:val="18"/>
          <w:szCs w:val="18"/>
        </w:rPr>
        <w:tab/>
      </w:r>
      <w:r w:rsidR="00696F19">
        <w:rPr>
          <w:rFonts w:asciiTheme="minorHAnsi" w:hAnsiTheme="minorHAnsi"/>
          <w:sz w:val="18"/>
          <w:szCs w:val="18"/>
        </w:rPr>
        <w:t xml:space="preserve">                    </w:t>
      </w:r>
      <w:r w:rsidR="00887CB1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485775" cy="719667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677" cy="73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F19" w:rsidRDefault="00704F0B" w:rsidP="00A93CF6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  <w:r w:rsidRPr="00D25E62">
        <w:rPr>
          <w:rFonts w:asciiTheme="minorHAnsi" w:hAnsiTheme="minorHAnsi" w:cstheme="minorHAnsi"/>
          <w:sz w:val="18"/>
          <w:szCs w:val="18"/>
        </w:rPr>
        <w:t xml:space="preserve">Logo </w:t>
      </w:r>
      <w:r w:rsidR="00947082">
        <w:rPr>
          <w:rFonts w:asciiTheme="minorHAnsi" w:hAnsiTheme="minorHAnsi" w:cstheme="minorHAnsi"/>
          <w:sz w:val="18"/>
          <w:szCs w:val="18"/>
        </w:rPr>
        <w:t xml:space="preserve">Boxberg C+C </w:t>
      </w:r>
      <w:r w:rsidR="0067169D">
        <w:rPr>
          <w:rFonts w:asciiTheme="minorHAnsi" w:hAnsiTheme="minorHAnsi" w:cstheme="minorHAnsi"/>
          <w:sz w:val="18"/>
          <w:szCs w:val="18"/>
        </w:rPr>
        <w:t xml:space="preserve">                  Eingang WASGAU Boxberg C+C          Benedikt </w:t>
      </w:r>
      <w:proofErr w:type="gramStart"/>
      <w:r w:rsidR="0067169D">
        <w:rPr>
          <w:rFonts w:asciiTheme="minorHAnsi" w:hAnsiTheme="minorHAnsi" w:cstheme="minorHAnsi"/>
          <w:sz w:val="18"/>
          <w:szCs w:val="18"/>
        </w:rPr>
        <w:t xml:space="preserve">Schäfer, </w:t>
      </w:r>
      <w:r w:rsidR="00275A92">
        <w:rPr>
          <w:rFonts w:asciiTheme="minorHAnsi" w:hAnsiTheme="minorHAnsi" w:cstheme="minorHAnsi"/>
          <w:sz w:val="18"/>
          <w:szCs w:val="18"/>
        </w:rPr>
        <w:t xml:space="preserve">  </w:t>
      </w:r>
      <w:proofErr w:type="gramEnd"/>
      <w:r w:rsidR="00275A92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696F19">
        <w:rPr>
          <w:rFonts w:asciiTheme="minorHAnsi" w:hAnsiTheme="minorHAnsi" w:cstheme="minorHAnsi"/>
          <w:sz w:val="18"/>
          <w:szCs w:val="18"/>
        </w:rPr>
        <w:t xml:space="preserve">  </w:t>
      </w:r>
      <w:r w:rsidR="00275A92">
        <w:rPr>
          <w:rFonts w:asciiTheme="minorHAnsi" w:hAnsiTheme="minorHAnsi" w:cstheme="minorHAnsi"/>
          <w:sz w:val="18"/>
          <w:szCs w:val="18"/>
        </w:rPr>
        <w:t xml:space="preserve">       Frank Kiefer, </w:t>
      </w:r>
    </w:p>
    <w:p w:rsidR="00275A92" w:rsidRDefault="00696F19" w:rsidP="00A93CF6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275A92">
        <w:rPr>
          <w:rFonts w:asciiTheme="minorHAnsi" w:hAnsiTheme="minorHAnsi" w:cstheme="minorHAnsi"/>
          <w:sz w:val="18"/>
          <w:szCs w:val="18"/>
        </w:rPr>
        <w:t>Standort-</w:t>
      </w:r>
      <w:r w:rsidR="00EC7460">
        <w:rPr>
          <w:rFonts w:asciiTheme="minorHAnsi" w:hAnsiTheme="minorHAnsi" w:cstheme="minorHAnsi"/>
          <w:sz w:val="18"/>
          <w:szCs w:val="18"/>
        </w:rPr>
        <w:t>Manager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75A92">
        <w:rPr>
          <w:rFonts w:asciiTheme="minorHAnsi" w:hAnsiTheme="minorHAnsi" w:cstheme="minorHAnsi"/>
          <w:sz w:val="18"/>
          <w:szCs w:val="18"/>
        </w:rPr>
        <w:t xml:space="preserve">                          Marktleiter</w:t>
      </w:r>
    </w:p>
    <w:p w:rsidR="00704F0B" w:rsidRDefault="00275A92" w:rsidP="00A93CF6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67169D">
        <w:rPr>
          <w:rFonts w:asciiTheme="minorHAnsi" w:hAnsiTheme="minorHAnsi" w:cstheme="minorHAnsi"/>
          <w:sz w:val="18"/>
          <w:szCs w:val="18"/>
        </w:rPr>
        <w:t>WASGAU Boxberg C+C</w:t>
      </w:r>
      <w:r w:rsidR="00EC7460">
        <w:rPr>
          <w:rFonts w:asciiTheme="minorHAnsi" w:hAnsiTheme="minorHAnsi" w:cstheme="minorHAnsi"/>
          <w:sz w:val="18"/>
          <w:szCs w:val="18"/>
        </w:rPr>
        <w:t xml:space="preserve"> </w:t>
      </w:r>
      <w:r w:rsidR="00696F1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696F19">
        <w:rPr>
          <w:rFonts w:asciiTheme="minorHAnsi" w:hAnsiTheme="minorHAnsi" w:cstheme="minorHAnsi"/>
          <w:sz w:val="18"/>
          <w:szCs w:val="18"/>
        </w:rPr>
        <w:t>WASGAU Boxberg C+C</w:t>
      </w:r>
    </w:p>
    <w:p w:rsidR="00277D26" w:rsidRPr="003732AF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3" w:history="1">
        <w:r w:rsidR="00CC6169" w:rsidRPr="00916E9F">
          <w:rPr>
            <w:rStyle w:val="Hyperlink"/>
            <w:rFonts w:asciiTheme="minorHAnsi" w:hAnsiTheme="minorHAnsi"/>
            <w:sz w:val="22"/>
            <w:szCs w:val="22"/>
          </w:rPr>
          <w:t>https://ars-pr.de/presse/20180918_was</w:t>
        </w:r>
      </w:hyperlink>
      <w:r w:rsidR="00CC6169">
        <w:rPr>
          <w:rFonts w:asciiTheme="minorHAnsi" w:hAnsiTheme="minorHAnsi"/>
          <w:sz w:val="22"/>
          <w:szCs w:val="22"/>
        </w:rPr>
        <w:t xml:space="preserve"> </w:t>
      </w:r>
      <w:r w:rsidRPr="003732AF">
        <w:rPr>
          <w:rFonts w:asciiTheme="minorHAnsi" w:hAnsiTheme="minorHAnsi"/>
          <w:sz w:val="22"/>
          <w:szCs w:val="22"/>
        </w:rPr>
        <w:t>]</w:t>
      </w:r>
    </w:p>
    <w:p w:rsidR="00E74BF2" w:rsidRDefault="00E74BF2" w:rsidP="00701823">
      <w:pPr>
        <w:rPr>
          <w:rFonts w:asciiTheme="minorHAnsi" w:hAnsiTheme="minorHAnsi"/>
        </w:rPr>
      </w:pPr>
    </w:p>
    <w:p w:rsidR="003D4F36" w:rsidRPr="003732AF" w:rsidRDefault="003D4F36" w:rsidP="00701823">
      <w:pPr>
        <w:rPr>
          <w:rFonts w:asciiTheme="minorHAnsi" w:hAnsiTheme="minorHAnsi"/>
        </w:rPr>
      </w:pPr>
    </w:p>
    <w:p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013B24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013B24">
        <w:rPr>
          <w:rFonts w:asciiTheme="minorHAnsi" w:hAnsiTheme="minorHAnsi"/>
          <w:i w:val="0"/>
          <w:iCs w:val="0"/>
        </w:rPr>
        <w:t>Produktions</w:t>
      </w:r>
      <w:proofErr w:type="spellEnd"/>
      <w:r w:rsidR="003000C8" w:rsidRPr="00013B24">
        <w:rPr>
          <w:rFonts w:asciiTheme="minorHAnsi" w:hAnsiTheme="minorHAnsi"/>
          <w:i w:val="0"/>
          <w:iCs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04F0B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:rsidR="00791972" w:rsidRPr="006E08A2" w:rsidRDefault="00C82A07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4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:rsidR="00A67E82" w:rsidRDefault="00C82A07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6" w:history="1">
        <w:r w:rsidR="00704F0B" w:rsidRPr="00704F0B">
          <w:rPr>
            <w:rStyle w:val="Hyperlink"/>
            <w:rFonts w:asciiTheme="minorHAnsi" w:hAnsiTheme="minorHAnsi"/>
            <w:i w:val="0"/>
          </w:rPr>
          <w:t>https://wasgau-ag.de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7" w:history="1">
        <w:r w:rsidR="00693FE0" w:rsidRPr="00313061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693FE0">
        <w:rPr>
          <w:rFonts w:asciiTheme="minorHAnsi" w:hAnsiTheme="minorHAnsi"/>
          <w:i w:val="0"/>
          <w:iCs w:val="0"/>
        </w:rPr>
        <w:t xml:space="preserve"> </w:t>
      </w:r>
    </w:p>
    <w:sectPr w:rsidR="00A67E82" w:rsidSect="009D5B6F">
      <w:headerReference w:type="default" r:id="rId18"/>
      <w:footerReference w:type="defaul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CD" w:rsidRDefault="00C57FCD">
      <w:r>
        <w:separator/>
      </w:r>
    </w:p>
  </w:endnote>
  <w:endnote w:type="continuationSeparator" w:id="0">
    <w:p w:rsidR="00C57FCD" w:rsidRDefault="00C5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89" w:rsidRPr="00EF12C1" w:rsidRDefault="00B15789" w:rsidP="00494BD5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 xml:space="preserve">Text-/Bild-Download unter </w:t>
    </w:r>
    <w:hyperlink r:id="rId1" w:history="1">
      <w:r w:rsidR="00CC6169" w:rsidRPr="00916E9F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https://ars-pr.de/presse/20180918_was</w:t>
      </w:r>
    </w:hyperlink>
    <w:r w:rsidR="00CC6169">
      <w:rPr>
        <w:rFonts w:asciiTheme="minorHAnsi" w:hAnsiTheme="minorHAnsi" w:cs="Arial"/>
        <w:b/>
        <w:bCs/>
        <w:sz w:val="22"/>
        <w:szCs w:val="22"/>
      </w:rPr>
      <w:t xml:space="preserve">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1E56BB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CD" w:rsidRDefault="00C57FCD">
      <w:r>
        <w:separator/>
      </w:r>
    </w:p>
  </w:footnote>
  <w:footnote w:type="continuationSeparator" w:id="0">
    <w:p w:rsidR="00C57FCD" w:rsidRDefault="00C5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89" w:rsidRDefault="00A00BF6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2603500</wp:posOffset>
          </wp:positionH>
          <wp:positionV relativeFrom="paragraph">
            <wp:posOffset>10160</wp:posOffset>
          </wp:positionV>
          <wp:extent cx="3517265" cy="619125"/>
          <wp:effectExtent l="0" t="0" r="6985" b="9525"/>
          <wp:wrapTight wrapText="bothSides">
            <wp:wrapPolygon edited="0">
              <wp:start x="0" y="0"/>
              <wp:lineTo x="0" y="21268"/>
              <wp:lineTo x="21526" y="21268"/>
              <wp:lineTo x="2152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SGAU-CC_Dachmarke-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726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789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:rsidR="00B15789" w:rsidRPr="00785B51" w:rsidRDefault="00B15789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</w:p>
  <w:p w:rsidR="00B15789" w:rsidRPr="00785B51" w:rsidRDefault="00B15789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B15789" w:rsidRDefault="00B15789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B15789" w:rsidRDefault="00B15789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B15789" w:rsidRDefault="00B15789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EE"/>
    <w:multiLevelType w:val="hybridMultilevel"/>
    <w:tmpl w:val="6A2459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0748E"/>
    <w:multiLevelType w:val="hybridMultilevel"/>
    <w:tmpl w:val="9A8C697C"/>
    <w:lvl w:ilvl="0" w:tplc="1E70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6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C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6D2E"/>
    <w:multiLevelType w:val="hybridMultilevel"/>
    <w:tmpl w:val="9F8ADD4A"/>
    <w:lvl w:ilvl="0" w:tplc="642681D4">
      <w:start w:val="1"/>
      <w:numFmt w:val="bullet"/>
      <w:lvlText w:val="n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01BDA"/>
    <w:multiLevelType w:val="hybridMultilevel"/>
    <w:tmpl w:val="0DCA6368"/>
    <w:lvl w:ilvl="0" w:tplc="642681D4">
      <w:start w:val="1"/>
      <w:numFmt w:val="bullet"/>
      <w:lvlText w:val="n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434E57C2"/>
    <w:multiLevelType w:val="hybridMultilevel"/>
    <w:tmpl w:val="E8D4C88A"/>
    <w:lvl w:ilvl="0" w:tplc="0374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C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E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30E6"/>
    <w:multiLevelType w:val="hybridMultilevel"/>
    <w:tmpl w:val="476A1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21"/>
  </w:num>
  <w:num w:numId="9">
    <w:abstractNumId w:val="10"/>
  </w:num>
  <w:num w:numId="10">
    <w:abstractNumId w:val="24"/>
  </w:num>
  <w:num w:numId="11">
    <w:abstractNumId w:val="1"/>
  </w:num>
  <w:num w:numId="12">
    <w:abstractNumId w:val="22"/>
  </w:num>
  <w:num w:numId="13">
    <w:abstractNumId w:val="14"/>
  </w:num>
  <w:num w:numId="14">
    <w:abstractNumId w:val="8"/>
  </w:num>
  <w:num w:numId="15">
    <w:abstractNumId w:val="17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8"/>
  </w:num>
  <w:num w:numId="21">
    <w:abstractNumId w:val="3"/>
  </w:num>
  <w:num w:numId="22">
    <w:abstractNumId w:val="16"/>
  </w:num>
  <w:num w:numId="23">
    <w:abstractNumId w:val="15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-1"/>
    <w:odso>
      <w:udl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4"/>
    <w:rsid w:val="000042F1"/>
    <w:rsid w:val="00006449"/>
    <w:rsid w:val="000069BF"/>
    <w:rsid w:val="0000751D"/>
    <w:rsid w:val="000075F3"/>
    <w:rsid w:val="00010FBE"/>
    <w:rsid w:val="00012134"/>
    <w:rsid w:val="0001253C"/>
    <w:rsid w:val="000127ED"/>
    <w:rsid w:val="00013B24"/>
    <w:rsid w:val="00014187"/>
    <w:rsid w:val="000149CC"/>
    <w:rsid w:val="00015CAC"/>
    <w:rsid w:val="00016188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50B"/>
    <w:rsid w:val="000346A9"/>
    <w:rsid w:val="00034DD7"/>
    <w:rsid w:val="00035DF6"/>
    <w:rsid w:val="0003656C"/>
    <w:rsid w:val="00037A51"/>
    <w:rsid w:val="00037F7E"/>
    <w:rsid w:val="00040056"/>
    <w:rsid w:val="00040721"/>
    <w:rsid w:val="00040818"/>
    <w:rsid w:val="000458A9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30E3"/>
    <w:rsid w:val="000659AE"/>
    <w:rsid w:val="00071FAC"/>
    <w:rsid w:val="00075B82"/>
    <w:rsid w:val="0007690B"/>
    <w:rsid w:val="000774C9"/>
    <w:rsid w:val="00077B48"/>
    <w:rsid w:val="0008124C"/>
    <w:rsid w:val="00081A8F"/>
    <w:rsid w:val="0008341F"/>
    <w:rsid w:val="0009003D"/>
    <w:rsid w:val="00093054"/>
    <w:rsid w:val="000957A4"/>
    <w:rsid w:val="000963DE"/>
    <w:rsid w:val="00096495"/>
    <w:rsid w:val="000971C8"/>
    <w:rsid w:val="00097427"/>
    <w:rsid w:val="000A2FE0"/>
    <w:rsid w:val="000A5043"/>
    <w:rsid w:val="000A57BF"/>
    <w:rsid w:val="000A5AC2"/>
    <w:rsid w:val="000A5D37"/>
    <w:rsid w:val="000A62BF"/>
    <w:rsid w:val="000A7A28"/>
    <w:rsid w:val="000A7CC3"/>
    <w:rsid w:val="000A7E7C"/>
    <w:rsid w:val="000B0A69"/>
    <w:rsid w:val="000B0CB8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1138"/>
    <w:rsid w:val="000D2956"/>
    <w:rsid w:val="000D3572"/>
    <w:rsid w:val="000D4677"/>
    <w:rsid w:val="000D4EC2"/>
    <w:rsid w:val="000D5E97"/>
    <w:rsid w:val="000D7906"/>
    <w:rsid w:val="000E013D"/>
    <w:rsid w:val="000E0B7E"/>
    <w:rsid w:val="000E18CE"/>
    <w:rsid w:val="000E4ACD"/>
    <w:rsid w:val="000E533B"/>
    <w:rsid w:val="000E7210"/>
    <w:rsid w:val="000E7409"/>
    <w:rsid w:val="000E797B"/>
    <w:rsid w:val="000F0395"/>
    <w:rsid w:val="000F128B"/>
    <w:rsid w:val="000F3EE7"/>
    <w:rsid w:val="000F42BB"/>
    <w:rsid w:val="000F5852"/>
    <w:rsid w:val="000F7444"/>
    <w:rsid w:val="00102B8E"/>
    <w:rsid w:val="001032BA"/>
    <w:rsid w:val="00103375"/>
    <w:rsid w:val="00103F7F"/>
    <w:rsid w:val="00105FA6"/>
    <w:rsid w:val="001071B6"/>
    <w:rsid w:val="001114DA"/>
    <w:rsid w:val="0011155B"/>
    <w:rsid w:val="00112D3E"/>
    <w:rsid w:val="001134EC"/>
    <w:rsid w:val="00113738"/>
    <w:rsid w:val="00116E95"/>
    <w:rsid w:val="001203C5"/>
    <w:rsid w:val="00120431"/>
    <w:rsid w:val="0012047A"/>
    <w:rsid w:val="00120CE1"/>
    <w:rsid w:val="001212C8"/>
    <w:rsid w:val="00123911"/>
    <w:rsid w:val="00124584"/>
    <w:rsid w:val="0013072A"/>
    <w:rsid w:val="001318BF"/>
    <w:rsid w:val="00132328"/>
    <w:rsid w:val="0013237D"/>
    <w:rsid w:val="00133295"/>
    <w:rsid w:val="00134AD4"/>
    <w:rsid w:val="00136582"/>
    <w:rsid w:val="0013704B"/>
    <w:rsid w:val="00140CA6"/>
    <w:rsid w:val="0014268C"/>
    <w:rsid w:val="001428F5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4763D"/>
    <w:rsid w:val="001477CA"/>
    <w:rsid w:val="00151390"/>
    <w:rsid w:val="00151D55"/>
    <w:rsid w:val="00152515"/>
    <w:rsid w:val="00153474"/>
    <w:rsid w:val="00154769"/>
    <w:rsid w:val="00154FF0"/>
    <w:rsid w:val="001559E6"/>
    <w:rsid w:val="00160151"/>
    <w:rsid w:val="00160F3C"/>
    <w:rsid w:val="00162097"/>
    <w:rsid w:val="00162FED"/>
    <w:rsid w:val="001639CF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2B8"/>
    <w:rsid w:val="00180690"/>
    <w:rsid w:val="001808E7"/>
    <w:rsid w:val="0018112A"/>
    <w:rsid w:val="001812E6"/>
    <w:rsid w:val="0018359E"/>
    <w:rsid w:val="001850D0"/>
    <w:rsid w:val="001851A2"/>
    <w:rsid w:val="00185CE8"/>
    <w:rsid w:val="0019029D"/>
    <w:rsid w:val="00191C14"/>
    <w:rsid w:val="00192710"/>
    <w:rsid w:val="001931D6"/>
    <w:rsid w:val="00193314"/>
    <w:rsid w:val="0019449F"/>
    <w:rsid w:val="00197FB9"/>
    <w:rsid w:val="001A02B8"/>
    <w:rsid w:val="001A139D"/>
    <w:rsid w:val="001A1B8E"/>
    <w:rsid w:val="001A3174"/>
    <w:rsid w:val="001A32BE"/>
    <w:rsid w:val="001A38B3"/>
    <w:rsid w:val="001A411B"/>
    <w:rsid w:val="001A43F6"/>
    <w:rsid w:val="001A4F23"/>
    <w:rsid w:val="001A4F34"/>
    <w:rsid w:val="001A60D5"/>
    <w:rsid w:val="001A7D69"/>
    <w:rsid w:val="001B06B1"/>
    <w:rsid w:val="001B0731"/>
    <w:rsid w:val="001B1EEC"/>
    <w:rsid w:val="001B2830"/>
    <w:rsid w:val="001B2B30"/>
    <w:rsid w:val="001B30EE"/>
    <w:rsid w:val="001B315C"/>
    <w:rsid w:val="001B365C"/>
    <w:rsid w:val="001B4BE7"/>
    <w:rsid w:val="001B50C2"/>
    <w:rsid w:val="001B6673"/>
    <w:rsid w:val="001B6E99"/>
    <w:rsid w:val="001C1417"/>
    <w:rsid w:val="001C1547"/>
    <w:rsid w:val="001C21BF"/>
    <w:rsid w:val="001C22B5"/>
    <w:rsid w:val="001C2C63"/>
    <w:rsid w:val="001C3711"/>
    <w:rsid w:val="001C4BBE"/>
    <w:rsid w:val="001C575A"/>
    <w:rsid w:val="001C5A42"/>
    <w:rsid w:val="001C70A7"/>
    <w:rsid w:val="001C72AC"/>
    <w:rsid w:val="001C7575"/>
    <w:rsid w:val="001D0F9C"/>
    <w:rsid w:val="001D16D8"/>
    <w:rsid w:val="001D1F2A"/>
    <w:rsid w:val="001D42DF"/>
    <w:rsid w:val="001D514C"/>
    <w:rsid w:val="001D544D"/>
    <w:rsid w:val="001D7E71"/>
    <w:rsid w:val="001E08BD"/>
    <w:rsid w:val="001E17B2"/>
    <w:rsid w:val="001E17F0"/>
    <w:rsid w:val="001E19D9"/>
    <w:rsid w:val="001E24C2"/>
    <w:rsid w:val="001E25D1"/>
    <w:rsid w:val="001E2749"/>
    <w:rsid w:val="001E2E53"/>
    <w:rsid w:val="001E3488"/>
    <w:rsid w:val="001E5014"/>
    <w:rsid w:val="001E56BB"/>
    <w:rsid w:val="001E627B"/>
    <w:rsid w:val="001E659F"/>
    <w:rsid w:val="001F09FC"/>
    <w:rsid w:val="001F1B6B"/>
    <w:rsid w:val="001F4BEB"/>
    <w:rsid w:val="001F5CD9"/>
    <w:rsid w:val="001F6617"/>
    <w:rsid w:val="001F6A7D"/>
    <w:rsid w:val="00200083"/>
    <w:rsid w:val="002000C5"/>
    <w:rsid w:val="002029FF"/>
    <w:rsid w:val="00203730"/>
    <w:rsid w:val="0020484D"/>
    <w:rsid w:val="00204927"/>
    <w:rsid w:val="002067D1"/>
    <w:rsid w:val="00206972"/>
    <w:rsid w:val="00206C7A"/>
    <w:rsid w:val="00207153"/>
    <w:rsid w:val="0020789E"/>
    <w:rsid w:val="0021100B"/>
    <w:rsid w:val="00211A55"/>
    <w:rsid w:val="0021632A"/>
    <w:rsid w:val="00216C8C"/>
    <w:rsid w:val="00217A36"/>
    <w:rsid w:val="00217C54"/>
    <w:rsid w:val="00220B8D"/>
    <w:rsid w:val="00222C00"/>
    <w:rsid w:val="002277E7"/>
    <w:rsid w:val="0023033C"/>
    <w:rsid w:val="002307B1"/>
    <w:rsid w:val="0023122A"/>
    <w:rsid w:val="002314FE"/>
    <w:rsid w:val="002318BB"/>
    <w:rsid w:val="002324BB"/>
    <w:rsid w:val="00233DF9"/>
    <w:rsid w:val="00233F43"/>
    <w:rsid w:val="00236355"/>
    <w:rsid w:val="0023660B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213D"/>
    <w:rsid w:val="00255CC6"/>
    <w:rsid w:val="00256374"/>
    <w:rsid w:val="002563D3"/>
    <w:rsid w:val="00256D8D"/>
    <w:rsid w:val="00256FC9"/>
    <w:rsid w:val="002572B9"/>
    <w:rsid w:val="0026006B"/>
    <w:rsid w:val="002608F9"/>
    <w:rsid w:val="00261302"/>
    <w:rsid w:val="00261C1F"/>
    <w:rsid w:val="00263723"/>
    <w:rsid w:val="00263BAC"/>
    <w:rsid w:val="00263D5E"/>
    <w:rsid w:val="002642A1"/>
    <w:rsid w:val="002647BD"/>
    <w:rsid w:val="00265B93"/>
    <w:rsid w:val="00265FD7"/>
    <w:rsid w:val="00266B90"/>
    <w:rsid w:val="00266B9D"/>
    <w:rsid w:val="002673EF"/>
    <w:rsid w:val="00267930"/>
    <w:rsid w:val="00275A92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87663"/>
    <w:rsid w:val="0029020F"/>
    <w:rsid w:val="00291484"/>
    <w:rsid w:val="00292B71"/>
    <w:rsid w:val="002952CD"/>
    <w:rsid w:val="002956BE"/>
    <w:rsid w:val="00296A8E"/>
    <w:rsid w:val="002977D6"/>
    <w:rsid w:val="002A0186"/>
    <w:rsid w:val="002A04AD"/>
    <w:rsid w:val="002A1323"/>
    <w:rsid w:val="002A1AF2"/>
    <w:rsid w:val="002A1C5D"/>
    <w:rsid w:val="002A1E78"/>
    <w:rsid w:val="002A2368"/>
    <w:rsid w:val="002A2B4B"/>
    <w:rsid w:val="002A2FBC"/>
    <w:rsid w:val="002A44A7"/>
    <w:rsid w:val="002A4C2D"/>
    <w:rsid w:val="002A5987"/>
    <w:rsid w:val="002A636B"/>
    <w:rsid w:val="002B00B0"/>
    <w:rsid w:val="002B263A"/>
    <w:rsid w:val="002B286C"/>
    <w:rsid w:val="002B34F8"/>
    <w:rsid w:val="002B3540"/>
    <w:rsid w:val="002B37F2"/>
    <w:rsid w:val="002B3952"/>
    <w:rsid w:val="002B3D68"/>
    <w:rsid w:val="002B4D4F"/>
    <w:rsid w:val="002B616F"/>
    <w:rsid w:val="002B6BF0"/>
    <w:rsid w:val="002B6C28"/>
    <w:rsid w:val="002B7053"/>
    <w:rsid w:val="002B7AD3"/>
    <w:rsid w:val="002B7F02"/>
    <w:rsid w:val="002C1533"/>
    <w:rsid w:val="002C2AB5"/>
    <w:rsid w:val="002C2B1D"/>
    <w:rsid w:val="002C357A"/>
    <w:rsid w:val="002C36D0"/>
    <w:rsid w:val="002C3F14"/>
    <w:rsid w:val="002C4493"/>
    <w:rsid w:val="002C4979"/>
    <w:rsid w:val="002C56D8"/>
    <w:rsid w:val="002C5892"/>
    <w:rsid w:val="002C5C3A"/>
    <w:rsid w:val="002C5CAF"/>
    <w:rsid w:val="002C6943"/>
    <w:rsid w:val="002D064D"/>
    <w:rsid w:val="002D09EB"/>
    <w:rsid w:val="002D13DD"/>
    <w:rsid w:val="002D2876"/>
    <w:rsid w:val="002D4D9D"/>
    <w:rsid w:val="002D592D"/>
    <w:rsid w:val="002D6091"/>
    <w:rsid w:val="002D60CB"/>
    <w:rsid w:val="002D6A5D"/>
    <w:rsid w:val="002D6DA6"/>
    <w:rsid w:val="002D7A0A"/>
    <w:rsid w:val="002E02A0"/>
    <w:rsid w:val="002E0E6A"/>
    <w:rsid w:val="002E1009"/>
    <w:rsid w:val="002E12F2"/>
    <w:rsid w:val="002E339C"/>
    <w:rsid w:val="002E3788"/>
    <w:rsid w:val="002E5C97"/>
    <w:rsid w:val="002E7A33"/>
    <w:rsid w:val="002F008E"/>
    <w:rsid w:val="002F0B9E"/>
    <w:rsid w:val="002F2611"/>
    <w:rsid w:val="002F3BB0"/>
    <w:rsid w:val="002F45AC"/>
    <w:rsid w:val="002F5657"/>
    <w:rsid w:val="002F5CBC"/>
    <w:rsid w:val="002F5E03"/>
    <w:rsid w:val="002F6169"/>
    <w:rsid w:val="002F6309"/>
    <w:rsid w:val="002F657F"/>
    <w:rsid w:val="002F69B1"/>
    <w:rsid w:val="002F7C81"/>
    <w:rsid w:val="00300076"/>
    <w:rsid w:val="003000C8"/>
    <w:rsid w:val="00300668"/>
    <w:rsid w:val="00300ED7"/>
    <w:rsid w:val="00301864"/>
    <w:rsid w:val="00302DFB"/>
    <w:rsid w:val="00303F8A"/>
    <w:rsid w:val="0030531E"/>
    <w:rsid w:val="0030569B"/>
    <w:rsid w:val="0030691C"/>
    <w:rsid w:val="003077BF"/>
    <w:rsid w:val="003079F5"/>
    <w:rsid w:val="00310EF4"/>
    <w:rsid w:val="00311F74"/>
    <w:rsid w:val="003131BF"/>
    <w:rsid w:val="0031330D"/>
    <w:rsid w:val="0031358D"/>
    <w:rsid w:val="00313D5B"/>
    <w:rsid w:val="00314146"/>
    <w:rsid w:val="00314358"/>
    <w:rsid w:val="00316FC3"/>
    <w:rsid w:val="00317A05"/>
    <w:rsid w:val="00317CF0"/>
    <w:rsid w:val="00320530"/>
    <w:rsid w:val="003228B5"/>
    <w:rsid w:val="00322B11"/>
    <w:rsid w:val="00322F22"/>
    <w:rsid w:val="00324A46"/>
    <w:rsid w:val="0032643B"/>
    <w:rsid w:val="00326DD4"/>
    <w:rsid w:val="003270E6"/>
    <w:rsid w:val="00330E8A"/>
    <w:rsid w:val="003312FA"/>
    <w:rsid w:val="00331CD1"/>
    <w:rsid w:val="00332053"/>
    <w:rsid w:val="00332347"/>
    <w:rsid w:val="00334F6C"/>
    <w:rsid w:val="0033541B"/>
    <w:rsid w:val="0033558B"/>
    <w:rsid w:val="003366D9"/>
    <w:rsid w:val="00337732"/>
    <w:rsid w:val="00340173"/>
    <w:rsid w:val="00340874"/>
    <w:rsid w:val="00340A38"/>
    <w:rsid w:val="003428E6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21AA"/>
    <w:rsid w:val="00352D32"/>
    <w:rsid w:val="003545BC"/>
    <w:rsid w:val="00356498"/>
    <w:rsid w:val="0035678D"/>
    <w:rsid w:val="00356ACD"/>
    <w:rsid w:val="00356C84"/>
    <w:rsid w:val="00360C47"/>
    <w:rsid w:val="00361831"/>
    <w:rsid w:val="00363128"/>
    <w:rsid w:val="003639CD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18F1"/>
    <w:rsid w:val="00382A0A"/>
    <w:rsid w:val="00384D80"/>
    <w:rsid w:val="00384DC3"/>
    <w:rsid w:val="003851A8"/>
    <w:rsid w:val="003856AF"/>
    <w:rsid w:val="00386352"/>
    <w:rsid w:val="00390C26"/>
    <w:rsid w:val="00391BAF"/>
    <w:rsid w:val="00392B85"/>
    <w:rsid w:val="00392E97"/>
    <w:rsid w:val="00393D1C"/>
    <w:rsid w:val="0039462D"/>
    <w:rsid w:val="00394F9E"/>
    <w:rsid w:val="003956D1"/>
    <w:rsid w:val="00396694"/>
    <w:rsid w:val="003A22F5"/>
    <w:rsid w:val="003A233B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E41"/>
    <w:rsid w:val="003B79F7"/>
    <w:rsid w:val="003B7B3E"/>
    <w:rsid w:val="003C005E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2C6A"/>
    <w:rsid w:val="003D4F36"/>
    <w:rsid w:val="003D62E9"/>
    <w:rsid w:val="003D7A33"/>
    <w:rsid w:val="003D7BC3"/>
    <w:rsid w:val="003E0A8E"/>
    <w:rsid w:val="003E0BED"/>
    <w:rsid w:val="003E1BBE"/>
    <w:rsid w:val="003E29A0"/>
    <w:rsid w:val="003E29F1"/>
    <w:rsid w:val="003E2CF0"/>
    <w:rsid w:val="003E3940"/>
    <w:rsid w:val="003E39F8"/>
    <w:rsid w:val="003E7377"/>
    <w:rsid w:val="003E78D2"/>
    <w:rsid w:val="003F084E"/>
    <w:rsid w:val="003F2112"/>
    <w:rsid w:val="003F3841"/>
    <w:rsid w:val="003F69F3"/>
    <w:rsid w:val="00400249"/>
    <w:rsid w:val="00403189"/>
    <w:rsid w:val="00404F41"/>
    <w:rsid w:val="00406032"/>
    <w:rsid w:val="0040609A"/>
    <w:rsid w:val="004063B3"/>
    <w:rsid w:val="00406626"/>
    <w:rsid w:val="00406970"/>
    <w:rsid w:val="00406AE1"/>
    <w:rsid w:val="00407661"/>
    <w:rsid w:val="00410113"/>
    <w:rsid w:val="0041036B"/>
    <w:rsid w:val="004122E1"/>
    <w:rsid w:val="004127A8"/>
    <w:rsid w:val="00412B0E"/>
    <w:rsid w:val="00413D1A"/>
    <w:rsid w:val="00414080"/>
    <w:rsid w:val="004159A5"/>
    <w:rsid w:val="004173DA"/>
    <w:rsid w:val="00417B0C"/>
    <w:rsid w:val="00421123"/>
    <w:rsid w:val="004222C3"/>
    <w:rsid w:val="004236C4"/>
    <w:rsid w:val="00423CE6"/>
    <w:rsid w:val="004242CF"/>
    <w:rsid w:val="00424725"/>
    <w:rsid w:val="004269AE"/>
    <w:rsid w:val="0042764E"/>
    <w:rsid w:val="00427C30"/>
    <w:rsid w:val="0043067C"/>
    <w:rsid w:val="00431955"/>
    <w:rsid w:val="00432878"/>
    <w:rsid w:val="00434664"/>
    <w:rsid w:val="0043474B"/>
    <w:rsid w:val="00434C11"/>
    <w:rsid w:val="004367FC"/>
    <w:rsid w:val="0044004A"/>
    <w:rsid w:val="0044258F"/>
    <w:rsid w:val="00442671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1795"/>
    <w:rsid w:val="004537B0"/>
    <w:rsid w:val="0045603C"/>
    <w:rsid w:val="00456120"/>
    <w:rsid w:val="0046101D"/>
    <w:rsid w:val="004626DB"/>
    <w:rsid w:val="00462CEF"/>
    <w:rsid w:val="00463E8D"/>
    <w:rsid w:val="004654E8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8FC"/>
    <w:rsid w:val="00477B3A"/>
    <w:rsid w:val="00480EF8"/>
    <w:rsid w:val="00481574"/>
    <w:rsid w:val="00482127"/>
    <w:rsid w:val="0048436A"/>
    <w:rsid w:val="00485BA1"/>
    <w:rsid w:val="004869AD"/>
    <w:rsid w:val="0048709B"/>
    <w:rsid w:val="0048734A"/>
    <w:rsid w:val="004876D0"/>
    <w:rsid w:val="00490AF5"/>
    <w:rsid w:val="00491452"/>
    <w:rsid w:val="00491BB5"/>
    <w:rsid w:val="004926EB"/>
    <w:rsid w:val="0049486E"/>
    <w:rsid w:val="00494BD5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0CB7"/>
    <w:rsid w:val="004B1324"/>
    <w:rsid w:val="004B2F7E"/>
    <w:rsid w:val="004B49D9"/>
    <w:rsid w:val="004B6231"/>
    <w:rsid w:val="004B6F6C"/>
    <w:rsid w:val="004B7592"/>
    <w:rsid w:val="004B7E46"/>
    <w:rsid w:val="004C058A"/>
    <w:rsid w:val="004C11A5"/>
    <w:rsid w:val="004C1ED1"/>
    <w:rsid w:val="004C3D6D"/>
    <w:rsid w:val="004C4776"/>
    <w:rsid w:val="004C567F"/>
    <w:rsid w:val="004C61A6"/>
    <w:rsid w:val="004C7441"/>
    <w:rsid w:val="004C767B"/>
    <w:rsid w:val="004C7D5A"/>
    <w:rsid w:val="004D2154"/>
    <w:rsid w:val="004D2A07"/>
    <w:rsid w:val="004D3E97"/>
    <w:rsid w:val="004D4BB3"/>
    <w:rsid w:val="004D75DC"/>
    <w:rsid w:val="004D7CAE"/>
    <w:rsid w:val="004E4CC6"/>
    <w:rsid w:val="004E6051"/>
    <w:rsid w:val="004E64FC"/>
    <w:rsid w:val="004E76AD"/>
    <w:rsid w:val="004F0020"/>
    <w:rsid w:val="004F2703"/>
    <w:rsid w:val="004F4230"/>
    <w:rsid w:val="004F4886"/>
    <w:rsid w:val="004F4A25"/>
    <w:rsid w:val="004F5262"/>
    <w:rsid w:val="004F549B"/>
    <w:rsid w:val="004F5634"/>
    <w:rsid w:val="004F5EA1"/>
    <w:rsid w:val="004F61EC"/>
    <w:rsid w:val="004F6449"/>
    <w:rsid w:val="004F718E"/>
    <w:rsid w:val="005005E9"/>
    <w:rsid w:val="00501BB8"/>
    <w:rsid w:val="00502AA2"/>
    <w:rsid w:val="00502EB4"/>
    <w:rsid w:val="005048E5"/>
    <w:rsid w:val="00504B52"/>
    <w:rsid w:val="00504CA0"/>
    <w:rsid w:val="00510365"/>
    <w:rsid w:val="0051041E"/>
    <w:rsid w:val="00510F32"/>
    <w:rsid w:val="00511D45"/>
    <w:rsid w:val="0051252D"/>
    <w:rsid w:val="005145D4"/>
    <w:rsid w:val="00514AE4"/>
    <w:rsid w:val="00516385"/>
    <w:rsid w:val="00517A6D"/>
    <w:rsid w:val="00520EF3"/>
    <w:rsid w:val="005217D7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27C"/>
    <w:rsid w:val="00540911"/>
    <w:rsid w:val="005410DC"/>
    <w:rsid w:val="00541282"/>
    <w:rsid w:val="0054157A"/>
    <w:rsid w:val="0054213D"/>
    <w:rsid w:val="0054315E"/>
    <w:rsid w:val="00543982"/>
    <w:rsid w:val="00543A36"/>
    <w:rsid w:val="005449A5"/>
    <w:rsid w:val="00544A47"/>
    <w:rsid w:val="00544BDB"/>
    <w:rsid w:val="00545E62"/>
    <w:rsid w:val="0054632C"/>
    <w:rsid w:val="0055038B"/>
    <w:rsid w:val="0055190E"/>
    <w:rsid w:val="00551E76"/>
    <w:rsid w:val="005524F7"/>
    <w:rsid w:val="0055292F"/>
    <w:rsid w:val="00552D29"/>
    <w:rsid w:val="00552F04"/>
    <w:rsid w:val="00552F5C"/>
    <w:rsid w:val="00554CC3"/>
    <w:rsid w:val="00556A47"/>
    <w:rsid w:val="00556D35"/>
    <w:rsid w:val="00557D1A"/>
    <w:rsid w:val="00560AFD"/>
    <w:rsid w:val="00561329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86A27"/>
    <w:rsid w:val="005918D2"/>
    <w:rsid w:val="00592018"/>
    <w:rsid w:val="0059225C"/>
    <w:rsid w:val="00593369"/>
    <w:rsid w:val="00594BFF"/>
    <w:rsid w:val="00595223"/>
    <w:rsid w:val="00595D25"/>
    <w:rsid w:val="005967E1"/>
    <w:rsid w:val="005A0A7F"/>
    <w:rsid w:val="005A129F"/>
    <w:rsid w:val="005A527C"/>
    <w:rsid w:val="005A67B2"/>
    <w:rsid w:val="005A685F"/>
    <w:rsid w:val="005A6BAC"/>
    <w:rsid w:val="005B0F92"/>
    <w:rsid w:val="005B1C16"/>
    <w:rsid w:val="005B30BD"/>
    <w:rsid w:val="005B32C6"/>
    <w:rsid w:val="005B442B"/>
    <w:rsid w:val="005B5DB2"/>
    <w:rsid w:val="005B707A"/>
    <w:rsid w:val="005B7C49"/>
    <w:rsid w:val="005C02BF"/>
    <w:rsid w:val="005C091C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69DF"/>
    <w:rsid w:val="005D6A3B"/>
    <w:rsid w:val="005D7C1A"/>
    <w:rsid w:val="005E068D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A6E"/>
    <w:rsid w:val="005F1BBE"/>
    <w:rsid w:val="005F3A1A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2CF4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26B9"/>
    <w:rsid w:val="00613E4B"/>
    <w:rsid w:val="006153C4"/>
    <w:rsid w:val="00620499"/>
    <w:rsid w:val="00621714"/>
    <w:rsid w:val="0062397D"/>
    <w:rsid w:val="0062570D"/>
    <w:rsid w:val="00626150"/>
    <w:rsid w:val="00627FA8"/>
    <w:rsid w:val="0063035F"/>
    <w:rsid w:val="0063119C"/>
    <w:rsid w:val="006318F4"/>
    <w:rsid w:val="006321DA"/>
    <w:rsid w:val="00632C01"/>
    <w:rsid w:val="0063342A"/>
    <w:rsid w:val="0063569D"/>
    <w:rsid w:val="006376F4"/>
    <w:rsid w:val="006379FA"/>
    <w:rsid w:val="00637B0E"/>
    <w:rsid w:val="00641696"/>
    <w:rsid w:val="00641FD0"/>
    <w:rsid w:val="00642D03"/>
    <w:rsid w:val="00643CAA"/>
    <w:rsid w:val="00643F2A"/>
    <w:rsid w:val="00645329"/>
    <w:rsid w:val="00646F0D"/>
    <w:rsid w:val="006504B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606DB"/>
    <w:rsid w:val="00661613"/>
    <w:rsid w:val="006634B9"/>
    <w:rsid w:val="006637BA"/>
    <w:rsid w:val="00663AB0"/>
    <w:rsid w:val="0066484A"/>
    <w:rsid w:val="006652F6"/>
    <w:rsid w:val="00665926"/>
    <w:rsid w:val="00665D1D"/>
    <w:rsid w:val="0066661E"/>
    <w:rsid w:val="0067169D"/>
    <w:rsid w:val="00673618"/>
    <w:rsid w:val="00673852"/>
    <w:rsid w:val="006738D6"/>
    <w:rsid w:val="0067636F"/>
    <w:rsid w:val="00677401"/>
    <w:rsid w:val="0067782A"/>
    <w:rsid w:val="00677FFB"/>
    <w:rsid w:val="006807B2"/>
    <w:rsid w:val="00681A97"/>
    <w:rsid w:val="006822A2"/>
    <w:rsid w:val="00685951"/>
    <w:rsid w:val="006872F6"/>
    <w:rsid w:val="00687529"/>
    <w:rsid w:val="00690B9F"/>
    <w:rsid w:val="00693425"/>
    <w:rsid w:val="006934D9"/>
    <w:rsid w:val="00693FE0"/>
    <w:rsid w:val="00694AEC"/>
    <w:rsid w:val="006951FB"/>
    <w:rsid w:val="00695AD8"/>
    <w:rsid w:val="0069615F"/>
    <w:rsid w:val="00696575"/>
    <w:rsid w:val="00696F19"/>
    <w:rsid w:val="00697CC5"/>
    <w:rsid w:val="006A087F"/>
    <w:rsid w:val="006A1D94"/>
    <w:rsid w:val="006A1F0D"/>
    <w:rsid w:val="006A29A2"/>
    <w:rsid w:val="006A32BD"/>
    <w:rsid w:val="006A5600"/>
    <w:rsid w:val="006B0975"/>
    <w:rsid w:val="006B1183"/>
    <w:rsid w:val="006B1896"/>
    <w:rsid w:val="006B588D"/>
    <w:rsid w:val="006B6C2D"/>
    <w:rsid w:val="006C1079"/>
    <w:rsid w:val="006C27DF"/>
    <w:rsid w:val="006C2AD6"/>
    <w:rsid w:val="006C301A"/>
    <w:rsid w:val="006C3ACA"/>
    <w:rsid w:val="006C6BC3"/>
    <w:rsid w:val="006C6D8E"/>
    <w:rsid w:val="006D0254"/>
    <w:rsid w:val="006D05B4"/>
    <w:rsid w:val="006D0625"/>
    <w:rsid w:val="006D187A"/>
    <w:rsid w:val="006D20AB"/>
    <w:rsid w:val="006D2871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2788"/>
    <w:rsid w:val="006E4B2D"/>
    <w:rsid w:val="006E4FF8"/>
    <w:rsid w:val="006E7146"/>
    <w:rsid w:val="006E775E"/>
    <w:rsid w:val="006F02D3"/>
    <w:rsid w:val="006F0874"/>
    <w:rsid w:val="006F130A"/>
    <w:rsid w:val="006F160C"/>
    <w:rsid w:val="006F162D"/>
    <w:rsid w:val="006F2119"/>
    <w:rsid w:val="006F2F3C"/>
    <w:rsid w:val="006F2F9D"/>
    <w:rsid w:val="006F3B92"/>
    <w:rsid w:val="006F5F4C"/>
    <w:rsid w:val="006F6F0C"/>
    <w:rsid w:val="006F7031"/>
    <w:rsid w:val="006F7F22"/>
    <w:rsid w:val="007014B3"/>
    <w:rsid w:val="00701823"/>
    <w:rsid w:val="007019FE"/>
    <w:rsid w:val="0070221F"/>
    <w:rsid w:val="00704B72"/>
    <w:rsid w:val="00704F0B"/>
    <w:rsid w:val="00705482"/>
    <w:rsid w:val="007060EA"/>
    <w:rsid w:val="00707667"/>
    <w:rsid w:val="007103A6"/>
    <w:rsid w:val="00711241"/>
    <w:rsid w:val="00712562"/>
    <w:rsid w:val="007149C6"/>
    <w:rsid w:val="00714B2A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C1E"/>
    <w:rsid w:val="00735F08"/>
    <w:rsid w:val="00736CF7"/>
    <w:rsid w:val="007370FB"/>
    <w:rsid w:val="007373AA"/>
    <w:rsid w:val="00741A02"/>
    <w:rsid w:val="0074314E"/>
    <w:rsid w:val="007447A1"/>
    <w:rsid w:val="00744883"/>
    <w:rsid w:val="0074634A"/>
    <w:rsid w:val="00746BFF"/>
    <w:rsid w:val="00747238"/>
    <w:rsid w:val="007478D7"/>
    <w:rsid w:val="00747AA3"/>
    <w:rsid w:val="007500FE"/>
    <w:rsid w:val="00750708"/>
    <w:rsid w:val="00752DF2"/>
    <w:rsid w:val="00754BFD"/>
    <w:rsid w:val="007550A8"/>
    <w:rsid w:val="007555B8"/>
    <w:rsid w:val="007560BB"/>
    <w:rsid w:val="007606A7"/>
    <w:rsid w:val="00761AD1"/>
    <w:rsid w:val="007658AC"/>
    <w:rsid w:val="00765D74"/>
    <w:rsid w:val="00767148"/>
    <w:rsid w:val="0077106E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35B"/>
    <w:rsid w:val="00777D45"/>
    <w:rsid w:val="007814EA"/>
    <w:rsid w:val="007822B6"/>
    <w:rsid w:val="00783038"/>
    <w:rsid w:val="00783634"/>
    <w:rsid w:val="0078483C"/>
    <w:rsid w:val="00784C0C"/>
    <w:rsid w:val="00785167"/>
    <w:rsid w:val="007855C9"/>
    <w:rsid w:val="00785B51"/>
    <w:rsid w:val="0078676D"/>
    <w:rsid w:val="00787547"/>
    <w:rsid w:val="00787A2F"/>
    <w:rsid w:val="00790E84"/>
    <w:rsid w:val="00791004"/>
    <w:rsid w:val="00791972"/>
    <w:rsid w:val="00792E74"/>
    <w:rsid w:val="00793FC4"/>
    <w:rsid w:val="007941AE"/>
    <w:rsid w:val="0079528F"/>
    <w:rsid w:val="007962E5"/>
    <w:rsid w:val="007972EF"/>
    <w:rsid w:val="00797733"/>
    <w:rsid w:val="00797810"/>
    <w:rsid w:val="007A14A0"/>
    <w:rsid w:val="007A1CBC"/>
    <w:rsid w:val="007A2300"/>
    <w:rsid w:val="007A2A55"/>
    <w:rsid w:val="007A3ACA"/>
    <w:rsid w:val="007A4160"/>
    <w:rsid w:val="007A6473"/>
    <w:rsid w:val="007A7BD7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6EE"/>
    <w:rsid w:val="007C2D5C"/>
    <w:rsid w:val="007C5D86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2DB0"/>
    <w:rsid w:val="007E3020"/>
    <w:rsid w:val="007E322B"/>
    <w:rsid w:val="007E3F82"/>
    <w:rsid w:val="007E42D3"/>
    <w:rsid w:val="007E57C8"/>
    <w:rsid w:val="007E71CD"/>
    <w:rsid w:val="007E78B9"/>
    <w:rsid w:val="007F149E"/>
    <w:rsid w:val="007F2990"/>
    <w:rsid w:val="007F3456"/>
    <w:rsid w:val="007F4819"/>
    <w:rsid w:val="007F5AC8"/>
    <w:rsid w:val="00801241"/>
    <w:rsid w:val="0080383C"/>
    <w:rsid w:val="00803D37"/>
    <w:rsid w:val="00803E5B"/>
    <w:rsid w:val="00803F38"/>
    <w:rsid w:val="00804F29"/>
    <w:rsid w:val="00806766"/>
    <w:rsid w:val="00806DA8"/>
    <w:rsid w:val="008110B3"/>
    <w:rsid w:val="008111C3"/>
    <w:rsid w:val="00811A20"/>
    <w:rsid w:val="00814231"/>
    <w:rsid w:val="00815649"/>
    <w:rsid w:val="00815B1B"/>
    <w:rsid w:val="00822C96"/>
    <w:rsid w:val="008237A1"/>
    <w:rsid w:val="00823E28"/>
    <w:rsid w:val="008266FD"/>
    <w:rsid w:val="00827182"/>
    <w:rsid w:val="00827C08"/>
    <w:rsid w:val="00831CD4"/>
    <w:rsid w:val="008349EB"/>
    <w:rsid w:val="00834C89"/>
    <w:rsid w:val="00837E7A"/>
    <w:rsid w:val="00840069"/>
    <w:rsid w:val="00840D94"/>
    <w:rsid w:val="00841372"/>
    <w:rsid w:val="008430E4"/>
    <w:rsid w:val="00843444"/>
    <w:rsid w:val="008434D7"/>
    <w:rsid w:val="00843E9C"/>
    <w:rsid w:val="0084453B"/>
    <w:rsid w:val="00844C71"/>
    <w:rsid w:val="00844C94"/>
    <w:rsid w:val="008457C0"/>
    <w:rsid w:val="00845CC6"/>
    <w:rsid w:val="00846070"/>
    <w:rsid w:val="008478C3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837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2484"/>
    <w:rsid w:val="008831ED"/>
    <w:rsid w:val="00883739"/>
    <w:rsid w:val="0088462C"/>
    <w:rsid w:val="00884B00"/>
    <w:rsid w:val="008867FF"/>
    <w:rsid w:val="00887ABD"/>
    <w:rsid w:val="00887CB1"/>
    <w:rsid w:val="00890300"/>
    <w:rsid w:val="00893D11"/>
    <w:rsid w:val="00895815"/>
    <w:rsid w:val="00896014"/>
    <w:rsid w:val="008963E1"/>
    <w:rsid w:val="00896C37"/>
    <w:rsid w:val="008971E0"/>
    <w:rsid w:val="008972D5"/>
    <w:rsid w:val="00897D6D"/>
    <w:rsid w:val="008A0479"/>
    <w:rsid w:val="008A04F4"/>
    <w:rsid w:val="008A0E58"/>
    <w:rsid w:val="008A10DD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47B"/>
    <w:rsid w:val="008A59C9"/>
    <w:rsid w:val="008A6242"/>
    <w:rsid w:val="008A6AD7"/>
    <w:rsid w:val="008B00C8"/>
    <w:rsid w:val="008B4150"/>
    <w:rsid w:val="008B6557"/>
    <w:rsid w:val="008C2148"/>
    <w:rsid w:val="008C4596"/>
    <w:rsid w:val="008C6B80"/>
    <w:rsid w:val="008D0BD6"/>
    <w:rsid w:val="008D0D4F"/>
    <w:rsid w:val="008D0E6B"/>
    <w:rsid w:val="008D1994"/>
    <w:rsid w:val="008D1D54"/>
    <w:rsid w:val="008D1DBB"/>
    <w:rsid w:val="008D27C3"/>
    <w:rsid w:val="008D3F5D"/>
    <w:rsid w:val="008D700B"/>
    <w:rsid w:val="008E01AB"/>
    <w:rsid w:val="008E18E6"/>
    <w:rsid w:val="008E321E"/>
    <w:rsid w:val="008E33C4"/>
    <w:rsid w:val="008E3B34"/>
    <w:rsid w:val="008E4A6B"/>
    <w:rsid w:val="008E4E3E"/>
    <w:rsid w:val="008E60E3"/>
    <w:rsid w:val="008E7AF9"/>
    <w:rsid w:val="008E7EBC"/>
    <w:rsid w:val="008E7F74"/>
    <w:rsid w:val="008F00F4"/>
    <w:rsid w:val="008F0F47"/>
    <w:rsid w:val="008F2702"/>
    <w:rsid w:val="008F4642"/>
    <w:rsid w:val="008F5479"/>
    <w:rsid w:val="008F5839"/>
    <w:rsid w:val="008F61ED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371FC"/>
    <w:rsid w:val="0093782A"/>
    <w:rsid w:val="00940587"/>
    <w:rsid w:val="00944347"/>
    <w:rsid w:val="009446DB"/>
    <w:rsid w:val="00944CB9"/>
    <w:rsid w:val="00944FF8"/>
    <w:rsid w:val="0094693D"/>
    <w:rsid w:val="00946FD8"/>
    <w:rsid w:val="00947082"/>
    <w:rsid w:val="009476CF"/>
    <w:rsid w:val="00947779"/>
    <w:rsid w:val="009515DF"/>
    <w:rsid w:val="0095219D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362"/>
    <w:rsid w:val="00961AEB"/>
    <w:rsid w:val="00961CC4"/>
    <w:rsid w:val="00963957"/>
    <w:rsid w:val="00963B7C"/>
    <w:rsid w:val="00963D7B"/>
    <w:rsid w:val="0096479F"/>
    <w:rsid w:val="009658F8"/>
    <w:rsid w:val="00966065"/>
    <w:rsid w:val="0096652A"/>
    <w:rsid w:val="0097183E"/>
    <w:rsid w:val="0097606A"/>
    <w:rsid w:val="00976790"/>
    <w:rsid w:val="00976B28"/>
    <w:rsid w:val="009800C5"/>
    <w:rsid w:val="0098067C"/>
    <w:rsid w:val="00981E72"/>
    <w:rsid w:val="009824F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49AC"/>
    <w:rsid w:val="00994CD2"/>
    <w:rsid w:val="0099676F"/>
    <w:rsid w:val="00996C32"/>
    <w:rsid w:val="00996DC0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121D"/>
    <w:rsid w:val="009C2813"/>
    <w:rsid w:val="009C34B9"/>
    <w:rsid w:val="009C40ED"/>
    <w:rsid w:val="009C4D9E"/>
    <w:rsid w:val="009C50A5"/>
    <w:rsid w:val="009C59CF"/>
    <w:rsid w:val="009D0251"/>
    <w:rsid w:val="009D1507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7B8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0BD8"/>
    <w:rsid w:val="00A00BF6"/>
    <w:rsid w:val="00A01146"/>
    <w:rsid w:val="00A0160A"/>
    <w:rsid w:val="00A01A68"/>
    <w:rsid w:val="00A020AD"/>
    <w:rsid w:val="00A02C68"/>
    <w:rsid w:val="00A02D12"/>
    <w:rsid w:val="00A02D83"/>
    <w:rsid w:val="00A03E15"/>
    <w:rsid w:val="00A045C1"/>
    <w:rsid w:val="00A056EA"/>
    <w:rsid w:val="00A10E3B"/>
    <w:rsid w:val="00A130CF"/>
    <w:rsid w:val="00A1448E"/>
    <w:rsid w:val="00A14B4B"/>
    <w:rsid w:val="00A16467"/>
    <w:rsid w:val="00A16D0F"/>
    <w:rsid w:val="00A171C0"/>
    <w:rsid w:val="00A17AF9"/>
    <w:rsid w:val="00A20BDE"/>
    <w:rsid w:val="00A21F35"/>
    <w:rsid w:val="00A22707"/>
    <w:rsid w:val="00A22C26"/>
    <w:rsid w:val="00A22D04"/>
    <w:rsid w:val="00A2363C"/>
    <w:rsid w:val="00A239C2"/>
    <w:rsid w:val="00A2458D"/>
    <w:rsid w:val="00A2682D"/>
    <w:rsid w:val="00A2686F"/>
    <w:rsid w:val="00A26A1E"/>
    <w:rsid w:val="00A26AEF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57CB"/>
    <w:rsid w:val="00A460FE"/>
    <w:rsid w:val="00A47847"/>
    <w:rsid w:val="00A50B02"/>
    <w:rsid w:val="00A51A6D"/>
    <w:rsid w:val="00A51DCA"/>
    <w:rsid w:val="00A52BD3"/>
    <w:rsid w:val="00A53072"/>
    <w:rsid w:val="00A53EEA"/>
    <w:rsid w:val="00A55143"/>
    <w:rsid w:val="00A56674"/>
    <w:rsid w:val="00A60372"/>
    <w:rsid w:val="00A647DF"/>
    <w:rsid w:val="00A64ACB"/>
    <w:rsid w:val="00A64C6C"/>
    <w:rsid w:val="00A651B8"/>
    <w:rsid w:val="00A65555"/>
    <w:rsid w:val="00A666B8"/>
    <w:rsid w:val="00A66D5E"/>
    <w:rsid w:val="00A66E02"/>
    <w:rsid w:val="00A66FE5"/>
    <w:rsid w:val="00A67E82"/>
    <w:rsid w:val="00A7053B"/>
    <w:rsid w:val="00A71D4D"/>
    <w:rsid w:val="00A71EF8"/>
    <w:rsid w:val="00A737DA"/>
    <w:rsid w:val="00A76BBF"/>
    <w:rsid w:val="00A77036"/>
    <w:rsid w:val="00A80815"/>
    <w:rsid w:val="00A81207"/>
    <w:rsid w:val="00A81F22"/>
    <w:rsid w:val="00A84D9C"/>
    <w:rsid w:val="00A84DE1"/>
    <w:rsid w:val="00A857D4"/>
    <w:rsid w:val="00A85BCA"/>
    <w:rsid w:val="00A85CAA"/>
    <w:rsid w:val="00A86506"/>
    <w:rsid w:val="00A90484"/>
    <w:rsid w:val="00A9057E"/>
    <w:rsid w:val="00A90A44"/>
    <w:rsid w:val="00A913B5"/>
    <w:rsid w:val="00A92050"/>
    <w:rsid w:val="00A92683"/>
    <w:rsid w:val="00A9346F"/>
    <w:rsid w:val="00A93CF6"/>
    <w:rsid w:val="00A95D40"/>
    <w:rsid w:val="00AA0976"/>
    <w:rsid w:val="00AA1285"/>
    <w:rsid w:val="00AA15DD"/>
    <w:rsid w:val="00AA1C1E"/>
    <w:rsid w:val="00AA2249"/>
    <w:rsid w:val="00AA2521"/>
    <w:rsid w:val="00AA4E15"/>
    <w:rsid w:val="00AA56CD"/>
    <w:rsid w:val="00AA777B"/>
    <w:rsid w:val="00AA77B8"/>
    <w:rsid w:val="00AB0E08"/>
    <w:rsid w:val="00AB246B"/>
    <w:rsid w:val="00AB3649"/>
    <w:rsid w:val="00AB4B4A"/>
    <w:rsid w:val="00AB609B"/>
    <w:rsid w:val="00AB7DC3"/>
    <w:rsid w:val="00AC01B4"/>
    <w:rsid w:val="00AC15C4"/>
    <w:rsid w:val="00AC1E90"/>
    <w:rsid w:val="00AC2084"/>
    <w:rsid w:val="00AC2321"/>
    <w:rsid w:val="00AC274E"/>
    <w:rsid w:val="00AC37C0"/>
    <w:rsid w:val="00AC5521"/>
    <w:rsid w:val="00AC6780"/>
    <w:rsid w:val="00AC7277"/>
    <w:rsid w:val="00AD090D"/>
    <w:rsid w:val="00AD0E6F"/>
    <w:rsid w:val="00AD1206"/>
    <w:rsid w:val="00AD2A42"/>
    <w:rsid w:val="00AD34EA"/>
    <w:rsid w:val="00AD36F8"/>
    <w:rsid w:val="00AD4D76"/>
    <w:rsid w:val="00AD4FB8"/>
    <w:rsid w:val="00AD51B8"/>
    <w:rsid w:val="00AE090B"/>
    <w:rsid w:val="00AE1437"/>
    <w:rsid w:val="00AE18FF"/>
    <w:rsid w:val="00AE3750"/>
    <w:rsid w:val="00AE390C"/>
    <w:rsid w:val="00AE4392"/>
    <w:rsid w:val="00AE50C9"/>
    <w:rsid w:val="00AE5277"/>
    <w:rsid w:val="00AE721F"/>
    <w:rsid w:val="00AE72AA"/>
    <w:rsid w:val="00AF1B1B"/>
    <w:rsid w:val="00AF2CD3"/>
    <w:rsid w:val="00AF37C0"/>
    <w:rsid w:val="00AF40F3"/>
    <w:rsid w:val="00AF459C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5789"/>
    <w:rsid w:val="00B16982"/>
    <w:rsid w:val="00B176C8"/>
    <w:rsid w:val="00B214D5"/>
    <w:rsid w:val="00B21FFE"/>
    <w:rsid w:val="00B2268A"/>
    <w:rsid w:val="00B25C6C"/>
    <w:rsid w:val="00B262B2"/>
    <w:rsid w:val="00B26F39"/>
    <w:rsid w:val="00B30C4C"/>
    <w:rsid w:val="00B33B56"/>
    <w:rsid w:val="00B33F57"/>
    <w:rsid w:val="00B341CB"/>
    <w:rsid w:val="00B35368"/>
    <w:rsid w:val="00B371D3"/>
    <w:rsid w:val="00B37474"/>
    <w:rsid w:val="00B37AE0"/>
    <w:rsid w:val="00B40597"/>
    <w:rsid w:val="00B417C8"/>
    <w:rsid w:val="00B428A3"/>
    <w:rsid w:val="00B4544A"/>
    <w:rsid w:val="00B470A3"/>
    <w:rsid w:val="00B5083E"/>
    <w:rsid w:val="00B50F6B"/>
    <w:rsid w:val="00B51508"/>
    <w:rsid w:val="00B527DC"/>
    <w:rsid w:val="00B53E8B"/>
    <w:rsid w:val="00B546AC"/>
    <w:rsid w:val="00B621DC"/>
    <w:rsid w:val="00B62269"/>
    <w:rsid w:val="00B639A2"/>
    <w:rsid w:val="00B65AA4"/>
    <w:rsid w:val="00B66015"/>
    <w:rsid w:val="00B6616C"/>
    <w:rsid w:val="00B662FE"/>
    <w:rsid w:val="00B6642B"/>
    <w:rsid w:val="00B67375"/>
    <w:rsid w:val="00B67896"/>
    <w:rsid w:val="00B7002C"/>
    <w:rsid w:val="00B70E7F"/>
    <w:rsid w:val="00B71367"/>
    <w:rsid w:val="00B73C6B"/>
    <w:rsid w:val="00B74AC1"/>
    <w:rsid w:val="00B76420"/>
    <w:rsid w:val="00B77F7E"/>
    <w:rsid w:val="00B84010"/>
    <w:rsid w:val="00B84AF6"/>
    <w:rsid w:val="00B8571C"/>
    <w:rsid w:val="00B869C3"/>
    <w:rsid w:val="00B91C02"/>
    <w:rsid w:val="00B91DFB"/>
    <w:rsid w:val="00B92A99"/>
    <w:rsid w:val="00B92EF2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59D3"/>
    <w:rsid w:val="00BA7A8E"/>
    <w:rsid w:val="00BB0773"/>
    <w:rsid w:val="00BB0AC1"/>
    <w:rsid w:val="00BB1985"/>
    <w:rsid w:val="00BB2A37"/>
    <w:rsid w:val="00BB57CD"/>
    <w:rsid w:val="00BB5C7D"/>
    <w:rsid w:val="00BB74AA"/>
    <w:rsid w:val="00BB776F"/>
    <w:rsid w:val="00BC0C75"/>
    <w:rsid w:val="00BC10CC"/>
    <w:rsid w:val="00BC11D8"/>
    <w:rsid w:val="00BC18E1"/>
    <w:rsid w:val="00BC29CC"/>
    <w:rsid w:val="00BC3352"/>
    <w:rsid w:val="00BC3E45"/>
    <w:rsid w:val="00BC43D1"/>
    <w:rsid w:val="00BC464C"/>
    <w:rsid w:val="00BC5C94"/>
    <w:rsid w:val="00BC6898"/>
    <w:rsid w:val="00BC76CF"/>
    <w:rsid w:val="00BD004C"/>
    <w:rsid w:val="00BD0434"/>
    <w:rsid w:val="00BD2E68"/>
    <w:rsid w:val="00BD2F31"/>
    <w:rsid w:val="00BD3B43"/>
    <w:rsid w:val="00BD3C29"/>
    <w:rsid w:val="00BD5466"/>
    <w:rsid w:val="00BD674E"/>
    <w:rsid w:val="00BD6B99"/>
    <w:rsid w:val="00BD741D"/>
    <w:rsid w:val="00BE043C"/>
    <w:rsid w:val="00BE058F"/>
    <w:rsid w:val="00BE0DCA"/>
    <w:rsid w:val="00BE1EA5"/>
    <w:rsid w:val="00BE214F"/>
    <w:rsid w:val="00BE25CB"/>
    <w:rsid w:val="00BE3732"/>
    <w:rsid w:val="00BE3BC1"/>
    <w:rsid w:val="00BE570F"/>
    <w:rsid w:val="00BE593B"/>
    <w:rsid w:val="00BE6A2D"/>
    <w:rsid w:val="00BE73B3"/>
    <w:rsid w:val="00BE7FA9"/>
    <w:rsid w:val="00BF068F"/>
    <w:rsid w:val="00BF1143"/>
    <w:rsid w:val="00BF1C89"/>
    <w:rsid w:val="00BF22F3"/>
    <w:rsid w:val="00BF4B2B"/>
    <w:rsid w:val="00BF5CDC"/>
    <w:rsid w:val="00BF6276"/>
    <w:rsid w:val="00BF68EC"/>
    <w:rsid w:val="00C010D6"/>
    <w:rsid w:val="00C01A08"/>
    <w:rsid w:val="00C01D42"/>
    <w:rsid w:val="00C04262"/>
    <w:rsid w:val="00C04610"/>
    <w:rsid w:val="00C05576"/>
    <w:rsid w:val="00C05B7C"/>
    <w:rsid w:val="00C0677C"/>
    <w:rsid w:val="00C07388"/>
    <w:rsid w:val="00C10171"/>
    <w:rsid w:val="00C1103E"/>
    <w:rsid w:val="00C117D4"/>
    <w:rsid w:val="00C1250C"/>
    <w:rsid w:val="00C130E7"/>
    <w:rsid w:val="00C137D2"/>
    <w:rsid w:val="00C14689"/>
    <w:rsid w:val="00C1540F"/>
    <w:rsid w:val="00C15824"/>
    <w:rsid w:val="00C15956"/>
    <w:rsid w:val="00C17E62"/>
    <w:rsid w:val="00C22840"/>
    <w:rsid w:val="00C22AD0"/>
    <w:rsid w:val="00C22C0D"/>
    <w:rsid w:val="00C23872"/>
    <w:rsid w:val="00C23CC4"/>
    <w:rsid w:val="00C24108"/>
    <w:rsid w:val="00C25DE1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2CE1"/>
    <w:rsid w:val="00C432AD"/>
    <w:rsid w:val="00C437D4"/>
    <w:rsid w:val="00C44CEA"/>
    <w:rsid w:val="00C452E9"/>
    <w:rsid w:val="00C47167"/>
    <w:rsid w:val="00C47558"/>
    <w:rsid w:val="00C50EC1"/>
    <w:rsid w:val="00C51D9A"/>
    <w:rsid w:val="00C54680"/>
    <w:rsid w:val="00C554B0"/>
    <w:rsid w:val="00C55675"/>
    <w:rsid w:val="00C55E0A"/>
    <w:rsid w:val="00C57FCD"/>
    <w:rsid w:val="00C60743"/>
    <w:rsid w:val="00C60D4E"/>
    <w:rsid w:val="00C628AD"/>
    <w:rsid w:val="00C628CB"/>
    <w:rsid w:val="00C634C3"/>
    <w:rsid w:val="00C63757"/>
    <w:rsid w:val="00C63990"/>
    <w:rsid w:val="00C63DC0"/>
    <w:rsid w:val="00C63F02"/>
    <w:rsid w:val="00C643E6"/>
    <w:rsid w:val="00C64F86"/>
    <w:rsid w:val="00C66D1C"/>
    <w:rsid w:val="00C71482"/>
    <w:rsid w:val="00C7282B"/>
    <w:rsid w:val="00C72997"/>
    <w:rsid w:val="00C72F98"/>
    <w:rsid w:val="00C7368B"/>
    <w:rsid w:val="00C73CA9"/>
    <w:rsid w:val="00C74C16"/>
    <w:rsid w:val="00C755EE"/>
    <w:rsid w:val="00C75F25"/>
    <w:rsid w:val="00C761D6"/>
    <w:rsid w:val="00C774B2"/>
    <w:rsid w:val="00C77844"/>
    <w:rsid w:val="00C77C24"/>
    <w:rsid w:val="00C8059F"/>
    <w:rsid w:val="00C80948"/>
    <w:rsid w:val="00C82A07"/>
    <w:rsid w:val="00C8347E"/>
    <w:rsid w:val="00C86C3D"/>
    <w:rsid w:val="00C8746E"/>
    <w:rsid w:val="00C8762A"/>
    <w:rsid w:val="00C87E1A"/>
    <w:rsid w:val="00C91379"/>
    <w:rsid w:val="00C9353E"/>
    <w:rsid w:val="00C93D49"/>
    <w:rsid w:val="00C95220"/>
    <w:rsid w:val="00C95E05"/>
    <w:rsid w:val="00C97272"/>
    <w:rsid w:val="00C97907"/>
    <w:rsid w:val="00CA0B8F"/>
    <w:rsid w:val="00CA1D98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B48F9"/>
    <w:rsid w:val="00CC05AB"/>
    <w:rsid w:val="00CC0D8E"/>
    <w:rsid w:val="00CC1259"/>
    <w:rsid w:val="00CC3249"/>
    <w:rsid w:val="00CC37B5"/>
    <w:rsid w:val="00CC6169"/>
    <w:rsid w:val="00CD1A17"/>
    <w:rsid w:val="00CD2D78"/>
    <w:rsid w:val="00CD362B"/>
    <w:rsid w:val="00CD4201"/>
    <w:rsid w:val="00CD7725"/>
    <w:rsid w:val="00CD7933"/>
    <w:rsid w:val="00CD7CFD"/>
    <w:rsid w:val="00CD7E89"/>
    <w:rsid w:val="00CE057D"/>
    <w:rsid w:val="00CE141C"/>
    <w:rsid w:val="00CE2929"/>
    <w:rsid w:val="00CE297D"/>
    <w:rsid w:val="00CE31D2"/>
    <w:rsid w:val="00CE4D5F"/>
    <w:rsid w:val="00CE6894"/>
    <w:rsid w:val="00CE6E7B"/>
    <w:rsid w:val="00CE7F4F"/>
    <w:rsid w:val="00CF0E68"/>
    <w:rsid w:val="00CF3C00"/>
    <w:rsid w:val="00CF4C32"/>
    <w:rsid w:val="00CF4FD0"/>
    <w:rsid w:val="00CF54B1"/>
    <w:rsid w:val="00CF576E"/>
    <w:rsid w:val="00CF5B10"/>
    <w:rsid w:val="00CF64CF"/>
    <w:rsid w:val="00CF67A6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5E9"/>
    <w:rsid w:val="00D11785"/>
    <w:rsid w:val="00D118B3"/>
    <w:rsid w:val="00D11D2F"/>
    <w:rsid w:val="00D1237D"/>
    <w:rsid w:val="00D12CCA"/>
    <w:rsid w:val="00D12E37"/>
    <w:rsid w:val="00D141AC"/>
    <w:rsid w:val="00D1472E"/>
    <w:rsid w:val="00D15641"/>
    <w:rsid w:val="00D15ED0"/>
    <w:rsid w:val="00D17784"/>
    <w:rsid w:val="00D20162"/>
    <w:rsid w:val="00D20395"/>
    <w:rsid w:val="00D20F0B"/>
    <w:rsid w:val="00D21152"/>
    <w:rsid w:val="00D2121D"/>
    <w:rsid w:val="00D249E0"/>
    <w:rsid w:val="00D25204"/>
    <w:rsid w:val="00D2571C"/>
    <w:rsid w:val="00D2588D"/>
    <w:rsid w:val="00D25D9E"/>
    <w:rsid w:val="00D25DCA"/>
    <w:rsid w:val="00D25E2D"/>
    <w:rsid w:val="00D25E62"/>
    <w:rsid w:val="00D2675D"/>
    <w:rsid w:val="00D26B6C"/>
    <w:rsid w:val="00D2724E"/>
    <w:rsid w:val="00D2793F"/>
    <w:rsid w:val="00D3069F"/>
    <w:rsid w:val="00D30C85"/>
    <w:rsid w:val="00D312E8"/>
    <w:rsid w:val="00D31A3B"/>
    <w:rsid w:val="00D32624"/>
    <w:rsid w:val="00D32AAD"/>
    <w:rsid w:val="00D403BA"/>
    <w:rsid w:val="00D419EC"/>
    <w:rsid w:val="00D421DB"/>
    <w:rsid w:val="00D422B0"/>
    <w:rsid w:val="00D425DE"/>
    <w:rsid w:val="00D42A15"/>
    <w:rsid w:val="00D4449E"/>
    <w:rsid w:val="00D44E5E"/>
    <w:rsid w:val="00D453BC"/>
    <w:rsid w:val="00D47C89"/>
    <w:rsid w:val="00D50331"/>
    <w:rsid w:val="00D51251"/>
    <w:rsid w:val="00D51D51"/>
    <w:rsid w:val="00D528DD"/>
    <w:rsid w:val="00D53C4D"/>
    <w:rsid w:val="00D54A5E"/>
    <w:rsid w:val="00D5572B"/>
    <w:rsid w:val="00D5749F"/>
    <w:rsid w:val="00D60370"/>
    <w:rsid w:val="00D6166F"/>
    <w:rsid w:val="00D6309D"/>
    <w:rsid w:val="00D6399D"/>
    <w:rsid w:val="00D66A92"/>
    <w:rsid w:val="00D66DEB"/>
    <w:rsid w:val="00D7068E"/>
    <w:rsid w:val="00D7082E"/>
    <w:rsid w:val="00D716DE"/>
    <w:rsid w:val="00D722E6"/>
    <w:rsid w:val="00D73937"/>
    <w:rsid w:val="00D73DE0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6C64"/>
    <w:rsid w:val="00D978F9"/>
    <w:rsid w:val="00DA0F5D"/>
    <w:rsid w:val="00DA0F99"/>
    <w:rsid w:val="00DA1714"/>
    <w:rsid w:val="00DA1A01"/>
    <w:rsid w:val="00DA286D"/>
    <w:rsid w:val="00DA323E"/>
    <w:rsid w:val="00DA38AA"/>
    <w:rsid w:val="00DA3C63"/>
    <w:rsid w:val="00DA3CC5"/>
    <w:rsid w:val="00DA5789"/>
    <w:rsid w:val="00DA5A37"/>
    <w:rsid w:val="00DA5DCC"/>
    <w:rsid w:val="00DA7658"/>
    <w:rsid w:val="00DB08D3"/>
    <w:rsid w:val="00DB11F9"/>
    <w:rsid w:val="00DB19CB"/>
    <w:rsid w:val="00DB5E9C"/>
    <w:rsid w:val="00DB69A3"/>
    <w:rsid w:val="00DB71F4"/>
    <w:rsid w:val="00DB729A"/>
    <w:rsid w:val="00DC027B"/>
    <w:rsid w:val="00DC058E"/>
    <w:rsid w:val="00DC17A8"/>
    <w:rsid w:val="00DC1A96"/>
    <w:rsid w:val="00DC522F"/>
    <w:rsid w:val="00DC7F7A"/>
    <w:rsid w:val="00DD0852"/>
    <w:rsid w:val="00DD2B57"/>
    <w:rsid w:val="00DD38E0"/>
    <w:rsid w:val="00DD3E76"/>
    <w:rsid w:val="00DD4400"/>
    <w:rsid w:val="00DD459D"/>
    <w:rsid w:val="00DD4F37"/>
    <w:rsid w:val="00DD5526"/>
    <w:rsid w:val="00DD55E2"/>
    <w:rsid w:val="00DD572C"/>
    <w:rsid w:val="00DD573E"/>
    <w:rsid w:val="00DD5D68"/>
    <w:rsid w:val="00DD674B"/>
    <w:rsid w:val="00DD6F03"/>
    <w:rsid w:val="00DD7370"/>
    <w:rsid w:val="00DE0CE4"/>
    <w:rsid w:val="00DE2D33"/>
    <w:rsid w:val="00DE3A8B"/>
    <w:rsid w:val="00DE4280"/>
    <w:rsid w:val="00DE5369"/>
    <w:rsid w:val="00DE6182"/>
    <w:rsid w:val="00DE688F"/>
    <w:rsid w:val="00DE79A2"/>
    <w:rsid w:val="00DF222D"/>
    <w:rsid w:val="00DF4066"/>
    <w:rsid w:val="00DF411A"/>
    <w:rsid w:val="00DF44C3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6B30"/>
    <w:rsid w:val="00E07CF9"/>
    <w:rsid w:val="00E104CF"/>
    <w:rsid w:val="00E108DB"/>
    <w:rsid w:val="00E12302"/>
    <w:rsid w:val="00E1356E"/>
    <w:rsid w:val="00E143F6"/>
    <w:rsid w:val="00E15870"/>
    <w:rsid w:val="00E16E92"/>
    <w:rsid w:val="00E1770D"/>
    <w:rsid w:val="00E20B32"/>
    <w:rsid w:val="00E20E91"/>
    <w:rsid w:val="00E217CB"/>
    <w:rsid w:val="00E21D0A"/>
    <w:rsid w:val="00E21D43"/>
    <w:rsid w:val="00E2451C"/>
    <w:rsid w:val="00E24C81"/>
    <w:rsid w:val="00E26CD2"/>
    <w:rsid w:val="00E270AA"/>
    <w:rsid w:val="00E30D7C"/>
    <w:rsid w:val="00E32AA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437D"/>
    <w:rsid w:val="00E558DE"/>
    <w:rsid w:val="00E577B2"/>
    <w:rsid w:val="00E6045C"/>
    <w:rsid w:val="00E6184C"/>
    <w:rsid w:val="00E62678"/>
    <w:rsid w:val="00E63182"/>
    <w:rsid w:val="00E632F6"/>
    <w:rsid w:val="00E63D05"/>
    <w:rsid w:val="00E63E17"/>
    <w:rsid w:val="00E63E6F"/>
    <w:rsid w:val="00E6532C"/>
    <w:rsid w:val="00E66157"/>
    <w:rsid w:val="00E66D45"/>
    <w:rsid w:val="00E67703"/>
    <w:rsid w:val="00E67AFF"/>
    <w:rsid w:val="00E70D8A"/>
    <w:rsid w:val="00E71322"/>
    <w:rsid w:val="00E71E9E"/>
    <w:rsid w:val="00E726E9"/>
    <w:rsid w:val="00E7301B"/>
    <w:rsid w:val="00E74937"/>
    <w:rsid w:val="00E74BF2"/>
    <w:rsid w:val="00E75351"/>
    <w:rsid w:val="00E75D84"/>
    <w:rsid w:val="00E7744A"/>
    <w:rsid w:val="00E777D8"/>
    <w:rsid w:val="00E80C81"/>
    <w:rsid w:val="00E837C8"/>
    <w:rsid w:val="00E83C0A"/>
    <w:rsid w:val="00E856A2"/>
    <w:rsid w:val="00E85E15"/>
    <w:rsid w:val="00E86787"/>
    <w:rsid w:val="00E87CF0"/>
    <w:rsid w:val="00E90251"/>
    <w:rsid w:val="00E90CCF"/>
    <w:rsid w:val="00E91532"/>
    <w:rsid w:val="00E91998"/>
    <w:rsid w:val="00E91E70"/>
    <w:rsid w:val="00E92C8E"/>
    <w:rsid w:val="00E937CD"/>
    <w:rsid w:val="00E9384D"/>
    <w:rsid w:val="00E93E46"/>
    <w:rsid w:val="00E94075"/>
    <w:rsid w:val="00E94298"/>
    <w:rsid w:val="00E94522"/>
    <w:rsid w:val="00E94B14"/>
    <w:rsid w:val="00E961CF"/>
    <w:rsid w:val="00E961D1"/>
    <w:rsid w:val="00E96E1A"/>
    <w:rsid w:val="00E97148"/>
    <w:rsid w:val="00E977E8"/>
    <w:rsid w:val="00EA01C1"/>
    <w:rsid w:val="00EA03FF"/>
    <w:rsid w:val="00EA07BF"/>
    <w:rsid w:val="00EA2DD9"/>
    <w:rsid w:val="00EA2DE3"/>
    <w:rsid w:val="00EA403C"/>
    <w:rsid w:val="00EA41B4"/>
    <w:rsid w:val="00EA44E3"/>
    <w:rsid w:val="00EB01D1"/>
    <w:rsid w:val="00EB094F"/>
    <w:rsid w:val="00EB1266"/>
    <w:rsid w:val="00EB3663"/>
    <w:rsid w:val="00EB3964"/>
    <w:rsid w:val="00EB3E23"/>
    <w:rsid w:val="00EB3EB4"/>
    <w:rsid w:val="00EB4C65"/>
    <w:rsid w:val="00EB4CCB"/>
    <w:rsid w:val="00EB60BD"/>
    <w:rsid w:val="00EC36C6"/>
    <w:rsid w:val="00EC3A0B"/>
    <w:rsid w:val="00EC401F"/>
    <w:rsid w:val="00EC4CFD"/>
    <w:rsid w:val="00EC5533"/>
    <w:rsid w:val="00EC622A"/>
    <w:rsid w:val="00EC6596"/>
    <w:rsid w:val="00EC7460"/>
    <w:rsid w:val="00EC74EB"/>
    <w:rsid w:val="00EC79CA"/>
    <w:rsid w:val="00ED09D2"/>
    <w:rsid w:val="00ED1968"/>
    <w:rsid w:val="00ED2181"/>
    <w:rsid w:val="00ED4343"/>
    <w:rsid w:val="00ED57C8"/>
    <w:rsid w:val="00ED6460"/>
    <w:rsid w:val="00ED68D6"/>
    <w:rsid w:val="00ED6E09"/>
    <w:rsid w:val="00ED6E7A"/>
    <w:rsid w:val="00EE0136"/>
    <w:rsid w:val="00EE051C"/>
    <w:rsid w:val="00EE0D5E"/>
    <w:rsid w:val="00EE0E67"/>
    <w:rsid w:val="00EE1700"/>
    <w:rsid w:val="00EE3BFE"/>
    <w:rsid w:val="00EE4829"/>
    <w:rsid w:val="00EE4B5B"/>
    <w:rsid w:val="00EE4FF3"/>
    <w:rsid w:val="00EE5C34"/>
    <w:rsid w:val="00EE664D"/>
    <w:rsid w:val="00EE6FAC"/>
    <w:rsid w:val="00EE71D6"/>
    <w:rsid w:val="00EE7A88"/>
    <w:rsid w:val="00EF0E47"/>
    <w:rsid w:val="00EF0E95"/>
    <w:rsid w:val="00EF12C1"/>
    <w:rsid w:val="00EF1568"/>
    <w:rsid w:val="00EF19C6"/>
    <w:rsid w:val="00EF1FDF"/>
    <w:rsid w:val="00EF5168"/>
    <w:rsid w:val="00EF5341"/>
    <w:rsid w:val="00EF544B"/>
    <w:rsid w:val="00EF6BC8"/>
    <w:rsid w:val="00EF74D9"/>
    <w:rsid w:val="00F016E8"/>
    <w:rsid w:val="00F03261"/>
    <w:rsid w:val="00F052F1"/>
    <w:rsid w:val="00F06394"/>
    <w:rsid w:val="00F064A9"/>
    <w:rsid w:val="00F06BA3"/>
    <w:rsid w:val="00F07052"/>
    <w:rsid w:val="00F077D5"/>
    <w:rsid w:val="00F07E12"/>
    <w:rsid w:val="00F07FB4"/>
    <w:rsid w:val="00F07FF3"/>
    <w:rsid w:val="00F10548"/>
    <w:rsid w:val="00F111CD"/>
    <w:rsid w:val="00F1224B"/>
    <w:rsid w:val="00F1232D"/>
    <w:rsid w:val="00F136EF"/>
    <w:rsid w:val="00F14467"/>
    <w:rsid w:val="00F149BE"/>
    <w:rsid w:val="00F17F0F"/>
    <w:rsid w:val="00F21053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36DF1"/>
    <w:rsid w:val="00F41BAD"/>
    <w:rsid w:val="00F42A02"/>
    <w:rsid w:val="00F42E5A"/>
    <w:rsid w:val="00F43521"/>
    <w:rsid w:val="00F438A0"/>
    <w:rsid w:val="00F479C4"/>
    <w:rsid w:val="00F479F2"/>
    <w:rsid w:val="00F50C84"/>
    <w:rsid w:val="00F5335E"/>
    <w:rsid w:val="00F5394D"/>
    <w:rsid w:val="00F53BEC"/>
    <w:rsid w:val="00F53E2D"/>
    <w:rsid w:val="00F54605"/>
    <w:rsid w:val="00F54BA9"/>
    <w:rsid w:val="00F56852"/>
    <w:rsid w:val="00F57601"/>
    <w:rsid w:val="00F613D5"/>
    <w:rsid w:val="00F61C12"/>
    <w:rsid w:val="00F61CFD"/>
    <w:rsid w:val="00F62081"/>
    <w:rsid w:val="00F635E8"/>
    <w:rsid w:val="00F638F9"/>
    <w:rsid w:val="00F64F94"/>
    <w:rsid w:val="00F656DE"/>
    <w:rsid w:val="00F6732F"/>
    <w:rsid w:val="00F730A5"/>
    <w:rsid w:val="00F743CE"/>
    <w:rsid w:val="00F7665C"/>
    <w:rsid w:val="00F767A5"/>
    <w:rsid w:val="00F7707A"/>
    <w:rsid w:val="00F77DBC"/>
    <w:rsid w:val="00F8098A"/>
    <w:rsid w:val="00F81271"/>
    <w:rsid w:val="00F81846"/>
    <w:rsid w:val="00F81C80"/>
    <w:rsid w:val="00F81D03"/>
    <w:rsid w:val="00F834E1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E0338"/>
    <w:rsid w:val="00FE1B24"/>
    <w:rsid w:val="00FE2164"/>
    <w:rsid w:val="00FE271D"/>
    <w:rsid w:val="00FE4451"/>
    <w:rsid w:val="00FE5243"/>
    <w:rsid w:val="00FE6FAA"/>
    <w:rsid w:val="00FF17E3"/>
    <w:rsid w:val="00FF245C"/>
    <w:rsid w:val="00FF3083"/>
    <w:rsid w:val="00FF4978"/>
    <w:rsid w:val="00FF610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705A608-3C53-48FD-8AD0-87D5C0A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  <w:style w:type="paragraph" w:customStyle="1" w:styleId="Default">
    <w:name w:val="Default"/>
    <w:rsid w:val="00D32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89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B6231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9D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cc.de" TargetMode="External"/><Relationship Id="rId13" Type="http://schemas.openxmlformats.org/officeDocument/2006/relationships/hyperlink" Target="https://ars-pr.de/presse/20180918_wa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ars-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asgau-a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isolde.woll@wasgau-dlo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918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Marketing\Claas%20M&#228;nnel\Workshop%20WASGAU%20Botschafter\Namen%20WASGAU%20Botschafter_C+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18D6-9C8A-45C8-B966-357D59F8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WASGAU Boxberg C+C mit neuer Marktleitung (WASGAU) Pressemeldung vom 18.09.2018</vt:lpstr>
      <vt:lpstr>sou.MatriXX mit optimierter Dokumentenverarbeitung (SOU) Pressemeldung vom</vt:lpstr>
    </vt:vector>
  </TitlesOfParts>
  <Company>ars publicandi GmbH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WASGAU Boxberg C+C mit neuer Marktleitung (WASGAU) Pressemeldung vom 18.09.2018</dc:title>
  <dc:creator>Sabine Sturm</dc:creator>
  <cp:lastModifiedBy>Sabine Sturm</cp:lastModifiedBy>
  <cp:revision>2</cp:revision>
  <cp:lastPrinted>2018-08-07T11:56:00Z</cp:lastPrinted>
  <dcterms:created xsi:type="dcterms:W3CDTF">2018-09-11T11:10:00Z</dcterms:created>
  <dcterms:modified xsi:type="dcterms:W3CDTF">2018-09-11T11:10:00Z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