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0EB050CC" w:rsidR="00D70E35" w:rsidRPr="00872A45" w:rsidRDefault="00D70E35" w:rsidP="001C486B">
      <w:pPr>
        <w:pStyle w:val="DynamikumFliesstext"/>
        <w:jc w:val="right"/>
        <w:outlineLvl w:val="0"/>
      </w:pPr>
      <w:bookmarkStart w:id="0" w:name="_GoBack"/>
      <w:bookmarkEnd w:id="0"/>
      <w:r>
        <w:tab/>
      </w:r>
      <w:r w:rsidRPr="00AD7545">
        <w:t xml:space="preserve">Pirmasens, </w:t>
      </w:r>
      <w:r w:rsidR="00962693">
        <w:t>6</w:t>
      </w:r>
      <w:r w:rsidR="00A95969">
        <w:t>.</w:t>
      </w:r>
      <w:r>
        <w:t xml:space="preserve"> </w:t>
      </w:r>
      <w:r w:rsidR="001C486B">
        <w:t xml:space="preserve">Oktober </w:t>
      </w:r>
      <w:r w:rsidRPr="00872A45">
        <w:t>201</w:t>
      </w:r>
      <w:r w:rsidR="00E6631D">
        <w:t>7</w:t>
      </w:r>
    </w:p>
    <w:p w14:paraId="46BEE559" w14:textId="77777777" w:rsidR="00D70E35" w:rsidRPr="00872A45" w:rsidRDefault="00D70E35" w:rsidP="001C486B">
      <w:pPr>
        <w:pStyle w:val="DynamikumFliesstext"/>
      </w:pPr>
    </w:p>
    <w:p w14:paraId="171E82B6" w14:textId="358FAFA9" w:rsidR="00A34E5B" w:rsidRPr="00CF1653" w:rsidRDefault="00CF1653" w:rsidP="007F2CC5">
      <w:pPr>
        <w:pStyle w:val="DynamikumUnterberschrift"/>
        <w:spacing w:line="360" w:lineRule="atLeast"/>
        <w:jc w:val="both"/>
        <w:rPr>
          <w:rFonts w:eastAsia="Arial" w:cs="Arial"/>
          <w:sz w:val="34"/>
          <w:szCs w:val="34"/>
        </w:rPr>
      </w:pPr>
      <w:r w:rsidRPr="00CF1653">
        <w:rPr>
          <w:rFonts w:eastAsia="Arial" w:cs="Arial"/>
          <w:sz w:val="34"/>
          <w:szCs w:val="34"/>
        </w:rPr>
        <w:t>Das Dynamikum begrüßt d</w:t>
      </w:r>
      <w:r w:rsidR="00B858AC">
        <w:rPr>
          <w:rFonts w:eastAsia="Arial" w:cs="Arial"/>
          <w:sz w:val="34"/>
          <w:szCs w:val="34"/>
        </w:rPr>
        <w:t>ie</w:t>
      </w:r>
      <w:r w:rsidRPr="00CF1653">
        <w:rPr>
          <w:rFonts w:eastAsia="Arial" w:cs="Arial"/>
          <w:sz w:val="34"/>
          <w:szCs w:val="34"/>
        </w:rPr>
        <w:t xml:space="preserve"> 900.000sten</w:t>
      </w:r>
      <w:r w:rsidR="00B858AC">
        <w:rPr>
          <w:rFonts w:eastAsia="Arial" w:cs="Arial"/>
          <w:sz w:val="34"/>
          <w:szCs w:val="34"/>
        </w:rPr>
        <w:t xml:space="preserve"> Gä</w:t>
      </w:r>
      <w:r w:rsidRPr="00CF1653">
        <w:rPr>
          <w:rFonts w:eastAsia="Arial" w:cs="Arial"/>
          <w:sz w:val="34"/>
          <w:szCs w:val="34"/>
        </w:rPr>
        <w:t>st</w:t>
      </w:r>
      <w:r w:rsidR="00B858AC">
        <w:rPr>
          <w:rFonts w:eastAsia="Arial" w:cs="Arial"/>
          <w:sz w:val="34"/>
          <w:szCs w:val="34"/>
        </w:rPr>
        <w:t>e</w:t>
      </w:r>
    </w:p>
    <w:p w14:paraId="0461FFB7" w14:textId="77777777" w:rsidR="007F2CC5" w:rsidRDefault="007F2CC5" w:rsidP="007F2CC5">
      <w:pPr>
        <w:pStyle w:val="DynamikumUnterberschrift"/>
        <w:spacing w:line="360" w:lineRule="atLeast"/>
        <w:jc w:val="both"/>
        <w:rPr>
          <w:rFonts w:cs="Arial"/>
          <w:sz w:val="22"/>
        </w:rPr>
      </w:pPr>
    </w:p>
    <w:p w14:paraId="22076381" w14:textId="322494ED" w:rsidR="00CF1653" w:rsidRDefault="009360B6" w:rsidP="007F2CC5">
      <w:pPr>
        <w:pStyle w:val="DynamikumUnterberschrift"/>
        <w:spacing w:line="360" w:lineRule="atLeast"/>
        <w:jc w:val="both"/>
        <w:rPr>
          <w:rFonts w:cs="Arial"/>
          <w:sz w:val="22"/>
        </w:rPr>
      </w:pPr>
      <w:r>
        <w:rPr>
          <w:rFonts w:cs="Arial"/>
          <w:sz w:val="22"/>
        </w:rPr>
        <w:t xml:space="preserve">Pirmasenser Science Center </w:t>
      </w:r>
      <w:r w:rsidR="003E5C77">
        <w:rPr>
          <w:rFonts w:cs="Arial"/>
          <w:sz w:val="22"/>
        </w:rPr>
        <w:t xml:space="preserve">feiert während der Herbstferien ein tolles Besucher-Jubiläum und </w:t>
      </w:r>
      <w:r w:rsidR="00CF1653">
        <w:rPr>
          <w:rFonts w:cs="Arial"/>
          <w:sz w:val="22"/>
        </w:rPr>
        <w:t>überrascht</w:t>
      </w:r>
      <w:r w:rsidR="00B858AC">
        <w:rPr>
          <w:rFonts w:cs="Arial"/>
          <w:sz w:val="22"/>
        </w:rPr>
        <w:t xml:space="preserve"> Familie</w:t>
      </w:r>
      <w:r w:rsidR="007F2CC5">
        <w:rPr>
          <w:rFonts w:cs="Arial"/>
          <w:sz w:val="22"/>
        </w:rPr>
        <w:t xml:space="preserve"> </w:t>
      </w:r>
      <w:r w:rsidR="00033AB9" w:rsidRPr="00033AB9">
        <w:rPr>
          <w:rFonts w:cs="Arial"/>
          <w:sz w:val="22"/>
        </w:rPr>
        <w:t>Buchholz</w:t>
      </w:r>
      <w:r w:rsidR="00CF1653">
        <w:rPr>
          <w:rFonts w:cs="Arial"/>
          <w:sz w:val="22"/>
        </w:rPr>
        <w:t xml:space="preserve"> </w:t>
      </w:r>
      <w:r w:rsidR="00902E0D">
        <w:rPr>
          <w:rFonts w:cs="Arial"/>
          <w:sz w:val="22"/>
        </w:rPr>
        <w:t xml:space="preserve">aus </w:t>
      </w:r>
      <w:r w:rsidR="00033AB9" w:rsidRPr="00033AB9">
        <w:rPr>
          <w:rFonts w:cs="Arial"/>
          <w:sz w:val="22"/>
        </w:rPr>
        <w:t>St. Ingbert</w:t>
      </w:r>
      <w:r w:rsidR="00902E0D">
        <w:rPr>
          <w:rFonts w:cs="Arial"/>
          <w:sz w:val="22"/>
        </w:rPr>
        <w:t xml:space="preserve"> </w:t>
      </w:r>
      <w:r w:rsidR="00CF1653">
        <w:rPr>
          <w:rFonts w:cs="Arial"/>
          <w:sz w:val="22"/>
        </w:rPr>
        <w:t xml:space="preserve">mit </w:t>
      </w:r>
      <w:r w:rsidR="00A113D5">
        <w:rPr>
          <w:rFonts w:cs="Arial"/>
          <w:sz w:val="22"/>
        </w:rPr>
        <w:t>Blumen und Geschenken</w:t>
      </w:r>
    </w:p>
    <w:p w14:paraId="426E4025" w14:textId="77777777" w:rsidR="00CF1653" w:rsidRDefault="00CF1653" w:rsidP="007F2CC5">
      <w:pPr>
        <w:pStyle w:val="DynamikumUnterberschrift"/>
        <w:spacing w:line="360" w:lineRule="atLeast"/>
        <w:jc w:val="both"/>
        <w:rPr>
          <w:rFonts w:cs="Arial"/>
          <w:sz w:val="22"/>
        </w:rPr>
      </w:pPr>
    </w:p>
    <w:p w14:paraId="259895F4" w14:textId="0AECA499" w:rsidR="00097355" w:rsidRPr="00033AB9" w:rsidRDefault="00885273" w:rsidP="007F2CC5">
      <w:pPr>
        <w:pStyle w:val="DynamikumFliesstext"/>
        <w:spacing w:line="360" w:lineRule="atLeast"/>
        <w:ind w:left="851" w:firstLine="567"/>
        <w:jc w:val="both"/>
        <w:outlineLvl w:val="0"/>
        <w:rPr>
          <w:rFonts w:cs="Arial"/>
          <w:bCs/>
          <w:sz w:val="22"/>
        </w:rPr>
      </w:pPr>
      <w:r>
        <w:rPr>
          <w:rFonts w:cs="Arial"/>
          <w:bCs/>
          <w:sz w:val="22"/>
        </w:rPr>
        <w:t>Heute a</w:t>
      </w:r>
      <w:r w:rsidR="003E5C77">
        <w:rPr>
          <w:rFonts w:cs="Arial"/>
          <w:bCs/>
          <w:sz w:val="22"/>
        </w:rPr>
        <w:t xml:space="preserve">m 6. Oktober 2017 </w:t>
      </w:r>
      <w:r>
        <w:rPr>
          <w:rFonts w:cs="Arial"/>
          <w:bCs/>
          <w:sz w:val="22"/>
        </w:rPr>
        <w:t xml:space="preserve">um 12 Uhr </w:t>
      </w:r>
      <w:r w:rsidR="003E5C77">
        <w:rPr>
          <w:rFonts w:cs="Arial"/>
          <w:bCs/>
          <w:sz w:val="22"/>
        </w:rPr>
        <w:t>war es soweit: Im Dynamikum löste der 900.000ste Besucher seine Eintrittskarte</w:t>
      </w:r>
      <w:r w:rsidR="00B858AC">
        <w:rPr>
          <w:rFonts w:cs="Arial"/>
          <w:bCs/>
          <w:sz w:val="22"/>
        </w:rPr>
        <w:t xml:space="preserve">! Genauer gesagt </w:t>
      </w:r>
      <w:r w:rsidRPr="00033AB9">
        <w:rPr>
          <w:rFonts w:cs="Arial"/>
          <w:bCs/>
          <w:sz w:val="22"/>
        </w:rPr>
        <w:t xml:space="preserve">wurde eine </w:t>
      </w:r>
      <w:r w:rsidR="00B858AC" w:rsidRPr="00033AB9">
        <w:rPr>
          <w:rFonts w:cs="Arial"/>
          <w:bCs/>
          <w:sz w:val="22"/>
        </w:rPr>
        <w:t xml:space="preserve">ganze Familie an der Kasse </w:t>
      </w:r>
      <w:r w:rsidRPr="00033AB9">
        <w:rPr>
          <w:rFonts w:cs="Arial"/>
          <w:bCs/>
          <w:sz w:val="22"/>
        </w:rPr>
        <w:t xml:space="preserve">des Pirmasenser Science Centers mit der </w:t>
      </w:r>
      <w:r w:rsidR="00902E0D" w:rsidRPr="00033AB9">
        <w:rPr>
          <w:rFonts w:cs="Arial"/>
          <w:bCs/>
          <w:sz w:val="22"/>
        </w:rPr>
        <w:t xml:space="preserve">frohen Kunde </w:t>
      </w:r>
      <w:r w:rsidR="00B858AC" w:rsidRPr="00033AB9">
        <w:rPr>
          <w:rFonts w:cs="Arial"/>
          <w:bCs/>
          <w:sz w:val="22"/>
        </w:rPr>
        <w:t>überrascht</w:t>
      </w:r>
      <w:r w:rsidRPr="00033AB9">
        <w:rPr>
          <w:rFonts w:cs="Arial"/>
          <w:bCs/>
          <w:sz w:val="22"/>
        </w:rPr>
        <w:t xml:space="preserve">. Und natürlich war die Freude groß bei </w:t>
      </w:r>
      <w:r w:rsidR="00033AB9" w:rsidRPr="00033AB9">
        <w:rPr>
          <w:rFonts w:cs="Arial"/>
          <w:sz w:val="22"/>
        </w:rPr>
        <w:t xml:space="preserve">Jens </w:t>
      </w:r>
      <w:r w:rsidRPr="00033AB9">
        <w:rPr>
          <w:rFonts w:cs="Arial"/>
          <w:bCs/>
          <w:sz w:val="22"/>
        </w:rPr>
        <w:t xml:space="preserve">und </w:t>
      </w:r>
      <w:r w:rsidR="00033AB9" w:rsidRPr="00033AB9">
        <w:rPr>
          <w:rFonts w:cs="Arial"/>
          <w:sz w:val="22"/>
        </w:rPr>
        <w:t xml:space="preserve">Heike Buchholz </w:t>
      </w:r>
      <w:r w:rsidR="007F2CC5" w:rsidRPr="00033AB9">
        <w:rPr>
          <w:rFonts w:cs="Arial"/>
          <w:sz w:val="22"/>
        </w:rPr>
        <w:t>Müller</w:t>
      </w:r>
      <w:r w:rsidR="007F2CC5" w:rsidRPr="00033AB9">
        <w:rPr>
          <w:rFonts w:cs="Arial"/>
          <w:bCs/>
          <w:sz w:val="22"/>
        </w:rPr>
        <w:t xml:space="preserve"> </w:t>
      </w:r>
      <w:r w:rsidRPr="00033AB9">
        <w:rPr>
          <w:rFonts w:cs="Arial"/>
          <w:bCs/>
          <w:sz w:val="22"/>
        </w:rPr>
        <w:t xml:space="preserve">sowie ihren Kindern </w:t>
      </w:r>
      <w:r w:rsidR="00033AB9" w:rsidRPr="00033AB9">
        <w:rPr>
          <w:rFonts w:cs="Arial"/>
          <w:sz w:val="22"/>
        </w:rPr>
        <w:t xml:space="preserve">Hannah </w:t>
      </w:r>
      <w:r w:rsidR="007F2CC5" w:rsidRPr="00033AB9">
        <w:rPr>
          <w:rFonts w:cs="Arial"/>
          <w:bCs/>
          <w:sz w:val="22"/>
        </w:rPr>
        <w:t>(</w:t>
      </w:r>
      <w:r w:rsidR="00033AB9" w:rsidRPr="00033AB9">
        <w:rPr>
          <w:rFonts w:cs="Arial"/>
          <w:bCs/>
          <w:sz w:val="22"/>
        </w:rPr>
        <w:t>acht Jahre</w:t>
      </w:r>
      <w:r w:rsidR="007F2CC5" w:rsidRPr="00033AB9">
        <w:rPr>
          <w:rFonts w:cs="Arial"/>
          <w:bCs/>
          <w:sz w:val="22"/>
        </w:rPr>
        <w:t xml:space="preserve">) </w:t>
      </w:r>
      <w:r w:rsidRPr="00033AB9">
        <w:rPr>
          <w:rFonts w:cs="Arial"/>
          <w:bCs/>
          <w:sz w:val="22"/>
        </w:rPr>
        <w:t>und</w:t>
      </w:r>
      <w:r w:rsidR="007F2CC5" w:rsidRPr="00033AB9">
        <w:rPr>
          <w:rFonts w:cs="Arial"/>
          <w:bCs/>
          <w:sz w:val="22"/>
        </w:rPr>
        <w:t xml:space="preserve"> </w:t>
      </w:r>
      <w:r w:rsidR="00033AB9" w:rsidRPr="00033AB9">
        <w:rPr>
          <w:rFonts w:cs="Arial"/>
          <w:sz w:val="22"/>
        </w:rPr>
        <w:t xml:space="preserve">Leah </w:t>
      </w:r>
      <w:r w:rsidR="007F2CC5" w:rsidRPr="00033AB9">
        <w:rPr>
          <w:rFonts w:cs="Arial"/>
          <w:bCs/>
          <w:sz w:val="22"/>
        </w:rPr>
        <w:t>(</w:t>
      </w:r>
      <w:r w:rsidR="00033AB9" w:rsidRPr="00033AB9">
        <w:rPr>
          <w:rFonts w:cs="Arial"/>
          <w:bCs/>
          <w:sz w:val="22"/>
        </w:rPr>
        <w:t>sechs Jahre</w:t>
      </w:r>
      <w:r w:rsidR="00A113D5" w:rsidRPr="00033AB9">
        <w:rPr>
          <w:rFonts w:cs="Arial"/>
          <w:bCs/>
          <w:sz w:val="22"/>
        </w:rPr>
        <w:t>)</w:t>
      </w:r>
      <w:r w:rsidR="007F2CC5" w:rsidRPr="00033AB9">
        <w:rPr>
          <w:rFonts w:cs="Arial"/>
          <w:bCs/>
          <w:sz w:val="22"/>
        </w:rPr>
        <w:t xml:space="preserve"> </w:t>
      </w:r>
      <w:r w:rsidR="00A113D5" w:rsidRPr="00033AB9">
        <w:rPr>
          <w:rFonts w:cs="Arial"/>
          <w:bCs/>
          <w:sz w:val="22"/>
        </w:rPr>
        <w:t xml:space="preserve">aus </w:t>
      </w:r>
      <w:r w:rsidR="00033AB9" w:rsidRPr="00033AB9">
        <w:rPr>
          <w:rFonts w:cs="Arial"/>
          <w:sz w:val="22"/>
        </w:rPr>
        <w:t>St. Ingbert</w:t>
      </w:r>
      <w:r w:rsidR="00A113D5" w:rsidRPr="00033AB9">
        <w:rPr>
          <w:rFonts w:cs="Arial"/>
          <w:sz w:val="22"/>
        </w:rPr>
        <w:t xml:space="preserve">, </w:t>
      </w:r>
      <w:r w:rsidRPr="00033AB9">
        <w:rPr>
          <w:rFonts w:cs="Arial"/>
          <w:bCs/>
          <w:sz w:val="22"/>
        </w:rPr>
        <w:t xml:space="preserve">die </w:t>
      </w:r>
      <w:r w:rsidR="0031574A" w:rsidRPr="00033AB9">
        <w:rPr>
          <w:rFonts w:cs="Arial"/>
          <w:bCs/>
          <w:sz w:val="22"/>
        </w:rPr>
        <w:t>in ihren</w:t>
      </w:r>
      <w:r w:rsidRPr="00033AB9">
        <w:rPr>
          <w:rFonts w:cs="Arial"/>
          <w:bCs/>
          <w:sz w:val="22"/>
        </w:rPr>
        <w:t xml:space="preserve"> Ferien zur Entdeckungsreise in die faszinierende Welt naturwissenschaftlich-technischer Phänomene gekommen waren.</w:t>
      </w:r>
      <w:r w:rsidR="003E5C77" w:rsidRPr="00033AB9">
        <w:rPr>
          <w:rFonts w:cs="Arial"/>
          <w:bCs/>
          <w:sz w:val="22"/>
        </w:rPr>
        <w:t xml:space="preserve"> Zur Feier des Tages </w:t>
      </w:r>
      <w:r w:rsidR="00301551" w:rsidRPr="00033AB9">
        <w:rPr>
          <w:rFonts w:cs="Arial"/>
          <w:bCs/>
          <w:sz w:val="22"/>
        </w:rPr>
        <w:t xml:space="preserve">gab es für </w:t>
      </w:r>
      <w:r w:rsidR="00033AB9" w:rsidRPr="00033AB9">
        <w:rPr>
          <w:rFonts w:cs="Arial"/>
          <w:sz w:val="22"/>
        </w:rPr>
        <w:t xml:space="preserve">Heike Buchholz </w:t>
      </w:r>
      <w:r w:rsidR="00A113D5" w:rsidRPr="00033AB9">
        <w:rPr>
          <w:rFonts w:cs="Arial"/>
          <w:bCs/>
          <w:sz w:val="22"/>
        </w:rPr>
        <w:t xml:space="preserve">einen Blumenstrauß, </w:t>
      </w:r>
      <w:r w:rsidR="00033AB9" w:rsidRPr="00033AB9">
        <w:rPr>
          <w:rFonts w:cs="Arial"/>
          <w:sz w:val="22"/>
        </w:rPr>
        <w:t xml:space="preserve">Hannah und Leah </w:t>
      </w:r>
      <w:r w:rsidR="00A113D5" w:rsidRPr="00033AB9">
        <w:rPr>
          <w:rFonts w:cs="Arial"/>
          <w:bCs/>
          <w:sz w:val="22"/>
        </w:rPr>
        <w:t>erhielten Gutscheine</w:t>
      </w:r>
      <w:r w:rsidR="00033AB9" w:rsidRPr="00033AB9">
        <w:rPr>
          <w:rFonts w:cs="Arial"/>
          <w:bCs/>
          <w:sz w:val="22"/>
        </w:rPr>
        <w:t xml:space="preserve"> für eine exklusiv betreute Geburtstagsfeier </w:t>
      </w:r>
      <w:r w:rsidR="00A113D5" w:rsidRPr="00033AB9">
        <w:rPr>
          <w:rFonts w:cs="Arial"/>
          <w:bCs/>
          <w:sz w:val="22"/>
        </w:rPr>
        <w:t xml:space="preserve">mit ihren Freunden im Dynamikum. </w:t>
      </w:r>
      <w:r w:rsidR="00097355" w:rsidRPr="00033AB9">
        <w:rPr>
          <w:rFonts w:cs="Arial"/>
          <w:bCs/>
          <w:sz w:val="22"/>
        </w:rPr>
        <w:t>Im Anschluss konnten die glücklichen „Jubilare“ dann nach Herzenslust forschen und tüfteln an den 160 interaktiven Exponaten wie auch an den Mitmachstationen der aktuellen Sonderausstellung „Haste Töne? Klänge zum Hören, Sehen und Anfassen“.</w:t>
      </w:r>
    </w:p>
    <w:p w14:paraId="3E9BC940" w14:textId="77777777" w:rsidR="007F2CC5" w:rsidRPr="00033AB9" w:rsidRDefault="007F2CC5" w:rsidP="007F2CC5">
      <w:pPr>
        <w:pStyle w:val="DynamikumFliesstext"/>
        <w:spacing w:line="360" w:lineRule="atLeast"/>
        <w:ind w:left="851" w:firstLine="567"/>
        <w:jc w:val="both"/>
        <w:outlineLvl w:val="0"/>
        <w:rPr>
          <w:rFonts w:cs="Arial"/>
          <w:bCs/>
          <w:sz w:val="22"/>
        </w:rPr>
      </w:pPr>
    </w:p>
    <w:p w14:paraId="6B4C811B" w14:textId="5255AD6D" w:rsidR="00301551" w:rsidRPr="00033AB9" w:rsidRDefault="00301551" w:rsidP="007F2CC5">
      <w:pPr>
        <w:pStyle w:val="DynamikumFliesstext"/>
        <w:spacing w:line="360" w:lineRule="atLeast"/>
        <w:ind w:left="851" w:firstLine="567"/>
        <w:jc w:val="both"/>
        <w:outlineLvl w:val="0"/>
        <w:rPr>
          <w:rFonts w:cs="Arial"/>
          <w:bCs/>
          <w:sz w:val="22"/>
        </w:rPr>
      </w:pPr>
      <w:r w:rsidRPr="00033AB9">
        <w:rPr>
          <w:rFonts w:cs="Arial"/>
          <w:bCs/>
          <w:sz w:val="22"/>
        </w:rPr>
        <w:t>„</w:t>
      </w:r>
      <w:r w:rsidR="00A809C4" w:rsidRPr="00033AB9">
        <w:rPr>
          <w:rFonts w:cs="Arial"/>
          <w:bCs/>
          <w:sz w:val="22"/>
        </w:rPr>
        <w:t xml:space="preserve">Gerade die Ferien sind eine ideale Zeit, um gemeinsam mit der ganzen Familie einen spannenden Tag im Dynamikum zu verbringen. Umso mehr freuen wir uns, </w:t>
      </w:r>
      <w:r w:rsidRPr="00033AB9">
        <w:rPr>
          <w:rFonts w:cs="Arial"/>
          <w:bCs/>
          <w:sz w:val="22"/>
        </w:rPr>
        <w:t xml:space="preserve">dass wir </w:t>
      </w:r>
      <w:r w:rsidR="00033AB9" w:rsidRPr="00033AB9">
        <w:rPr>
          <w:rFonts w:cs="Arial"/>
          <w:bCs/>
          <w:sz w:val="22"/>
        </w:rPr>
        <w:t xml:space="preserve">Familie Buchholz </w:t>
      </w:r>
      <w:r w:rsidRPr="00033AB9">
        <w:rPr>
          <w:rFonts w:cs="Arial"/>
          <w:bCs/>
          <w:sz w:val="22"/>
        </w:rPr>
        <w:t xml:space="preserve">bei ihrem unvermuteten Jubiläums-Besuch </w:t>
      </w:r>
      <w:r w:rsidR="004C661B" w:rsidRPr="00033AB9">
        <w:rPr>
          <w:rFonts w:cs="Arial"/>
          <w:bCs/>
          <w:sz w:val="22"/>
        </w:rPr>
        <w:t xml:space="preserve">auch noch </w:t>
      </w:r>
      <w:r w:rsidRPr="00033AB9">
        <w:rPr>
          <w:rFonts w:cs="Arial"/>
          <w:bCs/>
          <w:sz w:val="22"/>
        </w:rPr>
        <w:t>eine tolle Überraschung bereiten konnten</w:t>
      </w:r>
      <w:r w:rsidR="007F2CC5" w:rsidRPr="00033AB9">
        <w:rPr>
          <w:rFonts w:cs="Arial"/>
          <w:bCs/>
          <w:sz w:val="22"/>
        </w:rPr>
        <w:t xml:space="preserve">“, zeigt sich Dynamikum-Geschäftsführer Rolf Schlicher begeistert, der vor Ort mit seinem Team Familie </w:t>
      </w:r>
      <w:r w:rsidR="00033AB9" w:rsidRPr="00033AB9">
        <w:rPr>
          <w:rFonts w:cs="Arial"/>
          <w:sz w:val="22"/>
        </w:rPr>
        <w:t>Buchholz</w:t>
      </w:r>
      <w:r w:rsidR="007F2CC5" w:rsidRPr="00033AB9">
        <w:rPr>
          <w:rFonts w:cs="Arial"/>
          <w:bCs/>
          <w:sz w:val="22"/>
        </w:rPr>
        <w:t xml:space="preserve"> persönlich begrüßt und </w:t>
      </w:r>
      <w:r w:rsidR="00A113D5" w:rsidRPr="00033AB9">
        <w:rPr>
          <w:rFonts w:cs="Arial"/>
          <w:bCs/>
          <w:sz w:val="22"/>
        </w:rPr>
        <w:t xml:space="preserve">die Geschenke </w:t>
      </w:r>
      <w:r w:rsidR="007F2CC5" w:rsidRPr="00033AB9">
        <w:rPr>
          <w:rFonts w:cs="Arial"/>
          <w:bCs/>
          <w:sz w:val="22"/>
        </w:rPr>
        <w:t>an sie überreicht hat.</w:t>
      </w:r>
    </w:p>
    <w:p w14:paraId="7B7011D6" w14:textId="77777777" w:rsidR="00301551" w:rsidRPr="00033AB9" w:rsidRDefault="00301551" w:rsidP="00CB3B74">
      <w:pPr>
        <w:pStyle w:val="DynamikumFliesstext"/>
        <w:spacing w:before="240" w:line="360" w:lineRule="atLeast"/>
        <w:ind w:left="851" w:firstLine="567"/>
        <w:jc w:val="both"/>
        <w:outlineLvl w:val="0"/>
        <w:rPr>
          <w:rFonts w:cs="Arial"/>
          <w:bCs/>
          <w:sz w:val="22"/>
        </w:rPr>
      </w:pPr>
    </w:p>
    <w:p w14:paraId="4E3A972D" w14:textId="61F9C489" w:rsidR="00D70E35" w:rsidRPr="00F50A34" w:rsidRDefault="00D70E35" w:rsidP="001C486B">
      <w:pPr>
        <w:pStyle w:val="berschrift3"/>
        <w:spacing w:line="320" w:lineRule="atLeast"/>
        <w:rPr>
          <w:sz w:val="22"/>
          <w:szCs w:val="22"/>
        </w:rPr>
      </w:pPr>
      <w:r w:rsidRPr="00F50A34">
        <w:rPr>
          <w:sz w:val="22"/>
          <w:szCs w:val="22"/>
        </w:rPr>
        <w:lastRenderedPageBreak/>
        <w:t>Ergänzend zum Dynamikum</w:t>
      </w:r>
    </w:p>
    <w:p w14:paraId="5EDB0C3B" w14:textId="77777777" w:rsidR="007B43B4" w:rsidRDefault="004D0A56" w:rsidP="00CB3B74">
      <w:pPr>
        <w:spacing w:line="260" w:lineRule="atLeast"/>
        <w:jc w:val="both"/>
        <w:rPr>
          <w:rFonts w:cs="Arial"/>
          <w:sz w:val="22"/>
          <w:szCs w:val="22"/>
        </w:rPr>
      </w:pPr>
      <w:r w:rsidRPr="00AE7E68">
        <w:rPr>
          <w:rFonts w:cs="Arial"/>
          <w:sz w:val="20"/>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w:t>
      </w:r>
      <w:r w:rsidRPr="00AE7E68">
        <w:rPr>
          <w:rFonts w:cs="Arial"/>
          <w:sz w:val="20"/>
        </w:rPr>
        <w:softHyphen/>
        <w:t>lären Zugang zur Welt der Naturwissenschaften erhalten, als auch an Erwachsene. In regelmäßigen Abständen finden immer wieder Sonderausstellungen statt, hinzu kommen unterschiedliche Aktionen wie beispielsweise Sport-</w:t>
      </w:r>
      <w:proofErr w:type="spellStart"/>
      <w:r w:rsidRPr="00AE7E68">
        <w:rPr>
          <w:rFonts w:cs="Arial"/>
          <w:sz w:val="20"/>
        </w:rPr>
        <w:t>Stacking</w:t>
      </w:r>
      <w:proofErr w:type="spellEnd"/>
      <w:r w:rsidRPr="00AE7E68">
        <w:rPr>
          <w:rFonts w:cs="Arial"/>
          <w:sz w:val="20"/>
        </w:rPr>
        <w:t>-Workshops oder spezielle Ferien- und Festtagsprogramme. Daneben eignet sich das Dynamikum auch zur Ausrichtung von Kindergeburtstagen sowie Firmenver</w:t>
      </w:r>
      <w:r w:rsidR="00A614D9">
        <w:rPr>
          <w:rFonts w:cs="Arial"/>
          <w:sz w:val="20"/>
        </w:rPr>
        <w:softHyphen/>
      </w:r>
      <w:r w:rsidRPr="00AE7E68">
        <w:rPr>
          <w:rFonts w:cs="Arial"/>
          <w:sz w:val="20"/>
        </w:rPr>
        <w:t xml:space="preserve">anstaltungen und verfügt über Räume, die für Vorträge und unterrichtsbegleitende Schulstunden genutzt werden können. In einem speziellen </w:t>
      </w:r>
      <w:proofErr w:type="spellStart"/>
      <w:r w:rsidRPr="00AE7E68">
        <w:rPr>
          <w:rFonts w:cs="Arial"/>
          <w:sz w:val="20"/>
        </w:rPr>
        <w:t>Escape</w:t>
      </w:r>
      <w:proofErr w:type="spellEnd"/>
      <w:r w:rsidRPr="00AE7E68">
        <w:rPr>
          <w:rFonts w:cs="Arial"/>
          <w:sz w:val="20"/>
        </w:rPr>
        <w:t xml:space="preserve"> </w:t>
      </w:r>
      <w:proofErr w:type="spellStart"/>
      <w:r w:rsidRPr="00AE7E68">
        <w:rPr>
          <w:rFonts w:cs="Arial"/>
          <w:sz w:val="20"/>
        </w:rPr>
        <w:t>Room</w:t>
      </w:r>
      <w:proofErr w:type="spellEnd"/>
      <w:r w:rsidRPr="00AE7E68">
        <w:rPr>
          <w:rFonts w:cs="Arial"/>
          <w:sz w:val="20"/>
        </w:rPr>
        <w:t xml:space="preserve">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w:t>
      </w:r>
      <w:proofErr w:type="spellStart"/>
      <w:r w:rsidRPr="00AE7E68">
        <w:rPr>
          <w:rFonts w:cs="Arial"/>
          <w:sz w:val="20"/>
        </w:rPr>
        <w:t>DiscGolf</w:t>
      </w:r>
      <w:proofErr w:type="spellEnd"/>
      <w:r w:rsidRPr="00AE7E68">
        <w:rPr>
          <w:rFonts w:cs="Arial"/>
          <w:sz w:val="20"/>
        </w:rPr>
        <w:t xml:space="preserve">-Parcours; die Golfdiscs gibt es im Dynamikum zu leihen oder zu kaufen. Zu den Förderern des </w:t>
      </w:r>
      <w:proofErr w:type="spellStart"/>
      <w:r w:rsidRPr="00AE7E68">
        <w:rPr>
          <w:rFonts w:cs="Arial"/>
          <w:sz w:val="20"/>
        </w:rPr>
        <w:t>Dynamikums</w:t>
      </w:r>
      <w:proofErr w:type="spellEnd"/>
      <w:r w:rsidRPr="00AE7E68">
        <w:rPr>
          <w:rFonts w:cs="Arial"/>
          <w:sz w:val="20"/>
        </w:rPr>
        <w:t xml:space="preserve"> gehört u.a. der Bezirksverband Pfalz mit regelmäßigen Mittelzuflüssen. Eine vollständige Liste der Partner und Sponsoren wie auch weitere Informationen zur Einrichtung sind unter </w:t>
      </w:r>
      <w:hyperlink r:id="rId8" w:history="1">
        <w:r w:rsidRPr="00AE7E68">
          <w:rPr>
            <w:rStyle w:val="Hyperlink"/>
            <w:rFonts w:ascii="Arial" w:hAnsi="Arial" w:cs="Arial"/>
            <w:sz w:val="20"/>
          </w:rPr>
          <w:t>www.dynamikum.de</w:t>
        </w:r>
      </w:hyperlink>
      <w:r w:rsidRPr="00AE7E68">
        <w:rPr>
          <w:rFonts w:cs="Arial"/>
          <w:sz w:val="20"/>
        </w:rPr>
        <w:t xml:space="preserve"> abrufbar</w:t>
      </w:r>
      <w:r w:rsidR="007B43B4">
        <w:rPr>
          <w:rFonts w:cs="Arial"/>
          <w:sz w:val="22"/>
          <w:szCs w:val="22"/>
        </w:rPr>
        <w:t>.</w:t>
      </w:r>
    </w:p>
    <w:p w14:paraId="2EA59C7A" w14:textId="18CF0C46" w:rsidR="001D1634" w:rsidRDefault="00962693" w:rsidP="001C486B">
      <w:pPr>
        <w:spacing w:line="320" w:lineRule="atLeast"/>
        <w:jc w:val="right"/>
        <w:rPr>
          <w:rFonts w:cs="Arial"/>
          <w:b/>
          <w:sz w:val="16"/>
          <w:szCs w:val="16"/>
        </w:rPr>
      </w:pPr>
      <w:r>
        <w:rPr>
          <w:rFonts w:cs="Arial"/>
          <w:b/>
          <w:sz w:val="16"/>
          <w:szCs w:val="16"/>
        </w:rPr>
        <w:t>20171006</w:t>
      </w:r>
      <w:r w:rsidR="005B6B86">
        <w:rPr>
          <w:rFonts w:cs="Arial"/>
          <w:b/>
          <w:sz w:val="16"/>
          <w:szCs w:val="16"/>
        </w:rPr>
        <w:t>_</w:t>
      </w:r>
      <w:r w:rsidR="001D1634" w:rsidRPr="001D1634">
        <w:rPr>
          <w:rFonts w:cs="Arial"/>
          <w:b/>
          <w:sz w:val="16"/>
          <w:szCs w:val="16"/>
        </w:rPr>
        <w:t>dyn</w:t>
      </w:r>
    </w:p>
    <w:p w14:paraId="3ACC8BC2" w14:textId="2CC0820D" w:rsidR="00235008" w:rsidRDefault="00235008" w:rsidP="001C486B">
      <w:pPr>
        <w:rPr>
          <w:b/>
          <w:bCs/>
          <w:sz w:val="22"/>
          <w:szCs w:val="22"/>
        </w:rPr>
      </w:pPr>
      <w:r w:rsidRPr="00FF2CD7">
        <w:rPr>
          <w:b/>
          <w:bCs/>
          <w:sz w:val="22"/>
          <w:szCs w:val="22"/>
        </w:rPr>
        <w:t>Begleitendes Bildmaterial:</w:t>
      </w:r>
    </w:p>
    <w:p w14:paraId="323DC0A6" w14:textId="77777777" w:rsidR="00962693" w:rsidRDefault="00962693" w:rsidP="001C486B">
      <w:pPr>
        <w:jc w:val="both"/>
        <w:rPr>
          <w:bCs/>
          <w:noProof/>
          <w:sz w:val="16"/>
          <w:szCs w:val="16"/>
        </w:rPr>
      </w:pPr>
    </w:p>
    <w:p w14:paraId="0BF45AED" w14:textId="02DD2C60" w:rsidR="00033AB9" w:rsidRDefault="00033AB9" w:rsidP="001C486B">
      <w:pPr>
        <w:jc w:val="both"/>
        <w:rPr>
          <w:bCs/>
          <w:noProof/>
          <w:sz w:val="16"/>
          <w:szCs w:val="16"/>
        </w:rPr>
      </w:pPr>
      <w:r>
        <w:rPr>
          <w:bCs/>
          <w:noProof/>
          <w:sz w:val="16"/>
          <w:szCs w:val="16"/>
        </w:rPr>
        <w:drawing>
          <wp:inline distT="0" distB="0" distL="0" distR="0" wp14:anchorId="10C3BFC1" wp14:editId="3ABA475C">
            <wp:extent cx="666750" cy="1006415"/>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1.jpg"/>
                    <pic:cNvPicPr/>
                  </pic:nvPicPr>
                  <pic:blipFill>
                    <a:blip r:embed="rId9">
                      <a:extLst>
                        <a:ext uri="{28A0092B-C50C-407E-A947-70E740481C1C}">
                          <a14:useLocalDpi xmlns:a14="http://schemas.microsoft.com/office/drawing/2010/main" val="0"/>
                        </a:ext>
                      </a:extLst>
                    </a:blip>
                    <a:stretch>
                      <a:fillRect/>
                    </a:stretch>
                  </pic:blipFill>
                  <pic:spPr>
                    <a:xfrm>
                      <a:off x="0" y="0"/>
                      <a:ext cx="671662" cy="1013829"/>
                    </a:xfrm>
                    <a:prstGeom prst="rect">
                      <a:avLst/>
                    </a:prstGeom>
                  </pic:spPr>
                </pic:pic>
              </a:graphicData>
            </a:graphic>
          </wp:inline>
        </w:drawing>
      </w:r>
      <w:r>
        <w:rPr>
          <w:bCs/>
          <w:noProof/>
          <w:sz w:val="16"/>
          <w:szCs w:val="16"/>
        </w:rPr>
        <w:tab/>
      </w:r>
      <w:r>
        <w:rPr>
          <w:bCs/>
          <w:noProof/>
          <w:sz w:val="16"/>
          <w:szCs w:val="16"/>
        </w:rPr>
        <w:drawing>
          <wp:inline distT="0" distB="0" distL="0" distR="0" wp14:anchorId="2EF3C72A" wp14:editId="2B4A1BC7">
            <wp:extent cx="666750" cy="9970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2.jpg"/>
                    <pic:cNvPicPr/>
                  </pic:nvPicPr>
                  <pic:blipFill>
                    <a:blip r:embed="rId10">
                      <a:extLst>
                        <a:ext uri="{28A0092B-C50C-407E-A947-70E740481C1C}">
                          <a14:useLocalDpi xmlns:a14="http://schemas.microsoft.com/office/drawing/2010/main" val="0"/>
                        </a:ext>
                      </a:extLst>
                    </a:blip>
                    <a:stretch>
                      <a:fillRect/>
                    </a:stretch>
                  </pic:blipFill>
                  <pic:spPr>
                    <a:xfrm>
                      <a:off x="0" y="0"/>
                      <a:ext cx="674770" cy="1009002"/>
                    </a:xfrm>
                    <a:prstGeom prst="rect">
                      <a:avLst/>
                    </a:prstGeom>
                  </pic:spPr>
                </pic:pic>
              </a:graphicData>
            </a:graphic>
          </wp:inline>
        </w:drawing>
      </w:r>
      <w:r>
        <w:rPr>
          <w:bCs/>
          <w:noProof/>
          <w:sz w:val="16"/>
          <w:szCs w:val="16"/>
        </w:rPr>
        <w:tab/>
      </w:r>
      <w:r>
        <w:rPr>
          <w:bCs/>
          <w:noProof/>
          <w:sz w:val="16"/>
          <w:szCs w:val="16"/>
        </w:rPr>
        <w:drawing>
          <wp:inline distT="0" distB="0" distL="0" distR="0" wp14:anchorId="07E9421E" wp14:editId="52BB5542">
            <wp:extent cx="657225" cy="982766"/>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3.jpg"/>
                    <pic:cNvPicPr/>
                  </pic:nvPicPr>
                  <pic:blipFill>
                    <a:blip r:embed="rId11">
                      <a:extLst>
                        <a:ext uri="{28A0092B-C50C-407E-A947-70E740481C1C}">
                          <a14:useLocalDpi xmlns:a14="http://schemas.microsoft.com/office/drawing/2010/main" val="0"/>
                        </a:ext>
                      </a:extLst>
                    </a:blip>
                    <a:stretch>
                      <a:fillRect/>
                    </a:stretch>
                  </pic:blipFill>
                  <pic:spPr>
                    <a:xfrm>
                      <a:off x="0" y="0"/>
                      <a:ext cx="663454" cy="992080"/>
                    </a:xfrm>
                    <a:prstGeom prst="rect">
                      <a:avLst/>
                    </a:prstGeom>
                  </pic:spPr>
                </pic:pic>
              </a:graphicData>
            </a:graphic>
          </wp:inline>
        </w:drawing>
      </w:r>
    </w:p>
    <w:p w14:paraId="51FEE907" w14:textId="091EF045" w:rsidR="007A3A37" w:rsidRDefault="00962693" w:rsidP="001C486B">
      <w:pPr>
        <w:jc w:val="both"/>
        <w:rPr>
          <w:bCs/>
          <w:noProof/>
          <w:sz w:val="16"/>
          <w:szCs w:val="16"/>
        </w:rPr>
      </w:pPr>
      <w:r>
        <w:rPr>
          <w:bCs/>
          <w:noProof/>
          <w:sz w:val="16"/>
          <w:szCs w:val="16"/>
        </w:rPr>
        <w:t xml:space="preserve">900.000ste Besucher im Dynamikum: </w:t>
      </w:r>
      <w:r w:rsidR="00033AB9">
        <w:rPr>
          <w:bCs/>
          <w:noProof/>
          <w:sz w:val="16"/>
          <w:szCs w:val="16"/>
        </w:rPr>
        <w:t>Dynamikum-Geschäftsführer Rolf</w:t>
      </w:r>
      <w:r w:rsidR="00E12D05">
        <w:rPr>
          <w:bCs/>
          <w:noProof/>
          <w:sz w:val="16"/>
          <w:szCs w:val="16"/>
        </w:rPr>
        <w:t xml:space="preserve"> </w:t>
      </w:r>
      <w:r w:rsidR="00033AB9">
        <w:rPr>
          <w:bCs/>
          <w:noProof/>
          <w:sz w:val="16"/>
          <w:szCs w:val="16"/>
        </w:rPr>
        <w:t>Schlicher bereitet Familie Buchholz aus St. Ingbert ge</w:t>
      </w:r>
      <w:r>
        <w:rPr>
          <w:bCs/>
          <w:noProof/>
          <w:sz w:val="16"/>
          <w:szCs w:val="16"/>
        </w:rPr>
        <w:t xml:space="preserve">lungene Jubiläums-Überraschung </w:t>
      </w:r>
    </w:p>
    <w:p w14:paraId="35EDCC08" w14:textId="77777777" w:rsidR="007B43B4" w:rsidRDefault="007B43B4" w:rsidP="001C486B">
      <w:pPr>
        <w:jc w:val="both"/>
        <w:rPr>
          <w:rFonts w:cs="Arial"/>
          <w:sz w:val="18"/>
          <w:szCs w:val="18"/>
        </w:rPr>
      </w:pPr>
    </w:p>
    <w:p w14:paraId="6197EC62" w14:textId="418A5D4A" w:rsidR="00235008" w:rsidRPr="007B43B4" w:rsidRDefault="00235008" w:rsidP="001C486B">
      <w:pPr>
        <w:jc w:val="both"/>
        <w:rPr>
          <w:rFonts w:cs="Arial"/>
          <w:sz w:val="20"/>
        </w:rPr>
      </w:pPr>
      <w:r w:rsidRPr="007B43B4">
        <w:rPr>
          <w:rFonts w:cs="Arial"/>
          <w:sz w:val="20"/>
        </w:rPr>
        <w:t xml:space="preserve">[ Download unter </w:t>
      </w:r>
      <w:hyperlink r:id="rId12" w:history="1">
        <w:r w:rsidR="00962693" w:rsidRPr="009F5E1A">
          <w:rPr>
            <w:rStyle w:val="Hyperlink"/>
            <w:rFonts w:ascii="Arial" w:hAnsi="Arial" w:cs="Arial"/>
            <w:sz w:val="20"/>
          </w:rPr>
          <w:t>http://ars-pr.de/presse/20171006_dyn</w:t>
        </w:r>
      </w:hyperlink>
      <w:r w:rsidR="00962693">
        <w:rPr>
          <w:rFonts w:cs="Arial"/>
          <w:sz w:val="20"/>
        </w:rPr>
        <w:t xml:space="preserve"> </w:t>
      </w:r>
      <w:r w:rsidRPr="007B43B4">
        <w:rPr>
          <w:rFonts w:cs="Arial"/>
          <w:sz w:val="20"/>
        </w:rPr>
        <w:t>]</w:t>
      </w:r>
    </w:p>
    <w:p w14:paraId="0FA1A93C" w14:textId="77777777" w:rsidR="007A3A37" w:rsidRDefault="007A3A37" w:rsidP="001C486B">
      <w:pPr>
        <w:spacing w:line="160" w:lineRule="atLeast"/>
        <w:jc w:val="both"/>
        <w:rPr>
          <w:b/>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657CB2" w:rsidRDefault="00D70E35" w:rsidP="001C486B">
      <w:pPr>
        <w:spacing w:line="160" w:lineRule="atLeast"/>
        <w:jc w:val="both"/>
        <w:rPr>
          <w:sz w:val="20"/>
          <w:lang w:val="en-US"/>
        </w:rPr>
      </w:pPr>
      <w:r w:rsidRPr="00657CB2">
        <w:rPr>
          <w:sz w:val="20"/>
          <w:lang w:val="en-US"/>
        </w:rPr>
        <w:t xml:space="preserve">Dynamikum </w:t>
      </w:r>
      <w:proofErr w:type="spellStart"/>
      <w:r w:rsidRPr="00657CB2">
        <w:rPr>
          <w:sz w:val="20"/>
          <w:lang w:val="en-US"/>
        </w:rPr>
        <w:t>e.V</w:t>
      </w:r>
      <w:proofErr w:type="spellEnd"/>
      <w:r w:rsidRPr="00657CB2">
        <w:rPr>
          <w:sz w:val="20"/>
          <w:lang w:val="en-US"/>
        </w:rPr>
        <w:t>.</w:t>
      </w:r>
      <w:r w:rsidRPr="00657CB2">
        <w:rPr>
          <w:sz w:val="20"/>
          <w:lang w:val="en-US"/>
        </w:rPr>
        <w:tab/>
      </w:r>
      <w:r w:rsidRPr="00657CB2">
        <w:rPr>
          <w:sz w:val="20"/>
          <w:lang w:val="en-US"/>
        </w:rPr>
        <w:tab/>
      </w:r>
      <w:r w:rsidRPr="00657CB2">
        <w:rPr>
          <w:sz w:val="20"/>
          <w:lang w:val="en-US"/>
        </w:rPr>
        <w:tab/>
      </w:r>
      <w:r w:rsidRPr="00657CB2">
        <w:rPr>
          <w:sz w:val="20"/>
          <w:lang w:val="en-US"/>
        </w:rPr>
        <w:tab/>
        <w:t>ars publicandi GmbH</w:t>
      </w:r>
    </w:p>
    <w:p w14:paraId="4738B200" w14:textId="77777777" w:rsidR="00D70E35" w:rsidRDefault="00D70E35" w:rsidP="001C486B">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1C486B">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1C486B">
      <w:pPr>
        <w:spacing w:line="160" w:lineRule="atLeast"/>
        <w:jc w:val="both"/>
        <w:rPr>
          <w:sz w:val="20"/>
        </w:rPr>
      </w:pPr>
      <w:proofErr w:type="spellStart"/>
      <w:r>
        <w:rPr>
          <w:sz w:val="20"/>
        </w:rPr>
        <w:t>Fröhnstraße</w:t>
      </w:r>
      <w:proofErr w:type="spellEnd"/>
      <w:r>
        <w:rPr>
          <w:sz w:val="20"/>
        </w:rPr>
        <w:t xml:space="preserve"> 8</w:t>
      </w:r>
      <w:r>
        <w:rPr>
          <w:sz w:val="20"/>
        </w:rPr>
        <w:tab/>
      </w:r>
      <w:r>
        <w:rPr>
          <w:sz w:val="20"/>
        </w:rPr>
        <w:tab/>
      </w:r>
      <w:r>
        <w:rPr>
          <w:sz w:val="20"/>
        </w:rPr>
        <w:tab/>
      </w:r>
      <w:r>
        <w:rPr>
          <w:sz w:val="20"/>
        </w:rPr>
        <w:tab/>
      </w:r>
      <w:r>
        <w:rPr>
          <w:sz w:val="20"/>
        </w:rPr>
        <w:tab/>
        <w:t>D-66976 Rodalben</w:t>
      </w:r>
    </w:p>
    <w:p w14:paraId="7EB00AED" w14:textId="77777777" w:rsidR="00D70E35" w:rsidRDefault="00D70E35" w:rsidP="001C486B">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1C486B">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1C486B">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3945EB89" w14:textId="77777777" w:rsidR="00D70E35" w:rsidRDefault="003B6C5C" w:rsidP="001C486B">
      <w:pPr>
        <w:spacing w:line="160" w:lineRule="atLeast"/>
        <w:jc w:val="both"/>
      </w:pPr>
      <w:hyperlink r:id="rId14"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5" w:history="1">
        <w:r w:rsidR="00D70E35" w:rsidRPr="00F47D0C">
          <w:rPr>
            <w:rStyle w:val="Hyperlink"/>
            <w:rFonts w:ascii="Arial" w:hAnsi="Arial"/>
            <w:sz w:val="20"/>
          </w:rPr>
          <w:t>MOvermann@ars-pr.de</w:t>
        </w:r>
      </w:hyperlink>
      <w:r w:rsidR="00D70E35">
        <w:rPr>
          <w:sz w:val="20"/>
        </w:rPr>
        <w:t xml:space="preserve"> </w:t>
      </w:r>
    </w:p>
    <w:p w14:paraId="4A69B0E0" w14:textId="56494B51" w:rsidR="00D70E35" w:rsidRPr="00FA7CAB" w:rsidRDefault="003B6C5C" w:rsidP="001C486B">
      <w:pPr>
        <w:spacing w:line="160" w:lineRule="atLeast"/>
        <w:jc w:val="both"/>
        <w:rPr>
          <w:sz w:val="20"/>
        </w:rPr>
      </w:pPr>
      <w:hyperlink r:id="rId16" w:history="1">
        <w:r w:rsidR="00D70E35" w:rsidRPr="00FA7CAB">
          <w:rPr>
            <w:rStyle w:val="Hyperlink"/>
            <w:rFonts w:ascii="Arial" w:hAnsi="Arial" w:cs="Arial"/>
            <w:sz w:val="20"/>
          </w:rPr>
          <w:t>info@dynamikum.de</w:t>
        </w:r>
      </w:hyperlink>
    </w:p>
    <w:sectPr w:rsidR="00D70E35" w:rsidRPr="00FA7CA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6DDD" w14:textId="77777777" w:rsidR="007A647A" w:rsidRDefault="007A647A">
      <w:r>
        <w:separator/>
      </w:r>
    </w:p>
  </w:endnote>
  <w:endnote w:type="continuationSeparator" w:id="0">
    <w:p w14:paraId="34E8B70B" w14:textId="77777777" w:rsidR="007A647A" w:rsidRDefault="007A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7C9868BF" w:rsidR="001D6835" w:rsidRPr="00116520" w:rsidRDefault="00885C6C">
    <w:pPr>
      <w:pStyle w:val="Fuzeile"/>
      <w:rPr>
        <w:sz w:val="18"/>
      </w:rPr>
    </w:pPr>
    <w:r w:rsidRPr="00146D19">
      <w:rPr>
        <w:rFonts w:cs="Arial"/>
        <w:sz w:val="18"/>
        <w:szCs w:val="18"/>
      </w:rPr>
      <w:t xml:space="preserve">Text-/Bild-Download unter </w:t>
    </w:r>
    <w:hyperlink r:id="rId1" w:history="1">
      <w:r w:rsidR="00962693" w:rsidRPr="009F5E1A">
        <w:rPr>
          <w:rStyle w:val="Hyperlink"/>
          <w:rFonts w:ascii="Arial" w:hAnsi="Arial" w:cs="Arial"/>
          <w:sz w:val="18"/>
          <w:szCs w:val="18"/>
        </w:rPr>
        <w:t>http://ars-pr.de/presse/20171006_dyn</w:t>
      </w:r>
    </w:hyperlink>
    <w:r w:rsidR="00962693">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3B6C5C">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B601" w14:textId="77777777" w:rsidR="007A647A" w:rsidRDefault="007A647A">
      <w:r>
        <w:separator/>
      </w:r>
    </w:p>
  </w:footnote>
  <w:footnote w:type="continuationSeparator" w:id="0">
    <w:p w14:paraId="477A085E" w14:textId="77777777" w:rsidR="007A647A" w:rsidRDefault="007A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3B6C5C">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3B6C5C">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3B6C5C">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6"/>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3"/>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4"/>
  </w:num>
  <w:num w:numId="34">
    <w:abstractNumId w:val="25"/>
  </w:num>
  <w:num w:numId="35">
    <w:abstractNumId w:val="17"/>
  </w:num>
  <w:num w:numId="36">
    <w:abstractNumId w:val="42"/>
  </w:num>
  <w:num w:numId="37">
    <w:abstractNumId w:val="11"/>
  </w:num>
  <w:num w:numId="38">
    <w:abstractNumId w:val="45"/>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3AB9"/>
    <w:rsid w:val="00035101"/>
    <w:rsid w:val="00035166"/>
    <w:rsid w:val="00035BF5"/>
    <w:rsid w:val="00036B17"/>
    <w:rsid w:val="000370E4"/>
    <w:rsid w:val="0004044A"/>
    <w:rsid w:val="000418CD"/>
    <w:rsid w:val="000427B8"/>
    <w:rsid w:val="000432BC"/>
    <w:rsid w:val="00044888"/>
    <w:rsid w:val="00044B2C"/>
    <w:rsid w:val="00044CD5"/>
    <w:rsid w:val="00045477"/>
    <w:rsid w:val="000543B0"/>
    <w:rsid w:val="00054742"/>
    <w:rsid w:val="00055248"/>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664C"/>
    <w:rsid w:val="00086F06"/>
    <w:rsid w:val="0008769A"/>
    <w:rsid w:val="00087DA8"/>
    <w:rsid w:val="00093D6C"/>
    <w:rsid w:val="00095720"/>
    <w:rsid w:val="00095842"/>
    <w:rsid w:val="000959ED"/>
    <w:rsid w:val="00097355"/>
    <w:rsid w:val="00097687"/>
    <w:rsid w:val="000A051C"/>
    <w:rsid w:val="000A05CA"/>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57C8"/>
    <w:rsid w:val="000C6AB9"/>
    <w:rsid w:val="000C7E24"/>
    <w:rsid w:val="000D0FF5"/>
    <w:rsid w:val="000D2117"/>
    <w:rsid w:val="000D315B"/>
    <w:rsid w:val="000D357C"/>
    <w:rsid w:val="000D3BDB"/>
    <w:rsid w:val="000D3DE4"/>
    <w:rsid w:val="000D5DB1"/>
    <w:rsid w:val="000D63CE"/>
    <w:rsid w:val="000D6EFB"/>
    <w:rsid w:val="000D7D11"/>
    <w:rsid w:val="000E019D"/>
    <w:rsid w:val="000E02FA"/>
    <w:rsid w:val="000E1EEA"/>
    <w:rsid w:val="000E36CC"/>
    <w:rsid w:val="000E4553"/>
    <w:rsid w:val="000E6A08"/>
    <w:rsid w:val="000E7E06"/>
    <w:rsid w:val="000F073E"/>
    <w:rsid w:val="000F0DDF"/>
    <w:rsid w:val="000F152C"/>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242A"/>
    <w:rsid w:val="001861A1"/>
    <w:rsid w:val="0018733B"/>
    <w:rsid w:val="00191687"/>
    <w:rsid w:val="00191981"/>
    <w:rsid w:val="0019206D"/>
    <w:rsid w:val="00195A93"/>
    <w:rsid w:val="00196327"/>
    <w:rsid w:val="001A06FB"/>
    <w:rsid w:val="001A176B"/>
    <w:rsid w:val="001A1AC3"/>
    <w:rsid w:val="001A6275"/>
    <w:rsid w:val="001A6A95"/>
    <w:rsid w:val="001A7709"/>
    <w:rsid w:val="001A795D"/>
    <w:rsid w:val="001B2B78"/>
    <w:rsid w:val="001B2D0D"/>
    <w:rsid w:val="001B3151"/>
    <w:rsid w:val="001B40B3"/>
    <w:rsid w:val="001B6EB0"/>
    <w:rsid w:val="001B7C57"/>
    <w:rsid w:val="001C1A7A"/>
    <w:rsid w:val="001C2BD3"/>
    <w:rsid w:val="001C4519"/>
    <w:rsid w:val="001C47E6"/>
    <w:rsid w:val="001C486B"/>
    <w:rsid w:val="001C5A25"/>
    <w:rsid w:val="001C7A83"/>
    <w:rsid w:val="001C7AB1"/>
    <w:rsid w:val="001C7B30"/>
    <w:rsid w:val="001D00C8"/>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7058"/>
    <w:rsid w:val="00247761"/>
    <w:rsid w:val="00247FBB"/>
    <w:rsid w:val="00250417"/>
    <w:rsid w:val="00251F11"/>
    <w:rsid w:val="002521E9"/>
    <w:rsid w:val="00252430"/>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135"/>
    <w:rsid w:val="00275EE9"/>
    <w:rsid w:val="00276E96"/>
    <w:rsid w:val="0027718F"/>
    <w:rsid w:val="002776FC"/>
    <w:rsid w:val="0027782D"/>
    <w:rsid w:val="00277A34"/>
    <w:rsid w:val="002805A9"/>
    <w:rsid w:val="00285EFF"/>
    <w:rsid w:val="0028748F"/>
    <w:rsid w:val="00291132"/>
    <w:rsid w:val="002917B7"/>
    <w:rsid w:val="002918F7"/>
    <w:rsid w:val="00292B71"/>
    <w:rsid w:val="00292CA3"/>
    <w:rsid w:val="00293698"/>
    <w:rsid w:val="00294517"/>
    <w:rsid w:val="00295AF3"/>
    <w:rsid w:val="002A01CB"/>
    <w:rsid w:val="002A205A"/>
    <w:rsid w:val="002A241E"/>
    <w:rsid w:val="002A2B4D"/>
    <w:rsid w:val="002A361A"/>
    <w:rsid w:val="002A388A"/>
    <w:rsid w:val="002A3DCE"/>
    <w:rsid w:val="002A5247"/>
    <w:rsid w:val="002A54CE"/>
    <w:rsid w:val="002A78E1"/>
    <w:rsid w:val="002B1074"/>
    <w:rsid w:val="002B322E"/>
    <w:rsid w:val="002B6494"/>
    <w:rsid w:val="002B6DA2"/>
    <w:rsid w:val="002B7390"/>
    <w:rsid w:val="002B74A7"/>
    <w:rsid w:val="002C2703"/>
    <w:rsid w:val="002C2DBA"/>
    <w:rsid w:val="002C3FDC"/>
    <w:rsid w:val="002C4257"/>
    <w:rsid w:val="002C46EC"/>
    <w:rsid w:val="002C5665"/>
    <w:rsid w:val="002C56A3"/>
    <w:rsid w:val="002C5C10"/>
    <w:rsid w:val="002C6CFD"/>
    <w:rsid w:val="002C70E0"/>
    <w:rsid w:val="002C730E"/>
    <w:rsid w:val="002D104C"/>
    <w:rsid w:val="002D36C9"/>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21B"/>
    <w:rsid w:val="00312562"/>
    <w:rsid w:val="003131DE"/>
    <w:rsid w:val="0031363C"/>
    <w:rsid w:val="00313E42"/>
    <w:rsid w:val="0031574A"/>
    <w:rsid w:val="00316598"/>
    <w:rsid w:val="00316AA4"/>
    <w:rsid w:val="003179F8"/>
    <w:rsid w:val="00317C8E"/>
    <w:rsid w:val="003209C7"/>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EC9"/>
    <w:rsid w:val="0035531B"/>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6C5C"/>
    <w:rsid w:val="003B7519"/>
    <w:rsid w:val="003B7B5F"/>
    <w:rsid w:val="003C0FE4"/>
    <w:rsid w:val="003C0FE8"/>
    <w:rsid w:val="003C1557"/>
    <w:rsid w:val="003C1AC3"/>
    <w:rsid w:val="003C2A5E"/>
    <w:rsid w:val="003C3EF8"/>
    <w:rsid w:val="003C3FA6"/>
    <w:rsid w:val="003C4946"/>
    <w:rsid w:val="003C5852"/>
    <w:rsid w:val="003C6586"/>
    <w:rsid w:val="003C68B2"/>
    <w:rsid w:val="003C7730"/>
    <w:rsid w:val="003D0F8C"/>
    <w:rsid w:val="003D1EE6"/>
    <w:rsid w:val="003D2B4A"/>
    <w:rsid w:val="003D3236"/>
    <w:rsid w:val="003D38A8"/>
    <w:rsid w:val="003D3927"/>
    <w:rsid w:val="003D3959"/>
    <w:rsid w:val="003D4BAA"/>
    <w:rsid w:val="003D5C3A"/>
    <w:rsid w:val="003D5C73"/>
    <w:rsid w:val="003D74AC"/>
    <w:rsid w:val="003E1626"/>
    <w:rsid w:val="003E204E"/>
    <w:rsid w:val="003E3A0C"/>
    <w:rsid w:val="003E4212"/>
    <w:rsid w:val="003E5C77"/>
    <w:rsid w:val="003E5DA0"/>
    <w:rsid w:val="003E725F"/>
    <w:rsid w:val="003F1591"/>
    <w:rsid w:val="003F1928"/>
    <w:rsid w:val="003F1A11"/>
    <w:rsid w:val="003F1DB8"/>
    <w:rsid w:val="003F2D3B"/>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F87"/>
    <w:rsid w:val="00430794"/>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DDF"/>
    <w:rsid w:val="004B6C97"/>
    <w:rsid w:val="004B712F"/>
    <w:rsid w:val="004C14E2"/>
    <w:rsid w:val="004C26B6"/>
    <w:rsid w:val="004C301E"/>
    <w:rsid w:val="004C3457"/>
    <w:rsid w:val="004C4115"/>
    <w:rsid w:val="004C661B"/>
    <w:rsid w:val="004D0A56"/>
    <w:rsid w:val="004D1EEF"/>
    <w:rsid w:val="004D2E23"/>
    <w:rsid w:val="004D6C14"/>
    <w:rsid w:val="004E0313"/>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6A36"/>
    <w:rsid w:val="005A6A84"/>
    <w:rsid w:val="005A6B3B"/>
    <w:rsid w:val="005A6B8A"/>
    <w:rsid w:val="005A6C4C"/>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612C"/>
    <w:rsid w:val="005F6904"/>
    <w:rsid w:val="00600BA7"/>
    <w:rsid w:val="00602D36"/>
    <w:rsid w:val="00606713"/>
    <w:rsid w:val="00606EAF"/>
    <w:rsid w:val="00610A2A"/>
    <w:rsid w:val="00611AD1"/>
    <w:rsid w:val="00611F51"/>
    <w:rsid w:val="00612137"/>
    <w:rsid w:val="00612549"/>
    <w:rsid w:val="00612AFD"/>
    <w:rsid w:val="00613DA8"/>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50964"/>
    <w:rsid w:val="006517C7"/>
    <w:rsid w:val="00651A4D"/>
    <w:rsid w:val="006523B9"/>
    <w:rsid w:val="00652823"/>
    <w:rsid w:val="00654AD3"/>
    <w:rsid w:val="00657CB2"/>
    <w:rsid w:val="00657F5F"/>
    <w:rsid w:val="00660118"/>
    <w:rsid w:val="00661D75"/>
    <w:rsid w:val="0066332F"/>
    <w:rsid w:val="00666F02"/>
    <w:rsid w:val="00667554"/>
    <w:rsid w:val="00667797"/>
    <w:rsid w:val="0067197A"/>
    <w:rsid w:val="00672848"/>
    <w:rsid w:val="00672A3B"/>
    <w:rsid w:val="006732CF"/>
    <w:rsid w:val="00674A88"/>
    <w:rsid w:val="00674B83"/>
    <w:rsid w:val="00674C0E"/>
    <w:rsid w:val="00675741"/>
    <w:rsid w:val="00675EF2"/>
    <w:rsid w:val="006761FF"/>
    <w:rsid w:val="0067693F"/>
    <w:rsid w:val="006805E8"/>
    <w:rsid w:val="006816A9"/>
    <w:rsid w:val="00683F9E"/>
    <w:rsid w:val="00685EEC"/>
    <w:rsid w:val="0068688B"/>
    <w:rsid w:val="00686CD6"/>
    <w:rsid w:val="00687DDC"/>
    <w:rsid w:val="00691BFD"/>
    <w:rsid w:val="00691D5C"/>
    <w:rsid w:val="00692722"/>
    <w:rsid w:val="00693180"/>
    <w:rsid w:val="00693229"/>
    <w:rsid w:val="00693249"/>
    <w:rsid w:val="00693AE1"/>
    <w:rsid w:val="00694048"/>
    <w:rsid w:val="00694E82"/>
    <w:rsid w:val="00694FD0"/>
    <w:rsid w:val="00695CA8"/>
    <w:rsid w:val="00695FAC"/>
    <w:rsid w:val="006962CB"/>
    <w:rsid w:val="0069662C"/>
    <w:rsid w:val="006966A4"/>
    <w:rsid w:val="00696E3E"/>
    <w:rsid w:val="0069750E"/>
    <w:rsid w:val="00697F4E"/>
    <w:rsid w:val="006A3213"/>
    <w:rsid w:val="006A359D"/>
    <w:rsid w:val="006A4C58"/>
    <w:rsid w:val="006A4D4A"/>
    <w:rsid w:val="006A7327"/>
    <w:rsid w:val="006B16A7"/>
    <w:rsid w:val="006B2662"/>
    <w:rsid w:val="006B41D0"/>
    <w:rsid w:val="006B5123"/>
    <w:rsid w:val="006B5282"/>
    <w:rsid w:val="006B57D7"/>
    <w:rsid w:val="006B5E3E"/>
    <w:rsid w:val="006B6789"/>
    <w:rsid w:val="006B765E"/>
    <w:rsid w:val="006C15E7"/>
    <w:rsid w:val="006C2B36"/>
    <w:rsid w:val="006C35F4"/>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4159"/>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10EDB"/>
    <w:rsid w:val="00711C26"/>
    <w:rsid w:val="00711D97"/>
    <w:rsid w:val="00712835"/>
    <w:rsid w:val="007136A3"/>
    <w:rsid w:val="0071425B"/>
    <w:rsid w:val="00714341"/>
    <w:rsid w:val="00715C57"/>
    <w:rsid w:val="00716752"/>
    <w:rsid w:val="00716764"/>
    <w:rsid w:val="0072064D"/>
    <w:rsid w:val="0072109F"/>
    <w:rsid w:val="0072141B"/>
    <w:rsid w:val="00722815"/>
    <w:rsid w:val="007235F3"/>
    <w:rsid w:val="007244E4"/>
    <w:rsid w:val="00724778"/>
    <w:rsid w:val="00724977"/>
    <w:rsid w:val="00724B6D"/>
    <w:rsid w:val="00725A1F"/>
    <w:rsid w:val="00726056"/>
    <w:rsid w:val="007260C2"/>
    <w:rsid w:val="0072649B"/>
    <w:rsid w:val="00726AE6"/>
    <w:rsid w:val="0073086F"/>
    <w:rsid w:val="007327B2"/>
    <w:rsid w:val="00733D7A"/>
    <w:rsid w:val="00733EA4"/>
    <w:rsid w:val="00736192"/>
    <w:rsid w:val="0073644C"/>
    <w:rsid w:val="00740EB4"/>
    <w:rsid w:val="00741A2F"/>
    <w:rsid w:val="007434C2"/>
    <w:rsid w:val="0074350F"/>
    <w:rsid w:val="00743E46"/>
    <w:rsid w:val="00744A5E"/>
    <w:rsid w:val="007452AF"/>
    <w:rsid w:val="00745797"/>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1037"/>
    <w:rsid w:val="007A1869"/>
    <w:rsid w:val="007A2099"/>
    <w:rsid w:val="007A3A1A"/>
    <w:rsid w:val="007A3A37"/>
    <w:rsid w:val="007A3D94"/>
    <w:rsid w:val="007A4CF7"/>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478"/>
    <w:rsid w:val="007C6EAB"/>
    <w:rsid w:val="007D37A9"/>
    <w:rsid w:val="007D65B0"/>
    <w:rsid w:val="007D67CF"/>
    <w:rsid w:val="007D7F46"/>
    <w:rsid w:val="007E0C63"/>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BA9"/>
    <w:rsid w:val="007F6D2A"/>
    <w:rsid w:val="007F6FF3"/>
    <w:rsid w:val="0080002E"/>
    <w:rsid w:val="008029D1"/>
    <w:rsid w:val="00803BBA"/>
    <w:rsid w:val="0080477E"/>
    <w:rsid w:val="00805794"/>
    <w:rsid w:val="008058FF"/>
    <w:rsid w:val="00806091"/>
    <w:rsid w:val="00806291"/>
    <w:rsid w:val="00806F91"/>
    <w:rsid w:val="00810168"/>
    <w:rsid w:val="00815849"/>
    <w:rsid w:val="00820814"/>
    <w:rsid w:val="0082086C"/>
    <w:rsid w:val="00820A12"/>
    <w:rsid w:val="00821762"/>
    <w:rsid w:val="00821764"/>
    <w:rsid w:val="00821B64"/>
    <w:rsid w:val="008221DC"/>
    <w:rsid w:val="008269AD"/>
    <w:rsid w:val="008312E5"/>
    <w:rsid w:val="00834756"/>
    <w:rsid w:val="008350A8"/>
    <w:rsid w:val="008354A1"/>
    <w:rsid w:val="00835A52"/>
    <w:rsid w:val="008369A1"/>
    <w:rsid w:val="00836BD2"/>
    <w:rsid w:val="00836E47"/>
    <w:rsid w:val="00837C28"/>
    <w:rsid w:val="008411CA"/>
    <w:rsid w:val="00841B9B"/>
    <w:rsid w:val="00842EFF"/>
    <w:rsid w:val="00844F34"/>
    <w:rsid w:val="00846A6B"/>
    <w:rsid w:val="00847165"/>
    <w:rsid w:val="008472FA"/>
    <w:rsid w:val="00847A4B"/>
    <w:rsid w:val="00852DE6"/>
    <w:rsid w:val="00853BA5"/>
    <w:rsid w:val="0085409B"/>
    <w:rsid w:val="00855EF5"/>
    <w:rsid w:val="00856C6B"/>
    <w:rsid w:val="00857140"/>
    <w:rsid w:val="008572D3"/>
    <w:rsid w:val="00857335"/>
    <w:rsid w:val="00857DDC"/>
    <w:rsid w:val="00860060"/>
    <w:rsid w:val="00860CF8"/>
    <w:rsid w:val="008614D1"/>
    <w:rsid w:val="00861BB2"/>
    <w:rsid w:val="00861D74"/>
    <w:rsid w:val="00862923"/>
    <w:rsid w:val="008656D1"/>
    <w:rsid w:val="008665A4"/>
    <w:rsid w:val="0087026F"/>
    <w:rsid w:val="00871C89"/>
    <w:rsid w:val="008724C0"/>
    <w:rsid w:val="00872A45"/>
    <w:rsid w:val="008740B6"/>
    <w:rsid w:val="00874390"/>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315"/>
    <w:rsid w:val="009A49D5"/>
    <w:rsid w:val="009A4CA3"/>
    <w:rsid w:val="009B0F63"/>
    <w:rsid w:val="009B1EDA"/>
    <w:rsid w:val="009B2415"/>
    <w:rsid w:val="009B5A55"/>
    <w:rsid w:val="009B6B7B"/>
    <w:rsid w:val="009C1CBE"/>
    <w:rsid w:val="009C445A"/>
    <w:rsid w:val="009C5973"/>
    <w:rsid w:val="009C6180"/>
    <w:rsid w:val="009C66CF"/>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633E"/>
    <w:rsid w:val="009F641C"/>
    <w:rsid w:val="009F721C"/>
    <w:rsid w:val="009F72F3"/>
    <w:rsid w:val="009F750B"/>
    <w:rsid w:val="00A00143"/>
    <w:rsid w:val="00A012DF"/>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78C1"/>
    <w:rsid w:val="00A60B7D"/>
    <w:rsid w:val="00A614D9"/>
    <w:rsid w:val="00A61684"/>
    <w:rsid w:val="00A61D4B"/>
    <w:rsid w:val="00A62DE8"/>
    <w:rsid w:val="00A63AF8"/>
    <w:rsid w:val="00A655D9"/>
    <w:rsid w:val="00A667AD"/>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5F97"/>
    <w:rsid w:val="00AC008E"/>
    <w:rsid w:val="00AC1C2F"/>
    <w:rsid w:val="00AC304C"/>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1A01"/>
    <w:rsid w:val="00AE73F7"/>
    <w:rsid w:val="00AE7E68"/>
    <w:rsid w:val="00AE7F3C"/>
    <w:rsid w:val="00AF181D"/>
    <w:rsid w:val="00AF20A1"/>
    <w:rsid w:val="00AF2638"/>
    <w:rsid w:val="00AF295F"/>
    <w:rsid w:val="00AF4C8A"/>
    <w:rsid w:val="00AF59A2"/>
    <w:rsid w:val="00AF6523"/>
    <w:rsid w:val="00AF6798"/>
    <w:rsid w:val="00AF7847"/>
    <w:rsid w:val="00AF789E"/>
    <w:rsid w:val="00B003D4"/>
    <w:rsid w:val="00B023D6"/>
    <w:rsid w:val="00B02792"/>
    <w:rsid w:val="00B04B8A"/>
    <w:rsid w:val="00B06868"/>
    <w:rsid w:val="00B0795C"/>
    <w:rsid w:val="00B114CF"/>
    <w:rsid w:val="00B11CAF"/>
    <w:rsid w:val="00B12046"/>
    <w:rsid w:val="00B12A99"/>
    <w:rsid w:val="00B1304A"/>
    <w:rsid w:val="00B13DAE"/>
    <w:rsid w:val="00B14F08"/>
    <w:rsid w:val="00B16C82"/>
    <w:rsid w:val="00B17EA2"/>
    <w:rsid w:val="00B20BBE"/>
    <w:rsid w:val="00B21648"/>
    <w:rsid w:val="00B21DC6"/>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934"/>
    <w:rsid w:val="00C263BD"/>
    <w:rsid w:val="00C27924"/>
    <w:rsid w:val="00C3041E"/>
    <w:rsid w:val="00C331D5"/>
    <w:rsid w:val="00C34714"/>
    <w:rsid w:val="00C36E32"/>
    <w:rsid w:val="00C37581"/>
    <w:rsid w:val="00C401C5"/>
    <w:rsid w:val="00C40C71"/>
    <w:rsid w:val="00C40F93"/>
    <w:rsid w:val="00C41ACA"/>
    <w:rsid w:val="00C41FCF"/>
    <w:rsid w:val="00C43868"/>
    <w:rsid w:val="00C44237"/>
    <w:rsid w:val="00C45B27"/>
    <w:rsid w:val="00C4760F"/>
    <w:rsid w:val="00C50FA8"/>
    <w:rsid w:val="00C520AD"/>
    <w:rsid w:val="00C5279D"/>
    <w:rsid w:val="00C52B88"/>
    <w:rsid w:val="00C52E6C"/>
    <w:rsid w:val="00C533DF"/>
    <w:rsid w:val="00C53570"/>
    <w:rsid w:val="00C53AD8"/>
    <w:rsid w:val="00C54764"/>
    <w:rsid w:val="00C5547A"/>
    <w:rsid w:val="00C56D11"/>
    <w:rsid w:val="00C6231C"/>
    <w:rsid w:val="00C62692"/>
    <w:rsid w:val="00C634FE"/>
    <w:rsid w:val="00C668A2"/>
    <w:rsid w:val="00C66DE4"/>
    <w:rsid w:val="00C66F99"/>
    <w:rsid w:val="00C679E2"/>
    <w:rsid w:val="00C67B2A"/>
    <w:rsid w:val="00C701E7"/>
    <w:rsid w:val="00C702F1"/>
    <w:rsid w:val="00C70474"/>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832"/>
    <w:rsid w:val="00CE0C96"/>
    <w:rsid w:val="00CE0DB4"/>
    <w:rsid w:val="00CE3D81"/>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5706"/>
    <w:rsid w:val="00D15981"/>
    <w:rsid w:val="00D20082"/>
    <w:rsid w:val="00D20B5A"/>
    <w:rsid w:val="00D2222B"/>
    <w:rsid w:val="00D2311C"/>
    <w:rsid w:val="00D24790"/>
    <w:rsid w:val="00D254C3"/>
    <w:rsid w:val="00D2742A"/>
    <w:rsid w:val="00D276FE"/>
    <w:rsid w:val="00D30C89"/>
    <w:rsid w:val="00D33B86"/>
    <w:rsid w:val="00D373F3"/>
    <w:rsid w:val="00D37722"/>
    <w:rsid w:val="00D37BD4"/>
    <w:rsid w:val="00D37D95"/>
    <w:rsid w:val="00D4114F"/>
    <w:rsid w:val="00D41D15"/>
    <w:rsid w:val="00D41EE9"/>
    <w:rsid w:val="00D42C68"/>
    <w:rsid w:val="00D44BE7"/>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9499D"/>
    <w:rsid w:val="00D96B91"/>
    <w:rsid w:val="00DA0659"/>
    <w:rsid w:val="00DA12F5"/>
    <w:rsid w:val="00DA37B5"/>
    <w:rsid w:val="00DA52F5"/>
    <w:rsid w:val="00DA5BB5"/>
    <w:rsid w:val="00DA76AC"/>
    <w:rsid w:val="00DA7DB9"/>
    <w:rsid w:val="00DB080B"/>
    <w:rsid w:val="00DB2001"/>
    <w:rsid w:val="00DB23AF"/>
    <w:rsid w:val="00DB25BB"/>
    <w:rsid w:val="00DB33A8"/>
    <w:rsid w:val="00DB4CB8"/>
    <w:rsid w:val="00DB6375"/>
    <w:rsid w:val="00DB732D"/>
    <w:rsid w:val="00DB74CF"/>
    <w:rsid w:val="00DC1298"/>
    <w:rsid w:val="00DC13DE"/>
    <w:rsid w:val="00DC1541"/>
    <w:rsid w:val="00DC1EAC"/>
    <w:rsid w:val="00DC28B8"/>
    <w:rsid w:val="00DC3A14"/>
    <w:rsid w:val="00DC3D80"/>
    <w:rsid w:val="00DC449E"/>
    <w:rsid w:val="00DC47CD"/>
    <w:rsid w:val="00DC4EDF"/>
    <w:rsid w:val="00DC5FCC"/>
    <w:rsid w:val="00DC6971"/>
    <w:rsid w:val="00DD0778"/>
    <w:rsid w:val="00DD1E0E"/>
    <w:rsid w:val="00DD1E3F"/>
    <w:rsid w:val="00DD4C50"/>
    <w:rsid w:val="00DE03C6"/>
    <w:rsid w:val="00DE0B03"/>
    <w:rsid w:val="00DE0C67"/>
    <w:rsid w:val="00DE120A"/>
    <w:rsid w:val="00DE1520"/>
    <w:rsid w:val="00DE15E2"/>
    <w:rsid w:val="00DE19DB"/>
    <w:rsid w:val="00DE256A"/>
    <w:rsid w:val="00DE293C"/>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4E9B"/>
    <w:rsid w:val="00E55117"/>
    <w:rsid w:val="00E5527E"/>
    <w:rsid w:val="00E554B7"/>
    <w:rsid w:val="00E556EC"/>
    <w:rsid w:val="00E57342"/>
    <w:rsid w:val="00E60477"/>
    <w:rsid w:val="00E604CE"/>
    <w:rsid w:val="00E63479"/>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514D"/>
    <w:rsid w:val="00E75620"/>
    <w:rsid w:val="00E765CE"/>
    <w:rsid w:val="00E77E46"/>
    <w:rsid w:val="00E80157"/>
    <w:rsid w:val="00E80383"/>
    <w:rsid w:val="00E81BD6"/>
    <w:rsid w:val="00E81E4E"/>
    <w:rsid w:val="00E83586"/>
    <w:rsid w:val="00E83AD3"/>
    <w:rsid w:val="00E83DE3"/>
    <w:rsid w:val="00E8507B"/>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6866"/>
    <w:rsid w:val="00EB70F4"/>
    <w:rsid w:val="00EB7265"/>
    <w:rsid w:val="00EC08D2"/>
    <w:rsid w:val="00EC0DCA"/>
    <w:rsid w:val="00EC29AA"/>
    <w:rsid w:val="00EC34A8"/>
    <w:rsid w:val="00EC3BCE"/>
    <w:rsid w:val="00EC4FAD"/>
    <w:rsid w:val="00EC5107"/>
    <w:rsid w:val="00EC5F95"/>
    <w:rsid w:val="00EC67E9"/>
    <w:rsid w:val="00ED30B5"/>
    <w:rsid w:val="00ED3554"/>
    <w:rsid w:val="00ED5D4E"/>
    <w:rsid w:val="00ED6BB4"/>
    <w:rsid w:val="00EE02E7"/>
    <w:rsid w:val="00EE2E56"/>
    <w:rsid w:val="00EE3169"/>
    <w:rsid w:val="00EE444E"/>
    <w:rsid w:val="00EE4FC6"/>
    <w:rsid w:val="00EE69CF"/>
    <w:rsid w:val="00EF04BB"/>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0FCB"/>
    <w:rsid w:val="00F11170"/>
    <w:rsid w:val="00F11A3B"/>
    <w:rsid w:val="00F137C8"/>
    <w:rsid w:val="00F14942"/>
    <w:rsid w:val="00F14FD2"/>
    <w:rsid w:val="00F15A40"/>
    <w:rsid w:val="00F16995"/>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9C7"/>
    <w:rsid w:val="00FA2594"/>
    <w:rsid w:val="00FA2B27"/>
    <w:rsid w:val="00FA347A"/>
    <w:rsid w:val="00FA6DC5"/>
    <w:rsid w:val="00FA717C"/>
    <w:rsid w:val="00FA78C6"/>
    <w:rsid w:val="00FA7A0C"/>
    <w:rsid w:val="00FA7CAB"/>
    <w:rsid w:val="00FA7FA0"/>
    <w:rsid w:val="00FB021F"/>
    <w:rsid w:val="00FB0314"/>
    <w:rsid w:val="00FB05F2"/>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5405"/>
    <w:rsid w:val="00FD64FA"/>
    <w:rsid w:val="00FD6663"/>
    <w:rsid w:val="00FE44CD"/>
    <w:rsid w:val="00FE5809"/>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CC8D6DBD-0A31-471A-8D79-1BBC725F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s-pr.de/presse/20171006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006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B37C-7E5D-44E0-826F-491E358F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3942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Das Dynamikum begrüßt die 900.000sten Gäste (Dynamikum) Pressemeldung vom 06.10.2017</vt:lpstr>
    </vt:vector>
  </TitlesOfParts>
  <Company>Stadtverwaltung Pirmasens</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Dynamikum begrüßt die 900.000sten Gäste (Dynamikum) Pressemeldung vom 06.10.2017</dc:title>
  <dc:creator>ssturm</dc:creator>
  <cp:lastModifiedBy>Sabine Sturm</cp:lastModifiedBy>
  <cp:revision>2</cp:revision>
  <cp:lastPrinted>2017-10-05T12:56:00Z</cp:lastPrinted>
  <dcterms:created xsi:type="dcterms:W3CDTF">2017-10-06T11:44:00Z</dcterms:created>
  <dcterms:modified xsi:type="dcterms:W3CDTF">2017-10-06T11:44:00Z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