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5E6" w:rsidRPr="00C315E6" w:rsidRDefault="00C315E6" w:rsidP="00C315E6">
      <w:pPr>
        <w:spacing w:line="320" w:lineRule="atLeast"/>
        <w:rPr>
          <w:rFonts w:ascii="Helvetica" w:hAnsi="Helvetica" w:cs="Arial"/>
          <w:b/>
          <w:iCs/>
          <w:sz w:val="36"/>
          <w:szCs w:val="36"/>
          <w:lang w:val="de-DE"/>
        </w:rPr>
      </w:pPr>
      <w:r w:rsidRPr="00C315E6">
        <w:rPr>
          <w:rFonts w:ascii="Helvetica" w:hAnsi="Helvetica" w:cs="Arial"/>
          <w:b/>
          <w:iCs/>
          <w:sz w:val="36"/>
          <w:szCs w:val="36"/>
          <w:lang w:val="de-DE"/>
        </w:rPr>
        <w:t xml:space="preserve">IDL CPM Suite </w:t>
      </w:r>
      <w:r w:rsidR="00717D73">
        <w:rPr>
          <w:rFonts w:ascii="Helvetica" w:hAnsi="Helvetica" w:cs="Arial"/>
          <w:b/>
          <w:iCs/>
          <w:sz w:val="36"/>
          <w:szCs w:val="36"/>
          <w:lang w:val="de-DE"/>
        </w:rPr>
        <w:t xml:space="preserve">besticht </w:t>
      </w:r>
      <w:r w:rsidRPr="00C315E6">
        <w:rPr>
          <w:rFonts w:ascii="Helvetica" w:hAnsi="Helvetica" w:cs="Arial"/>
          <w:b/>
          <w:iCs/>
          <w:sz w:val="36"/>
          <w:szCs w:val="36"/>
          <w:lang w:val="de-DE"/>
        </w:rPr>
        <w:t xml:space="preserve">mit durchgängiger </w:t>
      </w:r>
      <w:bookmarkStart w:id="0" w:name="_GoBack"/>
      <w:bookmarkEnd w:id="0"/>
      <w:r w:rsidRPr="00C315E6">
        <w:rPr>
          <w:rFonts w:ascii="Helvetica" w:hAnsi="Helvetica" w:cs="Arial"/>
          <w:b/>
          <w:iCs/>
          <w:sz w:val="36"/>
          <w:szCs w:val="36"/>
          <w:lang w:val="de-DE"/>
        </w:rPr>
        <w:t>Prozessunterstützung und Datenqualität</w:t>
      </w:r>
    </w:p>
    <w:p w:rsidR="00E8211C" w:rsidRPr="007F2791" w:rsidRDefault="00E8211C" w:rsidP="00E8211C">
      <w:pPr>
        <w:spacing w:line="280" w:lineRule="atLeast"/>
        <w:jc w:val="both"/>
        <w:rPr>
          <w:rFonts w:ascii="Helvetica" w:hAnsi="Helvetica" w:cs="Arial"/>
          <w:lang w:val="de-DE"/>
        </w:rPr>
      </w:pPr>
    </w:p>
    <w:p w:rsidR="00371F5E" w:rsidRPr="00371F5E" w:rsidRDefault="00E778BF" w:rsidP="00371F5E">
      <w:pPr>
        <w:pStyle w:val="Listenabsatz"/>
        <w:numPr>
          <w:ilvl w:val="0"/>
          <w:numId w:val="17"/>
        </w:numPr>
        <w:autoSpaceDE w:val="0"/>
        <w:autoSpaceDN w:val="0"/>
        <w:adjustRightInd w:val="0"/>
        <w:spacing w:after="60" w:line="320" w:lineRule="atLeast"/>
        <w:ind w:right="-284"/>
        <w:contextualSpacing w:val="0"/>
        <w:jc w:val="both"/>
        <w:rPr>
          <w:rFonts w:ascii="Helvetica" w:hAnsi="Helvetica" w:cs="Frutiger-BoldItalic"/>
          <w:b/>
          <w:bCs/>
          <w:iCs/>
          <w:sz w:val="20"/>
          <w:szCs w:val="20"/>
        </w:rPr>
      </w:pPr>
      <w:r>
        <w:rPr>
          <w:rFonts w:ascii="Helvetica" w:hAnsi="Helvetica" w:cs="Frutiger-BoldItalic"/>
          <w:b/>
          <w:bCs/>
          <w:iCs/>
          <w:sz w:val="20"/>
          <w:szCs w:val="20"/>
        </w:rPr>
        <w:t xml:space="preserve">CPM-Spezialist </w:t>
      </w:r>
      <w:r w:rsidR="00283ADB">
        <w:rPr>
          <w:rFonts w:ascii="Helvetica" w:hAnsi="Helvetica" w:cs="Frutiger-BoldItalic"/>
          <w:b/>
          <w:bCs/>
          <w:iCs/>
          <w:sz w:val="20"/>
          <w:szCs w:val="20"/>
        </w:rPr>
        <w:t xml:space="preserve">IDL </w:t>
      </w:r>
      <w:r w:rsidR="00C315E6" w:rsidRPr="00C315E6">
        <w:rPr>
          <w:rFonts w:ascii="Helvetica" w:hAnsi="Helvetica" w:cs="Frutiger-BoldItalic"/>
          <w:b/>
          <w:bCs/>
          <w:iCs/>
          <w:sz w:val="20"/>
          <w:szCs w:val="20"/>
        </w:rPr>
        <w:t xml:space="preserve">veröffentlicht </w:t>
      </w:r>
      <w:r w:rsidR="00274036">
        <w:rPr>
          <w:rFonts w:ascii="Helvetica" w:hAnsi="Helvetica" w:cs="Frutiger-BoldItalic"/>
          <w:b/>
          <w:bCs/>
          <w:iCs/>
          <w:sz w:val="20"/>
          <w:szCs w:val="20"/>
        </w:rPr>
        <w:t xml:space="preserve">neue Version </w:t>
      </w:r>
      <w:r w:rsidR="00C315E6" w:rsidRPr="00C315E6">
        <w:rPr>
          <w:rFonts w:ascii="Helvetica" w:hAnsi="Helvetica" w:cs="Frutiger-BoldItalic"/>
          <w:b/>
          <w:bCs/>
          <w:iCs/>
          <w:sz w:val="20"/>
          <w:szCs w:val="20"/>
        </w:rPr>
        <w:t>der</w:t>
      </w:r>
      <w:r>
        <w:rPr>
          <w:rFonts w:ascii="Helvetica" w:hAnsi="Helvetica" w:cs="Frutiger-BoldItalic"/>
          <w:b/>
          <w:bCs/>
          <w:iCs/>
          <w:sz w:val="20"/>
          <w:szCs w:val="20"/>
        </w:rPr>
        <w:t xml:space="preserve"> integrierten </w:t>
      </w:r>
      <w:r w:rsidR="00371F5E" w:rsidRPr="00371F5E">
        <w:rPr>
          <w:rFonts w:ascii="Helvetica" w:hAnsi="Helvetica" w:cs="Frutiger-BoldItalic"/>
          <w:b/>
          <w:bCs/>
          <w:iCs/>
          <w:sz w:val="20"/>
          <w:szCs w:val="20"/>
        </w:rPr>
        <w:t>Softwaresuite für Konsolidierung, Pla</w:t>
      </w:r>
      <w:r w:rsidR="00371F5E">
        <w:rPr>
          <w:rFonts w:ascii="Helvetica" w:hAnsi="Helvetica" w:cs="Frutiger-BoldItalic"/>
          <w:b/>
          <w:bCs/>
          <w:iCs/>
          <w:sz w:val="20"/>
          <w:szCs w:val="20"/>
        </w:rPr>
        <w:t xml:space="preserve">nung, Reporting und </w:t>
      </w:r>
      <w:r w:rsidR="00371F5E" w:rsidRPr="00371F5E">
        <w:rPr>
          <w:rFonts w:ascii="Helvetica" w:hAnsi="Helvetica" w:cs="Frutiger-BoldItalic"/>
          <w:b/>
          <w:bCs/>
          <w:iCs/>
          <w:sz w:val="20"/>
          <w:szCs w:val="20"/>
        </w:rPr>
        <w:t>BI</w:t>
      </w:r>
    </w:p>
    <w:p w:rsidR="00C315E6" w:rsidRPr="00C315E6" w:rsidRDefault="00C315E6" w:rsidP="00C315E6">
      <w:pPr>
        <w:pStyle w:val="Listenabsatz"/>
        <w:numPr>
          <w:ilvl w:val="0"/>
          <w:numId w:val="17"/>
        </w:numPr>
        <w:autoSpaceDE w:val="0"/>
        <w:autoSpaceDN w:val="0"/>
        <w:adjustRightInd w:val="0"/>
        <w:spacing w:after="60" w:line="320" w:lineRule="atLeast"/>
        <w:ind w:right="-284"/>
        <w:contextualSpacing w:val="0"/>
        <w:jc w:val="both"/>
        <w:rPr>
          <w:rFonts w:ascii="Helvetica" w:hAnsi="Helvetica" w:cs="Frutiger-BoldItalic"/>
          <w:b/>
          <w:bCs/>
          <w:iCs/>
          <w:sz w:val="20"/>
          <w:szCs w:val="20"/>
        </w:rPr>
      </w:pPr>
      <w:r w:rsidRPr="00C315E6">
        <w:rPr>
          <w:rFonts w:ascii="Helvetica" w:hAnsi="Helvetica" w:cs="Frutiger-BoldItalic"/>
          <w:b/>
          <w:bCs/>
          <w:iCs/>
          <w:sz w:val="20"/>
          <w:szCs w:val="20"/>
        </w:rPr>
        <w:t>Softwaremodule und Apps bringen noch mehr Automatisierung und Prozessoptimierung für höchste Datenqualität</w:t>
      </w:r>
    </w:p>
    <w:p w:rsidR="00C315E6" w:rsidRPr="00AE621A" w:rsidRDefault="00C315E6" w:rsidP="00E8211C">
      <w:pPr>
        <w:spacing w:line="320" w:lineRule="atLeast"/>
        <w:jc w:val="both"/>
        <w:rPr>
          <w:rFonts w:ascii="Helvetica" w:hAnsi="Helvetica" w:cs="Arial"/>
          <w:lang w:val="de-DE"/>
        </w:rPr>
      </w:pPr>
    </w:p>
    <w:p w:rsidR="00FD7274" w:rsidRDefault="00E8211C">
      <w:pPr>
        <w:autoSpaceDE w:val="0"/>
        <w:autoSpaceDN w:val="0"/>
        <w:adjustRightInd w:val="0"/>
        <w:spacing w:line="320" w:lineRule="atLeast"/>
        <w:ind w:left="1276" w:right="-284" w:firstLine="425"/>
        <w:jc w:val="both"/>
        <w:rPr>
          <w:rFonts w:ascii="Helvetica" w:hAnsi="Helvetica" w:cs="Arial"/>
          <w:lang w:val="de-DE"/>
        </w:rPr>
      </w:pPr>
      <w:r w:rsidRPr="0098782B">
        <w:rPr>
          <w:rFonts w:ascii="Helvetica" w:hAnsi="Helvetica" w:cs="Arial"/>
          <w:b/>
          <w:lang w:val="de-DE"/>
        </w:rPr>
        <w:t xml:space="preserve">Schmitten, </w:t>
      </w:r>
      <w:r w:rsidR="004F4F1F">
        <w:rPr>
          <w:rFonts w:ascii="Helvetica" w:hAnsi="Helvetica" w:cs="Arial"/>
          <w:b/>
          <w:lang w:val="de-DE"/>
        </w:rPr>
        <w:t>19</w:t>
      </w:r>
      <w:r>
        <w:rPr>
          <w:rFonts w:ascii="Helvetica" w:hAnsi="Helvetica" w:cs="Arial"/>
          <w:b/>
          <w:lang w:val="de-DE"/>
        </w:rPr>
        <w:t xml:space="preserve">. </w:t>
      </w:r>
      <w:r w:rsidR="00C315E6">
        <w:rPr>
          <w:rFonts w:ascii="Helvetica" w:hAnsi="Helvetica" w:cs="Arial"/>
          <w:b/>
          <w:lang w:val="de-DE"/>
        </w:rPr>
        <w:t>April</w:t>
      </w:r>
      <w:r>
        <w:rPr>
          <w:rFonts w:ascii="Helvetica" w:hAnsi="Helvetica" w:cs="Arial"/>
          <w:b/>
          <w:lang w:val="de-DE"/>
        </w:rPr>
        <w:t xml:space="preserve"> 2017 </w:t>
      </w:r>
      <w:r w:rsidRPr="0098782B">
        <w:rPr>
          <w:rFonts w:ascii="Helvetica" w:hAnsi="Helvetica" w:cs="Arial"/>
          <w:b/>
          <w:lang w:val="de-DE"/>
        </w:rPr>
        <w:t>–</w:t>
      </w:r>
      <w:r w:rsidR="00717D73">
        <w:rPr>
          <w:rFonts w:ascii="Helvetica" w:hAnsi="Helvetica" w:cs="Arial"/>
          <w:b/>
          <w:lang w:val="de-DE"/>
        </w:rPr>
        <w:t xml:space="preserve"> </w:t>
      </w:r>
      <w:r w:rsidR="00717D73">
        <w:rPr>
          <w:rFonts w:ascii="Helvetica" w:hAnsi="Helvetica" w:cs="Arial"/>
          <w:lang w:val="de-DE"/>
        </w:rPr>
        <w:t xml:space="preserve">Der </w:t>
      </w:r>
      <w:r w:rsidR="00717D73" w:rsidRPr="00717D73">
        <w:rPr>
          <w:rFonts w:ascii="Helvetica" w:hAnsi="Helvetica" w:cs="Arial"/>
          <w:lang w:val="de-DE"/>
        </w:rPr>
        <w:t>CPM</w:t>
      </w:r>
      <w:r w:rsidR="00717D73">
        <w:rPr>
          <w:rFonts w:ascii="Helvetica" w:hAnsi="Helvetica" w:cs="Arial"/>
          <w:lang w:val="de-DE"/>
        </w:rPr>
        <w:t xml:space="preserve"> (Corporate Performance Management)</w:t>
      </w:r>
      <w:r w:rsidR="00717D73" w:rsidRPr="00E778BF">
        <w:rPr>
          <w:rFonts w:ascii="Helvetica" w:hAnsi="Helvetica" w:cs="Arial"/>
          <w:lang w:val="de-DE"/>
        </w:rPr>
        <w:t xml:space="preserve">-Experte </w:t>
      </w:r>
      <w:r w:rsidR="00717D73">
        <w:rPr>
          <w:rFonts w:ascii="Helvetica" w:hAnsi="Helvetica" w:cs="Arial"/>
          <w:lang w:val="de-DE"/>
        </w:rPr>
        <w:t xml:space="preserve">IDL </w:t>
      </w:r>
      <w:r w:rsidR="00141441">
        <w:rPr>
          <w:rFonts w:ascii="Helvetica" w:hAnsi="Helvetica" w:cs="Arial"/>
          <w:lang w:val="de-DE"/>
        </w:rPr>
        <w:t xml:space="preserve">stellt </w:t>
      </w:r>
      <w:r w:rsidR="008F4226">
        <w:rPr>
          <w:rFonts w:ascii="Helvetica" w:hAnsi="Helvetica" w:cs="Arial"/>
          <w:lang w:val="de-DE"/>
        </w:rPr>
        <w:t xml:space="preserve">die </w:t>
      </w:r>
      <w:r w:rsidR="00141441">
        <w:rPr>
          <w:rFonts w:ascii="Helvetica" w:hAnsi="Helvetica" w:cs="Arial"/>
          <w:lang w:val="de-DE"/>
        </w:rPr>
        <w:t xml:space="preserve">neueste Version </w:t>
      </w:r>
      <w:r w:rsidR="008F4226">
        <w:rPr>
          <w:rFonts w:ascii="Helvetica" w:hAnsi="Helvetica" w:cs="Arial"/>
          <w:lang w:val="de-DE"/>
        </w:rPr>
        <w:t>seiner</w:t>
      </w:r>
      <w:r w:rsidR="00141441">
        <w:rPr>
          <w:rFonts w:ascii="Helvetica" w:hAnsi="Helvetica" w:cs="Arial"/>
          <w:lang w:val="de-DE"/>
        </w:rPr>
        <w:t xml:space="preserve"> </w:t>
      </w:r>
      <w:r w:rsidR="00F1416C">
        <w:rPr>
          <w:rFonts w:ascii="Helvetica" w:hAnsi="Helvetica" w:cs="Arial"/>
          <w:lang w:val="de-DE"/>
        </w:rPr>
        <w:t>IDL CPM Suite</w:t>
      </w:r>
      <w:r w:rsidR="00141441">
        <w:rPr>
          <w:rFonts w:ascii="Helvetica" w:hAnsi="Helvetica" w:cs="Arial"/>
          <w:lang w:val="de-DE"/>
        </w:rPr>
        <w:t xml:space="preserve"> vor</w:t>
      </w:r>
      <w:r w:rsidR="008F4226">
        <w:rPr>
          <w:rFonts w:ascii="Helvetica" w:hAnsi="Helvetica" w:cs="Arial"/>
          <w:lang w:val="de-DE"/>
        </w:rPr>
        <w:t xml:space="preserve">. </w:t>
      </w:r>
      <w:r w:rsidR="00717D73">
        <w:rPr>
          <w:rFonts w:ascii="Helvetica" w:hAnsi="Helvetica" w:cs="Arial"/>
          <w:lang w:val="de-DE"/>
        </w:rPr>
        <w:t xml:space="preserve">Konzerne und verbundene Unternehmen </w:t>
      </w:r>
      <w:r w:rsidR="008F4226">
        <w:rPr>
          <w:rFonts w:ascii="Helvetica" w:hAnsi="Helvetica" w:cs="Arial"/>
          <w:lang w:val="de-DE"/>
        </w:rPr>
        <w:t xml:space="preserve">realisieren damit </w:t>
      </w:r>
      <w:r w:rsidR="00E778BF" w:rsidRPr="00E778BF">
        <w:rPr>
          <w:rFonts w:ascii="Helvetica" w:hAnsi="Helvetica" w:cs="Arial"/>
          <w:lang w:val="de-DE"/>
        </w:rPr>
        <w:t>alle Aufgaben und Prozesse im Finanzmanagement und Controlling anwenderfreundlich, durchgängig</w:t>
      </w:r>
      <w:r w:rsidR="008F4226">
        <w:rPr>
          <w:rFonts w:ascii="Helvetica" w:hAnsi="Helvetica" w:cs="Arial"/>
          <w:lang w:val="de-DE"/>
        </w:rPr>
        <w:t xml:space="preserve"> und</w:t>
      </w:r>
      <w:r w:rsidR="00E778BF" w:rsidRPr="00E778BF">
        <w:rPr>
          <w:rFonts w:ascii="Helvetica" w:hAnsi="Helvetica" w:cs="Arial"/>
          <w:lang w:val="de-DE"/>
        </w:rPr>
        <w:t xml:space="preserve"> effizient. </w:t>
      </w:r>
      <w:r w:rsidR="00FD7274" w:rsidRPr="00CB2C84">
        <w:rPr>
          <w:rFonts w:ascii="Helvetica" w:hAnsi="Helvetica" w:cs="Arial"/>
          <w:lang w:val="de-DE"/>
        </w:rPr>
        <w:t xml:space="preserve">Im Hinblick auf die Datenbeschaffung, Validierung und Weiterverarbeitung </w:t>
      </w:r>
      <w:r w:rsidR="00FD7274">
        <w:rPr>
          <w:rFonts w:ascii="Helvetica" w:hAnsi="Helvetica" w:cs="Arial"/>
          <w:lang w:val="de-DE"/>
        </w:rPr>
        <w:t xml:space="preserve">bietet die IDL CPM Suite </w:t>
      </w:r>
      <w:r w:rsidR="00FD7274" w:rsidRPr="00CB2C84">
        <w:rPr>
          <w:rFonts w:ascii="Helvetica" w:hAnsi="Helvetica" w:cs="Arial"/>
          <w:lang w:val="de-DE"/>
        </w:rPr>
        <w:t>einen hohen Automatisierungsgrad</w:t>
      </w:r>
      <w:r w:rsidR="00FD7274">
        <w:rPr>
          <w:rFonts w:ascii="Helvetica" w:hAnsi="Helvetica" w:cs="Arial"/>
          <w:lang w:val="de-DE"/>
        </w:rPr>
        <w:t xml:space="preserve"> über alle Softwaremodule und Apps hinweg</w:t>
      </w:r>
      <w:r w:rsidR="00FD7274" w:rsidRPr="00CB2C84">
        <w:rPr>
          <w:rFonts w:ascii="Helvetica" w:hAnsi="Helvetica" w:cs="Arial"/>
          <w:lang w:val="de-DE"/>
        </w:rPr>
        <w:t xml:space="preserve">. Die Aufbereitung der Daten erfolgt regelbasiert, mögliche Fehlerquellen werden frühzeitig identifiziert und validierte Zahlen berichtet. </w:t>
      </w:r>
      <w:r w:rsidR="00FD7274">
        <w:rPr>
          <w:rFonts w:ascii="Helvetica" w:hAnsi="Helvetica" w:cs="Arial"/>
          <w:lang w:val="de-DE"/>
        </w:rPr>
        <w:t xml:space="preserve">Die neue Version der Suite bringt dafür zahlreiche erweiterte Funktionalitäten </w:t>
      </w:r>
      <w:r w:rsidR="008F4226">
        <w:rPr>
          <w:rFonts w:ascii="Helvetica" w:hAnsi="Helvetica" w:cs="Arial"/>
          <w:lang w:val="de-DE"/>
        </w:rPr>
        <w:t>in den Bereichen</w:t>
      </w:r>
      <w:r w:rsidR="00FD7274">
        <w:rPr>
          <w:rFonts w:ascii="Helvetica" w:hAnsi="Helvetica" w:cs="Arial"/>
          <w:lang w:val="de-DE"/>
        </w:rPr>
        <w:t xml:space="preserve"> Datenmanagement und Prozessautomatisierung mit. Dazu zählt der Ausbau der Prüfregeln im Konsolidierungsmodul </w:t>
      </w:r>
      <w:r w:rsidR="000B5FCD">
        <w:rPr>
          <w:rFonts w:ascii="Helvetica" w:hAnsi="Helvetica" w:cs="Arial"/>
          <w:lang w:val="de-DE"/>
        </w:rPr>
        <w:t xml:space="preserve">IDL.KONSIS </w:t>
      </w:r>
      <w:r w:rsidR="00FD7274">
        <w:rPr>
          <w:rFonts w:ascii="Helvetica" w:hAnsi="Helvetica" w:cs="Arial"/>
          <w:lang w:val="de-DE"/>
        </w:rPr>
        <w:t xml:space="preserve">ebenso wie eine </w:t>
      </w:r>
      <w:r w:rsidR="008F4226">
        <w:rPr>
          <w:rFonts w:ascii="Helvetica" w:hAnsi="Helvetica" w:cs="Arial"/>
          <w:lang w:val="de-DE"/>
        </w:rPr>
        <w:t>erweiterte</w:t>
      </w:r>
      <w:r w:rsidR="00FD7274">
        <w:rPr>
          <w:rFonts w:ascii="Helvetica" w:hAnsi="Helvetica" w:cs="Arial"/>
          <w:lang w:val="de-DE"/>
        </w:rPr>
        <w:t xml:space="preserve"> Integration der SQL Server Integration Services (SSIS) für die Datenbelieferung. Zudem verfügt die aktuelle Version über eine neue </w:t>
      </w:r>
      <w:r w:rsidR="00FD7274" w:rsidRPr="00E778BF">
        <w:rPr>
          <w:rFonts w:ascii="Helvetica" w:hAnsi="Helvetica" w:cs="Arial"/>
          <w:lang w:val="de-DE"/>
        </w:rPr>
        <w:t xml:space="preserve">Auditing-Anwendung, </w:t>
      </w:r>
      <w:r w:rsidR="00FD7274">
        <w:rPr>
          <w:rFonts w:ascii="Helvetica" w:hAnsi="Helvetica" w:cs="Arial"/>
          <w:lang w:val="de-DE"/>
        </w:rPr>
        <w:t>die</w:t>
      </w:r>
      <w:r w:rsidR="00FD7274" w:rsidRPr="00E778BF">
        <w:rPr>
          <w:rFonts w:ascii="Helvetica" w:hAnsi="Helvetica" w:cs="Arial"/>
          <w:lang w:val="de-DE"/>
        </w:rPr>
        <w:t xml:space="preserve"> Änderungen</w:t>
      </w:r>
      <w:r w:rsidR="008F4226">
        <w:rPr>
          <w:rFonts w:ascii="Helvetica" w:hAnsi="Helvetica" w:cs="Arial"/>
          <w:lang w:val="de-DE"/>
        </w:rPr>
        <w:t xml:space="preserve"> der Datenzulieferung</w:t>
      </w:r>
      <w:r w:rsidR="00FD7274" w:rsidRPr="00E778BF">
        <w:rPr>
          <w:rFonts w:ascii="Helvetica" w:hAnsi="Helvetica" w:cs="Arial"/>
          <w:lang w:val="de-DE"/>
        </w:rPr>
        <w:t xml:space="preserve"> im </w:t>
      </w:r>
      <w:r w:rsidR="008F4226">
        <w:rPr>
          <w:rFonts w:ascii="Helvetica" w:hAnsi="Helvetica" w:cs="Arial"/>
          <w:lang w:val="de-DE"/>
        </w:rPr>
        <w:t xml:space="preserve">Admin-Bereich des </w:t>
      </w:r>
      <w:r w:rsidR="00FD7274" w:rsidRPr="00E778BF">
        <w:rPr>
          <w:rFonts w:ascii="Helvetica" w:hAnsi="Helvetica" w:cs="Arial"/>
          <w:lang w:val="de-DE"/>
        </w:rPr>
        <w:t>System</w:t>
      </w:r>
      <w:r w:rsidR="008F4226">
        <w:rPr>
          <w:rFonts w:ascii="Helvetica" w:hAnsi="Helvetica" w:cs="Arial"/>
          <w:lang w:val="de-DE"/>
        </w:rPr>
        <w:t>s</w:t>
      </w:r>
      <w:r w:rsidR="00FD7274" w:rsidRPr="00E778BF">
        <w:rPr>
          <w:rFonts w:ascii="Helvetica" w:hAnsi="Helvetica" w:cs="Arial"/>
          <w:lang w:val="de-DE"/>
        </w:rPr>
        <w:t xml:space="preserve"> protokolliert und auswertbar macht.</w:t>
      </w:r>
    </w:p>
    <w:p w:rsidR="008C200C" w:rsidRDefault="00FD7274" w:rsidP="00B4733B">
      <w:pPr>
        <w:autoSpaceDE w:val="0"/>
        <w:autoSpaceDN w:val="0"/>
        <w:adjustRightInd w:val="0"/>
        <w:spacing w:line="320" w:lineRule="atLeast"/>
        <w:ind w:left="1276" w:right="-284" w:firstLine="425"/>
        <w:jc w:val="both"/>
        <w:rPr>
          <w:rFonts w:ascii="Helvetica" w:hAnsi="Helvetica" w:cs="Arial"/>
          <w:lang w:val="de-DE"/>
        </w:rPr>
      </w:pPr>
      <w:r w:rsidRPr="00E778BF" w:rsidDel="00415AFC">
        <w:rPr>
          <w:rFonts w:ascii="Helvetica" w:hAnsi="Helvetica" w:cs="Arial"/>
          <w:lang w:val="de-DE"/>
        </w:rPr>
        <w:t xml:space="preserve"> </w:t>
      </w:r>
    </w:p>
    <w:p w:rsidR="007C22C2" w:rsidRPr="007C22C2" w:rsidRDefault="00415AFC">
      <w:pPr>
        <w:autoSpaceDE w:val="0"/>
        <w:autoSpaceDN w:val="0"/>
        <w:adjustRightInd w:val="0"/>
        <w:spacing w:line="320" w:lineRule="atLeast"/>
        <w:ind w:left="1276" w:right="-284"/>
        <w:jc w:val="both"/>
        <w:rPr>
          <w:rFonts w:ascii="Helvetica" w:hAnsi="Helvetica" w:cs="Arial"/>
          <w:b/>
          <w:lang w:val="de-DE"/>
        </w:rPr>
      </w:pPr>
      <w:r>
        <w:rPr>
          <w:rFonts w:ascii="Helvetica" w:hAnsi="Helvetica" w:cs="Arial"/>
          <w:b/>
          <w:lang w:val="de-DE"/>
        </w:rPr>
        <w:t xml:space="preserve">Prüfregeln </w:t>
      </w:r>
      <w:r w:rsidR="00805924">
        <w:rPr>
          <w:rFonts w:ascii="Helvetica" w:hAnsi="Helvetica" w:cs="Arial"/>
          <w:b/>
          <w:lang w:val="de-DE"/>
        </w:rPr>
        <w:t>schaffen</w:t>
      </w:r>
      <w:r w:rsidR="00C312A1">
        <w:rPr>
          <w:rFonts w:ascii="Helvetica" w:hAnsi="Helvetica" w:cs="Arial"/>
          <w:b/>
          <w:lang w:val="de-DE"/>
        </w:rPr>
        <w:t xml:space="preserve"> </w:t>
      </w:r>
      <w:r w:rsidR="00813B89" w:rsidRPr="00E71FF6">
        <w:rPr>
          <w:rFonts w:ascii="Helvetica" w:hAnsi="Helvetica" w:cs="Arial"/>
          <w:b/>
          <w:lang w:val="de-DE"/>
        </w:rPr>
        <w:t xml:space="preserve">Transparenz und </w:t>
      </w:r>
      <w:r w:rsidR="00037A08">
        <w:rPr>
          <w:rFonts w:ascii="Helvetica" w:hAnsi="Helvetica" w:cs="Arial"/>
          <w:b/>
          <w:lang w:val="de-DE"/>
        </w:rPr>
        <w:t>durchgängig</w:t>
      </w:r>
      <w:r w:rsidR="00C312A1">
        <w:rPr>
          <w:rFonts w:ascii="Helvetica" w:hAnsi="Helvetica" w:cs="Arial"/>
          <w:b/>
          <w:lang w:val="de-DE"/>
        </w:rPr>
        <w:t xml:space="preserve"> </w:t>
      </w:r>
      <w:r w:rsidR="00037A08">
        <w:rPr>
          <w:rFonts w:ascii="Helvetica" w:hAnsi="Helvetica" w:cs="Arial"/>
          <w:b/>
          <w:lang w:val="de-DE"/>
        </w:rPr>
        <w:t>valide Daten</w:t>
      </w:r>
      <w:r w:rsidR="008F17DA" w:rsidRPr="008F17DA">
        <w:rPr>
          <w:rFonts w:ascii="Helvetica" w:hAnsi="Helvetica" w:cs="Arial"/>
          <w:b/>
          <w:lang w:val="de-DE"/>
        </w:rPr>
        <w:t xml:space="preserve"> </w:t>
      </w:r>
      <w:r w:rsidR="00037A08">
        <w:rPr>
          <w:rFonts w:ascii="Helvetica" w:hAnsi="Helvetica" w:cs="Arial"/>
          <w:b/>
          <w:lang w:val="de-DE"/>
        </w:rPr>
        <w:t>für den</w:t>
      </w:r>
      <w:r w:rsidR="008F17DA">
        <w:rPr>
          <w:rFonts w:ascii="Helvetica" w:hAnsi="Helvetica" w:cs="Arial"/>
          <w:b/>
          <w:lang w:val="de-DE"/>
        </w:rPr>
        <w:t xml:space="preserve"> Konsolidierungs</w:t>
      </w:r>
      <w:r w:rsidR="00C312A1">
        <w:rPr>
          <w:rFonts w:ascii="Helvetica" w:hAnsi="Helvetica" w:cs="Arial"/>
          <w:b/>
          <w:lang w:val="de-DE"/>
        </w:rPr>
        <w:t>- und Melde</w:t>
      </w:r>
      <w:r w:rsidR="008F17DA">
        <w:rPr>
          <w:rFonts w:ascii="Helvetica" w:hAnsi="Helvetica" w:cs="Arial"/>
          <w:b/>
          <w:lang w:val="de-DE"/>
        </w:rPr>
        <w:t>prozess</w:t>
      </w:r>
    </w:p>
    <w:p w:rsidR="00415AFC" w:rsidRDefault="002549B4" w:rsidP="006F08D2">
      <w:pPr>
        <w:autoSpaceDE w:val="0"/>
        <w:autoSpaceDN w:val="0"/>
        <w:adjustRightInd w:val="0"/>
        <w:spacing w:line="320" w:lineRule="atLeast"/>
        <w:ind w:left="1276" w:right="-284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 xml:space="preserve">Das </w:t>
      </w:r>
      <w:r w:rsidR="00F37CC2">
        <w:rPr>
          <w:rFonts w:ascii="Helvetica" w:hAnsi="Helvetica" w:cs="Arial"/>
          <w:lang w:val="de-DE"/>
        </w:rPr>
        <w:t>Konsolidierungsmodul</w:t>
      </w:r>
      <w:r w:rsidR="00E778BF" w:rsidRPr="00E778BF">
        <w:rPr>
          <w:rFonts w:ascii="Helvetica" w:hAnsi="Helvetica" w:cs="Arial"/>
          <w:lang w:val="de-DE"/>
        </w:rPr>
        <w:t xml:space="preserve"> </w:t>
      </w:r>
      <w:r w:rsidR="000B5FCD">
        <w:rPr>
          <w:rFonts w:ascii="Helvetica" w:hAnsi="Helvetica" w:cs="Arial"/>
          <w:lang w:val="de-DE"/>
        </w:rPr>
        <w:t xml:space="preserve">IDL.KONSIS </w:t>
      </w:r>
      <w:r w:rsidR="00406A94">
        <w:rPr>
          <w:rFonts w:ascii="Helvetica" w:hAnsi="Helvetica" w:cs="Arial"/>
          <w:lang w:val="de-DE"/>
        </w:rPr>
        <w:t xml:space="preserve">der IDL CPM Suite </w:t>
      </w:r>
      <w:r>
        <w:rPr>
          <w:rFonts w:ascii="Helvetica" w:hAnsi="Helvetica" w:cs="Arial"/>
          <w:lang w:val="de-DE"/>
        </w:rPr>
        <w:t xml:space="preserve">bringt in seiner neuen Version </w:t>
      </w:r>
      <w:r w:rsidRPr="006F08D2">
        <w:rPr>
          <w:rFonts w:ascii="Helvetica" w:hAnsi="Helvetica" w:cs="Arial"/>
          <w:lang w:val="de-DE"/>
        </w:rPr>
        <w:t>interessante</w:t>
      </w:r>
      <w:r>
        <w:rPr>
          <w:rFonts w:ascii="Helvetica" w:hAnsi="Helvetica" w:cs="Arial"/>
          <w:lang w:val="de-DE"/>
        </w:rPr>
        <w:t xml:space="preserve"> Erweiterungen im Bereich der Prüfregeln mit</w:t>
      </w:r>
      <w:r w:rsidR="00E778BF" w:rsidRPr="00E778BF">
        <w:rPr>
          <w:rFonts w:ascii="Helvetica" w:hAnsi="Helvetica" w:cs="Arial"/>
          <w:lang w:val="de-DE"/>
        </w:rPr>
        <w:t xml:space="preserve">. </w:t>
      </w:r>
      <w:r>
        <w:rPr>
          <w:rFonts w:ascii="Helvetica" w:hAnsi="Helvetica" w:cs="Arial"/>
          <w:lang w:val="de-DE"/>
        </w:rPr>
        <w:t xml:space="preserve">Diese ermöglichen im </w:t>
      </w:r>
      <w:r w:rsidRPr="00E778BF">
        <w:rPr>
          <w:rFonts w:ascii="Helvetica" w:hAnsi="Helvetica" w:cs="Arial"/>
          <w:lang w:val="de-DE"/>
        </w:rPr>
        <w:t xml:space="preserve">Konsolidierungsprozess </w:t>
      </w:r>
      <w:r>
        <w:rPr>
          <w:rFonts w:ascii="Helvetica" w:hAnsi="Helvetica" w:cs="Arial"/>
          <w:lang w:val="de-DE"/>
        </w:rPr>
        <w:t>ü</w:t>
      </w:r>
      <w:r w:rsidR="00E778BF" w:rsidRPr="00E778BF">
        <w:rPr>
          <w:rFonts w:ascii="Helvetica" w:hAnsi="Helvetica" w:cs="Arial"/>
          <w:lang w:val="de-DE"/>
        </w:rPr>
        <w:t>ber Filter- und Selektionsmöglichkeiten die Eingrenzung auf die Sachverhalte, die einer Überprüfung oder Nacharbeit bedürfen</w:t>
      </w:r>
      <w:r w:rsidR="00F37CC2">
        <w:rPr>
          <w:rFonts w:ascii="Helvetica" w:hAnsi="Helvetica" w:cs="Arial"/>
          <w:lang w:val="de-DE"/>
        </w:rPr>
        <w:t>. Zugleich können sie als interaktive T</w:t>
      </w:r>
      <w:r w:rsidR="00E778BF" w:rsidRPr="00E778BF">
        <w:rPr>
          <w:rFonts w:ascii="Helvetica" w:hAnsi="Helvetica" w:cs="Arial"/>
          <w:lang w:val="de-DE"/>
        </w:rPr>
        <w:t xml:space="preserve">o-do-Listen </w:t>
      </w:r>
      <w:r w:rsidR="008F17DA">
        <w:rPr>
          <w:rFonts w:ascii="Helvetica" w:hAnsi="Helvetica" w:cs="Arial"/>
          <w:lang w:val="de-DE"/>
        </w:rPr>
        <w:t xml:space="preserve">genutzt </w:t>
      </w:r>
      <w:r w:rsidR="00E778BF" w:rsidRPr="00E778BF">
        <w:rPr>
          <w:rFonts w:ascii="Helvetica" w:hAnsi="Helvetica" w:cs="Arial"/>
          <w:lang w:val="de-DE"/>
        </w:rPr>
        <w:t xml:space="preserve">werden. Mit der Einbindung einer Prüfregelfunktion in das Monitorkonzept </w:t>
      </w:r>
      <w:r w:rsidR="007019C1">
        <w:rPr>
          <w:rFonts w:ascii="Helvetica" w:hAnsi="Helvetica" w:cs="Arial"/>
          <w:lang w:val="de-DE"/>
        </w:rPr>
        <w:t xml:space="preserve">haben die </w:t>
      </w:r>
      <w:r w:rsidR="00E778BF" w:rsidRPr="00E778BF">
        <w:rPr>
          <w:rFonts w:ascii="Helvetica" w:hAnsi="Helvetica" w:cs="Arial"/>
          <w:lang w:val="de-DE"/>
        </w:rPr>
        <w:t>Verantwortliche</w:t>
      </w:r>
      <w:r w:rsidR="007019C1">
        <w:rPr>
          <w:rFonts w:ascii="Helvetica" w:hAnsi="Helvetica" w:cs="Arial"/>
          <w:lang w:val="de-DE"/>
        </w:rPr>
        <w:t>n</w:t>
      </w:r>
      <w:r w:rsidR="00E778BF" w:rsidRPr="00E778BF">
        <w:rPr>
          <w:rFonts w:ascii="Helvetica" w:hAnsi="Helvetica" w:cs="Arial"/>
          <w:lang w:val="de-DE"/>
        </w:rPr>
        <w:t xml:space="preserve"> für die Meldedaten </w:t>
      </w:r>
      <w:r w:rsidR="008F4226">
        <w:rPr>
          <w:rFonts w:ascii="Helvetica" w:hAnsi="Helvetica" w:cs="Arial"/>
          <w:lang w:val="de-DE"/>
        </w:rPr>
        <w:t xml:space="preserve">zudem </w:t>
      </w:r>
      <w:r w:rsidR="00F37CC2">
        <w:rPr>
          <w:rFonts w:ascii="Helvetica" w:hAnsi="Helvetica" w:cs="Arial"/>
          <w:lang w:val="de-DE"/>
        </w:rPr>
        <w:t>die Möglichkeit,</w:t>
      </w:r>
      <w:r w:rsidR="00E778BF" w:rsidRPr="00E778BF">
        <w:rPr>
          <w:rFonts w:ascii="Helvetica" w:hAnsi="Helvetica" w:cs="Arial"/>
          <w:lang w:val="de-DE"/>
        </w:rPr>
        <w:t xml:space="preserve"> </w:t>
      </w:r>
      <w:r w:rsidR="00F37CC2" w:rsidRPr="00E778BF">
        <w:rPr>
          <w:rFonts w:ascii="Helvetica" w:hAnsi="Helvetica" w:cs="Arial"/>
          <w:lang w:val="de-DE"/>
        </w:rPr>
        <w:t xml:space="preserve">über den Datenbestand </w:t>
      </w:r>
      <w:r w:rsidR="00E778BF" w:rsidRPr="00E778BF">
        <w:rPr>
          <w:rFonts w:ascii="Helvetica" w:hAnsi="Helvetica" w:cs="Arial"/>
          <w:lang w:val="de-DE"/>
        </w:rPr>
        <w:t>ein Netz von auto</w:t>
      </w:r>
      <w:r w:rsidR="00F37CC2">
        <w:rPr>
          <w:rFonts w:ascii="Helvetica" w:hAnsi="Helvetica" w:cs="Arial"/>
          <w:lang w:val="de-DE"/>
        </w:rPr>
        <w:t>matisierten, gegebenenfalls individuellen</w:t>
      </w:r>
      <w:r w:rsidR="00E778BF" w:rsidRPr="00E778BF">
        <w:rPr>
          <w:rFonts w:ascii="Helvetica" w:hAnsi="Helvetica" w:cs="Arial"/>
          <w:lang w:val="de-DE"/>
        </w:rPr>
        <w:t xml:space="preserve"> Prüfungen zu legen</w:t>
      </w:r>
      <w:r w:rsidR="00F37CC2">
        <w:rPr>
          <w:rFonts w:ascii="Helvetica" w:hAnsi="Helvetica" w:cs="Arial"/>
          <w:lang w:val="de-DE"/>
        </w:rPr>
        <w:t xml:space="preserve">; </w:t>
      </w:r>
      <w:r w:rsidR="007019C1">
        <w:rPr>
          <w:rFonts w:ascii="Helvetica" w:hAnsi="Helvetica" w:cs="Arial"/>
          <w:lang w:val="de-DE"/>
        </w:rPr>
        <w:t xml:space="preserve">sie </w:t>
      </w:r>
      <w:r w:rsidR="00F37CC2">
        <w:rPr>
          <w:rFonts w:ascii="Helvetica" w:hAnsi="Helvetica" w:cs="Arial"/>
          <w:lang w:val="de-DE"/>
        </w:rPr>
        <w:t xml:space="preserve">münden </w:t>
      </w:r>
      <w:r w:rsidR="00E778BF" w:rsidRPr="00E778BF">
        <w:rPr>
          <w:rFonts w:ascii="Helvetica" w:hAnsi="Helvetica" w:cs="Arial"/>
          <w:lang w:val="de-DE"/>
        </w:rPr>
        <w:t xml:space="preserve">in ein aussagefähiges und nicht manipulierbares elektronisches Prüfregelergebnis. </w:t>
      </w:r>
      <w:r w:rsidR="007019C1">
        <w:rPr>
          <w:rFonts w:ascii="Helvetica" w:hAnsi="Helvetica" w:cs="Arial"/>
          <w:lang w:val="de-DE"/>
        </w:rPr>
        <w:t>Das Ergebnis</w:t>
      </w:r>
      <w:r w:rsidR="00E778BF" w:rsidRPr="00E778BF">
        <w:rPr>
          <w:rFonts w:ascii="Helvetica" w:hAnsi="Helvetica" w:cs="Arial"/>
          <w:lang w:val="de-DE"/>
        </w:rPr>
        <w:t xml:space="preserve"> </w:t>
      </w:r>
      <w:r w:rsidR="00F37CC2">
        <w:rPr>
          <w:rFonts w:ascii="Helvetica" w:hAnsi="Helvetica" w:cs="Arial"/>
          <w:lang w:val="de-DE"/>
        </w:rPr>
        <w:t xml:space="preserve">ist </w:t>
      </w:r>
      <w:r w:rsidR="007019C1">
        <w:rPr>
          <w:rFonts w:ascii="Helvetica" w:hAnsi="Helvetica" w:cs="Arial"/>
          <w:lang w:val="de-DE"/>
        </w:rPr>
        <w:t xml:space="preserve">wiederum </w:t>
      </w:r>
      <w:r w:rsidR="00E778BF" w:rsidRPr="00E778BF">
        <w:rPr>
          <w:rFonts w:ascii="Helvetica" w:hAnsi="Helvetica" w:cs="Arial"/>
          <w:lang w:val="de-DE"/>
        </w:rPr>
        <w:t>in der Konsolidierungslösung in Form eines Berichtes verfügbar</w:t>
      </w:r>
      <w:r w:rsidR="007019C1">
        <w:rPr>
          <w:rFonts w:ascii="Helvetica" w:hAnsi="Helvetica" w:cs="Arial"/>
          <w:lang w:val="de-DE"/>
        </w:rPr>
        <w:t xml:space="preserve"> und </w:t>
      </w:r>
      <w:r w:rsidR="00C944CD">
        <w:rPr>
          <w:rFonts w:ascii="Helvetica" w:hAnsi="Helvetica" w:cs="Arial"/>
          <w:lang w:val="de-DE"/>
        </w:rPr>
        <w:t>auch</w:t>
      </w:r>
      <w:r w:rsidR="00E778BF" w:rsidRPr="00E778BF">
        <w:rPr>
          <w:rFonts w:ascii="Helvetica" w:hAnsi="Helvetica" w:cs="Arial"/>
          <w:lang w:val="de-DE"/>
        </w:rPr>
        <w:t xml:space="preserve"> als Datenbestand, der online interaktiv ausgewertet werden kann. </w:t>
      </w:r>
    </w:p>
    <w:p w:rsidR="004F4F1F" w:rsidRDefault="004F4F1F" w:rsidP="00E71FF6">
      <w:pPr>
        <w:autoSpaceDE w:val="0"/>
        <w:autoSpaceDN w:val="0"/>
        <w:adjustRightInd w:val="0"/>
        <w:spacing w:line="320" w:lineRule="atLeast"/>
        <w:ind w:left="1276" w:right="-284" w:firstLine="567"/>
        <w:jc w:val="both"/>
        <w:rPr>
          <w:rFonts w:ascii="Helvetica" w:hAnsi="Helvetica" w:cs="Arial"/>
          <w:lang w:val="de-DE"/>
        </w:rPr>
      </w:pPr>
    </w:p>
    <w:p w:rsidR="00E778BF" w:rsidRDefault="00415AFC" w:rsidP="00E71FF6">
      <w:pPr>
        <w:autoSpaceDE w:val="0"/>
        <w:autoSpaceDN w:val="0"/>
        <w:adjustRightInd w:val="0"/>
        <w:spacing w:line="320" w:lineRule="atLeast"/>
        <w:ind w:left="1276" w:right="-284" w:firstLine="567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lastRenderedPageBreak/>
        <w:t>Bei</w:t>
      </w:r>
      <w:r w:rsidR="00E778BF" w:rsidRPr="00E778BF">
        <w:rPr>
          <w:rFonts w:ascii="Helvetica" w:hAnsi="Helvetica" w:cs="Arial"/>
          <w:lang w:val="de-DE"/>
        </w:rPr>
        <w:t xml:space="preserve"> individuellen Prüfregeln </w:t>
      </w:r>
      <w:r>
        <w:rPr>
          <w:rFonts w:ascii="Helvetica" w:hAnsi="Helvetica" w:cs="Arial"/>
          <w:lang w:val="de-DE"/>
        </w:rPr>
        <w:t xml:space="preserve">kann </w:t>
      </w:r>
      <w:r w:rsidR="00E778BF" w:rsidRPr="00E778BF">
        <w:rPr>
          <w:rFonts w:ascii="Helvetica" w:hAnsi="Helvetica" w:cs="Arial"/>
          <w:lang w:val="de-DE"/>
        </w:rPr>
        <w:t xml:space="preserve">mit konstanten Vergleichswerten gearbeitet werden. Dies ist </w:t>
      </w:r>
      <w:r w:rsidR="00B92B05">
        <w:rPr>
          <w:rFonts w:ascii="Helvetica" w:hAnsi="Helvetica" w:cs="Arial"/>
          <w:lang w:val="de-DE"/>
        </w:rPr>
        <w:t>vor allem</w:t>
      </w:r>
      <w:r w:rsidR="00E778BF" w:rsidRPr="00E778BF">
        <w:rPr>
          <w:rFonts w:ascii="Helvetica" w:hAnsi="Helvetica" w:cs="Arial"/>
          <w:lang w:val="de-DE"/>
        </w:rPr>
        <w:t xml:space="preserve"> für Prüfregeln auf Kennzahlen </w:t>
      </w:r>
      <w:r w:rsidR="00E71FF6">
        <w:rPr>
          <w:rFonts w:ascii="Helvetica" w:hAnsi="Helvetica" w:cs="Arial"/>
          <w:lang w:val="de-DE"/>
        </w:rPr>
        <w:t>wichtig</w:t>
      </w:r>
      <w:r w:rsidR="00E778BF" w:rsidRPr="00E778BF">
        <w:rPr>
          <w:rFonts w:ascii="Helvetica" w:hAnsi="Helvetica" w:cs="Arial"/>
          <w:lang w:val="de-DE"/>
        </w:rPr>
        <w:t xml:space="preserve">, um </w:t>
      </w:r>
      <w:r w:rsidR="00B92B05">
        <w:rPr>
          <w:rFonts w:ascii="Helvetica" w:hAnsi="Helvetica" w:cs="Arial"/>
          <w:lang w:val="de-DE"/>
        </w:rPr>
        <w:t>zum Beispiel b</w:t>
      </w:r>
      <w:r w:rsidR="00E778BF" w:rsidRPr="00E778BF">
        <w:rPr>
          <w:rFonts w:ascii="Helvetica" w:hAnsi="Helvetica" w:cs="Arial"/>
          <w:lang w:val="de-DE"/>
        </w:rPr>
        <w:t xml:space="preserve">ereits im Monitoring des Meldeprozesses automatisch mit prüfen zu lassen, ob Zielvorgaben </w:t>
      </w:r>
      <w:r w:rsidR="00B92B05">
        <w:rPr>
          <w:rFonts w:ascii="Helvetica" w:hAnsi="Helvetica" w:cs="Arial"/>
          <w:lang w:val="de-DE"/>
        </w:rPr>
        <w:t xml:space="preserve">etwa </w:t>
      </w:r>
      <w:r w:rsidR="00E778BF" w:rsidRPr="00E778BF">
        <w:rPr>
          <w:rFonts w:ascii="Helvetica" w:hAnsi="Helvetica" w:cs="Arial"/>
          <w:lang w:val="de-DE"/>
        </w:rPr>
        <w:t>für Eigenkapitalquote, Gesamtkapitalrendite oder Umsatzrendite eingehalten wurden.</w:t>
      </w:r>
      <w:r w:rsidR="00B92B05">
        <w:rPr>
          <w:rFonts w:ascii="Helvetica" w:hAnsi="Helvetica" w:cs="Arial"/>
          <w:lang w:val="de-DE"/>
        </w:rPr>
        <w:t xml:space="preserve"> </w:t>
      </w:r>
      <w:r w:rsidR="00E778BF" w:rsidRPr="00E778BF">
        <w:rPr>
          <w:rFonts w:ascii="Helvetica" w:hAnsi="Helvetica" w:cs="Arial"/>
          <w:lang w:val="de-DE"/>
        </w:rPr>
        <w:t>Damit erweitert sich im Bedarfsfall das Spektrum der Che</w:t>
      </w:r>
      <w:r w:rsidR="00B92B05">
        <w:rPr>
          <w:rFonts w:ascii="Helvetica" w:hAnsi="Helvetica" w:cs="Arial"/>
          <w:lang w:val="de-DE"/>
        </w:rPr>
        <w:t>cks auch um qualitative Aspekte</w:t>
      </w:r>
      <w:r w:rsidR="00E778BF" w:rsidRPr="00E778BF">
        <w:rPr>
          <w:rFonts w:ascii="Helvetica" w:hAnsi="Helvetica" w:cs="Arial"/>
          <w:lang w:val="de-DE"/>
        </w:rPr>
        <w:t xml:space="preserve"> in einem frühe</w:t>
      </w:r>
      <w:r w:rsidR="00B92B05">
        <w:rPr>
          <w:rFonts w:ascii="Helvetica" w:hAnsi="Helvetica" w:cs="Arial"/>
          <w:lang w:val="de-DE"/>
        </w:rPr>
        <w:t>n Stadium des Abschlussprozedere</w:t>
      </w:r>
      <w:r w:rsidR="00E71FF6">
        <w:rPr>
          <w:rFonts w:ascii="Helvetica" w:hAnsi="Helvetica" w:cs="Arial"/>
          <w:lang w:val="de-DE"/>
        </w:rPr>
        <w:t>s</w:t>
      </w:r>
      <w:r w:rsidR="00E778BF" w:rsidRPr="00E778BF">
        <w:rPr>
          <w:rFonts w:ascii="Helvetica" w:hAnsi="Helvetica" w:cs="Arial"/>
          <w:lang w:val="de-DE"/>
        </w:rPr>
        <w:t xml:space="preserve"> und ist damit bereits der eigentlichen Berichterstattung vorgelagert. Neben der Unterstützung für den Ersteller selbst eignet sich diese Technik </w:t>
      </w:r>
      <w:r w:rsidR="0094312C">
        <w:rPr>
          <w:rFonts w:ascii="Helvetica" w:hAnsi="Helvetica" w:cs="Arial"/>
          <w:lang w:val="de-DE"/>
        </w:rPr>
        <w:t>ebenso</w:t>
      </w:r>
      <w:r w:rsidR="00E778BF" w:rsidRPr="00E778BF">
        <w:rPr>
          <w:rFonts w:ascii="Helvetica" w:hAnsi="Helvetica" w:cs="Arial"/>
          <w:lang w:val="de-DE"/>
        </w:rPr>
        <w:t xml:space="preserve"> im Hinblick auf die Bereitstellung eines elektronischen Prüfprotokolls für den Wirtschaftsprüfer</w:t>
      </w:r>
      <w:r w:rsidR="00B92B05">
        <w:rPr>
          <w:rFonts w:ascii="Helvetica" w:hAnsi="Helvetica" w:cs="Arial"/>
          <w:lang w:val="de-DE"/>
        </w:rPr>
        <w:t xml:space="preserve">. Im Bedarfsfall </w:t>
      </w:r>
      <w:r w:rsidR="00E778BF" w:rsidRPr="00E778BF">
        <w:rPr>
          <w:rFonts w:ascii="Helvetica" w:hAnsi="Helvetica" w:cs="Arial"/>
          <w:lang w:val="de-DE"/>
        </w:rPr>
        <w:t xml:space="preserve">liefert </w:t>
      </w:r>
      <w:r w:rsidR="00B92B05">
        <w:rPr>
          <w:rFonts w:ascii="Helvetica" w:hAnsi="Helvetica" w:cs="Arial"/>
          <w:lang w:val="de-DE"/>
        </w:rPr>
        <w:t xml:space="preserve">sie </w:t>
      </w:r>
      <w:r w:rsidR="00E778BF" w:rsidRPr="00E778BF">
        <w:rPr>
          <w:rFonts w:ascii="Helvetica" w:hAnsi="Helvetica" w:cs="Arial"/>
          <w:lang w:val="de-DE"/>
        </w:rPr>
        <w:t>auch valide Einstiegsmöglichkeiten in einen r</w:t>
      </w:r>
      <w:r w:rsidR="00B92B05">
        <w:rPr>
          <w:rFonts w:ascii="Helvetica" w:hAnsi="Helvetica" w:cs="Arial"/>
          <w:lang w:val="de-DE"/>
        </w:rPr>
        <w:t>isikoorientierten Prüfungsansatz</w:t>
      </w:r>
      <w:r w:rsidR="00E778BF" w:rsidRPr="00E778BF">
        <w:rPr>
          <w:rFonts w:ascii="Helvetica" w:hAnsi="Helvetica" w:cs="Arial"/>
          <w:lang w:val="de-DE"/>
        </w:rPr>
        <w:t xml:space="preserve">.  </w:t>
      </w:r>
    </w:p>
    <w:p w:rsidR="00B92B05" w:rsidRPr="00E778BF" w:rsidRDefault="00B92B05" w:rsidP="00B92B05">
      <w:pPr>
        <w:autoSpaceDE w:val="0"/>
        <w:autoSpaceDN w:val="0"/>
        <w:adjustRightInd w:val="0"/>
        <w:spacing w:line="320" w:lineRule="atLeast"/>
        <w:ind w:left="1276" w:right="-284" w:firstLine="425"/>
        <w:jc w:val="both"/>
        <w:rPr>
          <w:rFonts w:ascii="Helvetica" w:hAnsi="Helvetica" w:cs="Arial"/>
          <w:lang w:val="de-DE"/>
        </w:rPr>
      </w:pPr>
    </w:p>
    <w:p w:rsidR="00C312A1" w:rsidRPr="006F08D2" w:rsidRDefault="00C312A1" w:rsidP="00E71FF6">
      <w:pPr>
        <w:autoSpaceDE w:val="0"/>
        <w:autoSpaceDN w:val="0"/>
        <w:adjustRightInd w:val="0"/>
        <w:spacing w:line="320" w:lineRule="atLeast"/>
        <w:ind w:left="1276" w:right="-284"/>
        <w:jc w:val="both"/>
        <w:rPr>
          <w:rFonts w:ascii="Helvetica" w:hAnsi="Helvetica" w:cs="Arial"/>
          <w:lang w:val="de-DE"/>
        </w:rPr>
      </w:pPr>
      <w:r w:rsidRPr="00E71FF6">
        <w:rPr>
          <w:rFonts w:ascii="Helvetica" w:hAnsi="Helvetica" w:cs="Arial"/>
          <w:b/>
          <w:lang w:val="de-DE"/>
        </w:rPr>
        <w:t xml:space="preserve">Integration der SQL Server Integration Services (SSIS) </w:t>
      </w:r>
      <w:r w:rsidR="00415AFC" w:rsidRPr="00E71FF6">
        <w:rPr>
          <w:rFonts w:ascii="Helvetica" w:hAnsi="Helvetica" w:cs="Arial"/>
          <w:b/>
          <w:lang w:val="de-DE"/>
        </w:rPr>
        <w:t>erweitert</w:t>
      </w:r>
      <w:r w:rsidRPr="00E71FF6">
        <w:rPr>
          <w:rFonts w:ascii="Helvetica" w:hAnsi="Helvetica" w:cs="Arial"/>
          <w:b/>
          <w:lang w:val="de-DE"/>
        </w:rPr>
        <w:t xml:space="preserve"> das Spektrum </w:t>
      </w:r>
      <w:r w:rsidR="00415AFC">
        <w:rPr>
          <w:rFonts w:ascii="Helvetica" w:hAnsi="Helvetica" w:cs="Arial"/>
          <w:b/>
          <w:lang w:val="de-DE"/>
        </w:rPr>
        <w:t>für</w:t>
      </w:r>
      <w:r w:rsidRPr="00E71FF6">
        <w:rPr>
          <w:rFonts w:ascii="Helvetica" w:hAnsi="Helvetica" w:cs="Arial"/>
          <w:b/>
          <w:lang w:val="de-DE"/>
        </w:rPr>
        <w:t xml:space="preserve"> Datenbelieferung und Prozess-Automatisierung</w:t>
      </w:r>
    </w:p>
    <w:p w:rsidR="00A920CC" w:rsidRPr="00E71FF6" w:rsidRDefault="00AA49BC" w:rsidP="006F08D2">
      <w:pPr>
        <w:autoSpaceDE w:val="0"/>
        <w:autoSpaceDN w:val="0"/>
        <w:adjustRightInd w:val="0"/>
        <w:spacing w:line="320" w:lineRule="atLeast"/>
        <w:ind w:left="1276" w:right="-284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 xml:space="preserve">In der aktuellen Version der </w:t>
      </w:r>
      <w:r w:rsidR="00406A94">
        <w:rPr>
          <w:rFonts w:ascii="Helvetica" w:hAnsi="Helvetica" w:cs="Arial"/>
          <w:lang w:val="de-DE"/>
        </w:rPr>
        <w:t xml:space="preserve">IDL </w:t>
      </w:r>
      <w:r>
        <w:rPr>
          <w:rFonts w:ascii="Helvetica" w:hAnsi="Helvetica" w:cs="Arial"/>
          <w:lang w:val="de-DE"/>
        </w:rPr>
        <w:t>CPM Suite</w:t>
      </w:r>
      <w:r w:rsidR="00A920CC">
        <w:rPr>
          <w:rFonts w:ascii="Helvetica" w:hAnsi="Helvetica" w:cs="Arial"/>
          <w:lang w:val="de-DE"/>
        </w:rPr>
        <w:t xml:space="preserve"> wurden die Möglichkeiten zur integrierten Arbeit mit den SSIS </w:t>
      </w:r>
      <w:r w:rsidR="008F4226">
        <w:rPr>
          <w:rFonts w:ascii="Helvetica" w:hAnsi="Helvetica" w:cs="Arial"/>
          <w:lang w:val="de-DE"/>
        </w:rPr>
        <w:t>erweitert</w:t>
      </w:r>
      <w:r w:rsidR="00A920CC">
        <w:rPr>
          <w:rFonts w:ascii="Helvetica" w:hAnsi="Helvetica" w:cs="Arial"/>
          <w:lang w:val="de-DE"/>
        </w:rPr>
        <w:t>.</w:t>
      </w:r>
      <w:r w:rsidR="00A920CC" w:rsidRPr="00A920CC">
        <w:rPr>
          <w:rFonts w:ascii="Helvetica" w:hAnsi="Helvetica" w:cs="Arial"/>
          <w:lang w:val="de-DE"/>
        </w:rPr>
        <w:t xml:space="preserve"> </w:t>
      </w:r>
      <w:r w:rsidR="00A920CC">
        <w:rPr>
          <w:rFonts w:ascii="Helvetica" w:hAnsi="Helvetica" w:cs="Arial"/>
          <w:lang w:val="de-DE"/>
        </w:rPr>
        <w:t>So k</w:t>
      </w:r>
      <w:r w:rsidR="00406A94">
        <w:rPr>
          <w:rFonts w:ascii="Helvetica" w:hAnsi="Helvetica" w:cs="Arial"/>
          <w:lang w:val="de-DE"/>
        </w:rPr>
        <w:t>ann</w:t>
      </w:r>
      <w:r w:rsidR="00A920CC">
        <w:rPr>
          <w:rFonts w:ascii="Helvetica" w:hAnsi="Helvetica" w:cs="Arial"/>
          <w:lang w:val="de-DE"/>
        </w:rPr>
        <w:t xml:space="preserve"> jetzt beispielsweise der</w:t>
      </w:r>
      <w:r w:rsidR="00A920CC" w:rsidRPr="00E778BF">
        <w:rPr>
          <w:rFonts w:ascii="Helvetica" w:hAnsi="Helvetica" w:cs="Arial"/>
          <w:lang w:val="de-DE"/>
        </w:rPr>
        <w:t xml:space="preserve"> Datenanlie</w:t>
      </w:r>
      <w:r w:rsidR="002A75FD">
        <w:rPr>
          <w:rFonts w:ascii="Helvetica" w:hAnsi="Helvetica" w:cs="Arial"/>
          <w:lang w:val="de-DE"/>
        </w:rPr>
        <w:softHyphen/>
      </w:r>
      <w:r w:rsidR="00A920CC" w:rsidRPr="00E778BF">
        <w:rPr>
          <w:rFonts w:ascii="Helvetica" w:hAnsi="Helvetica" w:cs="Arial"/>
          <w:lang w:val="de-DE"/>
        </w:rPr>
        <w:t xml:space="preserve">ferungsprozess </w:t>
      </w:r>
      <w:r w:rsidR="00A920CC">
        <w:rPr>
          <w:rFonts w:ascii="Helvetica" w:hAnsi="Helvetica" w:cs="Arial"/>
          <w:lang w:val="de-DE"/>
        </w:rPr>
        <w:t>mit</w:t>
      </w:r>
      <w:r w:rsidR="00A920CC" w:rsidRPr="00E778BF">
        <w:rPr>
          <w:rFonts w:ascii="Helvetica" w:hAnsi="Helvetica" w:cs="Arial"/>
          <w:lang w:val="de-DE"/>
        </w:rPr>
        <w:t xml:space="preserve"> Flatfiles wie </w:t>
      </w:r>
      <w:r w:rsidR="00A920CC">
        <w:rPr>
          <w:rFonts w:ascii="Helvetica" w:hAnsi="Helvetica" w:cs="Arial"/>
          <w:lang w:val="de-DE"/>
        </w:rPr>
        <w:t xml:space="preserve">etwa </w:t>
      </w:r>
      <w:r w:rsidR="00A920CC" w:rsidRPr="00E778BF">
        <w:rPr>
          <w:rFonts w:ascii="Helvetica" w:hAnsi="Helvetica" w:cs="Arial"/>
          <w:lang w:val="de-DE"/>
        </w:rPr>
        <w:t xml:space="preserve">Kontensaldenlisten über </w:t>
      </w:r>
      <w:r w:rsidR="00A920CC">
        <w:rPr>
          <w:rFonts w:ascii="Helvetica" w:hAnsi="Helvetica" w:cs="Arial"/>
          <w:lang w:val="de-DE"/>
        </w:rPr>
        <w:t>einen</w:t>
      </w:r>
      <w:r w:rsidR="00A920CC" w:rsidRPr="00E778BF">
        <w:rPr>
          <w:rFonts w:ascii="Helvetica" w:hAnsi="Helvetica" w:cs="Arial"/>
          <w:lang w:val="de-DE"/>
        </w:rPr>
        <w:t xml:space="preserve"> granular autorisierbaren Daten-Upload </w:t>
      </w:r>
      <w:r w:rsidR="00A920CC">
        <w:rPr>
          <w:rFonts w:ascii="Helvetica" w:hAnsi="Helvetica" w:cs="Arial"/>
          <w:lang w:val="de-DE"/>
        </w:rPr>
        <w:t>effizient zentralisiert</w:t>
      </w:r>
      <w:r w:rsidR="00A920CC" w:rsidRPr="00E778BF">
        <w:rPr>
          <w:rFonts w:ascii="Helvetica" w:hAnsi="Helvetica" w:cs="Arial"/>
          <w:lang w:val="de-DE"/>
        </w:rPr>
        <w:t xml:space="preserve"> und die nachfolgende automatisierte Verarbeitung der Daten über die SSIS </w:t>
      </w:r>
      <w:r w:rsidR="00A920CC">
        <w:rPr>
          <w:rFonts w:ascii="Helvetica" w:hAnsi="Helvetica" w:cs="Arial"/>
          <w:lang w:val="de-DE"/>
        </w:rPr>
        <w:t>umgesetzt und automatisiert gesteuert werden</w:t>
      </w:r>
      <w:r w:rsidR="00A920CC" w:rsidRPr="00E778BF">
        <w:rPr>
          <w:rFonts w:ascii="Helvetica" w:hAnsi="Helvetica" w:cs="Arial"/>
          <w:lang w:val="de-DE"/>
        </w:rPr>
        <w:t>.</w:t>
      </w:r>
      <w:r w:rsidR="00A920CC">
        <w:rPr>
          <w:rFonts w:ascii="Helvetica" w:hAnsi="Helvetica" w:cs="Arial"/>
          <w:lang w:val="de-DE"/>
        </w:rPr>
        <w:t xml:space="preserve"> </w:t>
      </w:r>
      <w:r w:rsidR="00A920CC" w:rsidRPr="00E71FF6">
        <w:rPr>
          <w:rFonts w:ascii="Helvetica" w:hAnsi="Helvetica" w:cs="Arial"/>
          <w:lang w:val="de-DE"/>
        </w:rPr>
        <w:t xml:space="preserve">Zudem wurden die </w:t>
      </w:r>
      <w:r w:rsidR="00406A94">
        <w:rPr>
          <w:rFonts w:ascii="Helvetica" w:hAnsi="Helvetica" w:cs="Arial"/>
          <w:lang w:val="de-DE"/>
        </w:rPr>
        <w:t>SSIS</w:t>
      </w:r>
      <w:r w:rsidR="00A920CC" w:rsidRPr="00E71FF6">
        <w:rPr>
          <w:rFonts w:ascii="Helvetica" w:hAnsi="Helvetica" w:cs="Arial"/>
          <w:lang w:val="de-DE"/>
        </w:rPr>
        <w:t xml:space="preserve"> als zentrale Datenintegrationsplattform noch tiefer in die IDL CPM Suite </w:t>
      </w:r>
      <w:r w:rsidR="00AB3ADF">
        <w:rPr>
          <w:rFonts w:ascii="Helvetica" w:hAnsi="Helvetica" w:cs="Arial"/>
          <w:lang w:val="de-DE"/>
        </w:rPr>
        <w:t>eingebunden</w:t>
      </w:r>
      <w:r w:rsidR="00A920CC" w:rsidRPr="00E71FF6">
        <w:rPr>
          <w:rFonts w:ascii="Helvetica" w:hAnsi="Helvetica" w:cs="Arial"/>
          <w:lang w:val="de-DE"/>
        </w:rPr>
        <w:t xml:space="preserve"> und </w:t>
      </w:r>
      <w:r w:rsidR="00A920CC">
        <w:rPr>
          <w:rFonts w:ascii="Helvetica" w:hAnsi="Helvetica" w:cs="Arial"/>
          <w:lang w:val="de-DE"/>
        </w:rPr>
        <w:t>stehen da</w:t>
      </w:r>
      <w:r w:rsidR="00A920CC" w:rsidRPr="00E71FF6">
        <w:rPr>
          <w:rFonts w:ascii="Helvetica" w:hAnsi="Helvetica" w:cs="Arial"/>
          <w:lang w:val="de-DE"/>
        </w:rPr>
        <w:t>mit, neben der zertifizierten Schnittstellenlösung IDL.DATALINK for SAP ERP,</w:t>
      </w:r>
      <w:r w:rsidR="00A920CC">
        <w:rPr>
          <w:rFonts w:ascii="Helvetica" w:hAnsi="Helvetica" w:cs="Arial"/>
          <w:lang w:val="de-DE"/>
        </w:rPr>
        <w:t xml:space="preserve"> als</w:t>
      </w:r>
      <w:r w:rsidR="00A920CC" w:rsidRPr="00E71FF6">
        <w:rPr>
          <w:rFonts w:ascii="Helvetica" w:hAnsi="Helvetica" w:cs="Arial"/>
          <w:lang w:val="de-DE"/>
        </w:rPr>
        <w:t xml:space="preserve"> weitere SSIS Custom-Extension für den Download von Flatfiles </w:t>
      </w:r>
      <w:r w:rsidR="00A920CC">
        <w:rPr>
          <w:rFonts w:ascii="Helvetica" w:hAnsi="Helvetica" w:cs="Arial"/>
          <w:lang w:val="de-DE"/>
        </w:rPr>
        <w:t>bereit</w:t>
      </w:r>
      <w:r w:rsidR="00A920CC" w:rsidRPr="00E71FF6">
        <w:rPr>
          <w:rFonts w:ascii="Helvetica" w:hAnsi="Helvetica" w:cs="Arial"/>
          <w:lang w:val="de-DE"/>
        </w:rPr>
        <w:t xml:space="preserve">. </w:t>
      </w:r>
    </w:p>
    <w:p w:rsidR="00415AFC" w:rsidRDefault="00415AFC" w:rsidP="00E71FF6">
      <w:pPr>
        <w:autoSpaceDE w:val="0"/>
        <w:autoSpaceDN w:val="0"/>
        <w:adjustRightInd w:val="0"/>
        <w:spacing w:line="320" w:lineRule="atLeast"/>
        <w:ind w:right="-284"/>
        <w:jc w:val="both"/>
        <w:rPr>
          <w:rFonts w:ascii="Helvetica" w:hAnsi="Helvetica" w:cs="Arial"/>
          <w:lang w:val="de-DE"/>
        </w:rPr>
      </w:pPr>
    </w:p>
    <w:p w:rsidR="00415AFC" w:rsidRDefault="00694F98" w:rsidP="00694F98">
      <w:pPr>
        <w:autoSpaceDE w:val="0"/>
        <w:autoSpaceDN w:val="0"/>
        <w:adjustRightInd w:val="0"/>
        <w:spacing w:line="320" w:lineRule="atLeast"/>
        <w:ind w:left="1276" w:right="-284" w:firstLine="567"/>
        <w:jc w:val="both"/>
        <w:rPr>
          <w:rFonts w:ascii="Helvetica" w:hAnsi="Helvetica" w:cs="Arial"/>
          <w:lang w:val="de-DE"/>
        </w:rPr>
      </w:pPr>
      <w:r w:rsidDel="00694F98">
        <w:rPr>
          <w:rFonts w:ascii="Helvetica" w:hAnsi="Helvetica" w:cs="Arial"/>
          <w:b/>
          <w:lang w:val="de-DE"/>
        </w:rPr>
        <w:t xml:space="preserve"> </w:t>
      </w:r>
      <w:r w:rsidR="00415AFC" w:rsidRPr="00E778BF">
        <w:rPr>
          <w:rFonts w:ascii="Helvetica" w:hAnsi="Helvetica" w:cs="Arial"/>
          <w:lang w:val="de-DE"/>
        </w:rPr>
        <w:t>„</w:t>
      </w:r>
      <w:r w:rsidR="00415AFC">
        <w:rPr>
          <w:rFonts w:ascii="Helvetica" w:hAnsi="Helvetica" w:cs="Arial"/>
          <w:lang w:val="de-DE"/>
        </w:rPr>
        <w:t>Im Hinblick auf die</w:t>
      </w:r>
      <w:r w:rsidR="00415AFC" w:rsidRPr="00E778BF">
        <w:rPr>
          <w:rFonts w:ascii="Helvetica" w:hAnsi="Helvetica" w:cs="Arial"/>
          <w:lang w:val="de-DE"/>
        </w:rPr>
        <w:t xml:space="preserve"> Möglichkeiten</w:t>
      </w:r>
      <w:r w:rsidR="00415AFC">
        <w:rPr>
          <w:rFonts w:ascii="Helvetica" w:hAnsi="Helvetica" w:cs="Arial"/>
          <w:lang w:val="de-DE"/>
        </w:rPr>
        <w:t>,</w:t>
      </w:r>
      <w:r w:rsidR="00415AFC" w:rsidRPr="00E778BF">
        <w:rPr>
          <w:rFonts w:ascii="Helvetica" w:hAnsi="Helvetica" w:cs="Arial"/>
          <w:lang w:val="de-DE"/>
        </w:rPr>
        <w:t xml:space="preserve"> das gesamte finanzwirtschaftliche</w:t>
      </w:r>
      <w:r w:rsidR="00415AFC">
        <w:rPr>
          <w:rFonts w:ascii="Helvetica" w:hAnsi="Helvetica" w:cs="Arial"/>
          <w:lang w:val="de-DE"/>
        </w:rPr>
        <w:t xml:space="preserve"> Themenspektrum durchgängig</w:t>
      </w:r>
      <w:r w:rsidR="00415AFC" w:rsidRPr="00E778BF">
        <w:rPr>
          <w:rFonts w:ascii="Helvetica" w:hAnsi="Helvetica" w:cs="Arial"/>
          <w:lang w:val="de-DE"/>
        </w:rPr>
        <w:t xml:space="preserve"> und fachlich fundiert in einer integrierten Plattform abzudecken</w:t>
      </w:r>
      <w:r>
        <w:rPr>
          <w:rFonts w:ascii="Helvetica" w:hAnsi="Helvetica" w:cs="Arial"/>
          <w:lang w:val="de-DE"/>
        </w:rPr>
        <w:t>,</w:t>
      </w:r>
      <w:r w:rsidR="00415AFC" w:rsidRPr="00E778BF">
        <w:rPr>
          <w:rFonts w:ascii="Helvetica" w:hAnsi="Helvetica" w:cs="Arial"/>
          <w:lang w:val="de-DE"/>
        </w:rPr>
        <w:t xml:space="preserve"> </w:t>
      </w:r>
      <w:r w:rsidR="00415AFC">
        <w:rPr>
          <w:rFonts w:ascii="Helvetica" w:hAnsi="Helvetica" w:cs="Arial"/>
          <w:lang w:val="de-DE"/>
        </w:rPr>
        <w:t xml:space="preserve">ist die IDL CPM Suite </w:t>
      </w:r>
      <w:r w:rsidR="00415AFC" w:rsidRPr="00E778BF">
        <w:rPr>
          <w:rFonts w:ascii="Helvetica" w:hAnsi="Helvetica" w:cs="Arial"/>
          <w:lang w:val="de-DE"/>
        </w:rPr>
        <w:t xml:space="preserve">mit Sicherheit </w:t>
      </w:r>
      <w:r w:rsidR="00415AFC">
        <w:rPr>
          <w:rFonts w:ascii="Helvetica" w:hAnsi="Helvetica" w:cs="Arial"/>
          <w:lang w:val="de-DE"/>
        </w:rPr>
        <w:t>einzigartig am Markt“</w:t>
      </w:r>
      <w:r>
        <w:rPr>
          <w:rFonts w:ascii="Helvetica" w:hAnsi="Helvetica" w:cs="Arial"/>
          <w:lang w:val="de-DE"/>
        </w:rPr>
        <w:t>,</w:t>
      </w:r>
      <w:r w:rsidR="00415AFC">
        <w:rPr>
          <w:rFonts w:ascii="Helvetica" w:hAnsi="Helvetica" w:cs="Arial"/>
          <w:lang w:val="de-DE"/>
        </w:rPr>
        <w:t xml:space="preserve"> kommentiert IDL-Geschäftsführer Bernward Egenolf. </w:t>
      </w:r>
      <w:r w:rsidRPr="00E778BF">
        <w:rPr>
          <w:rFonts w:ascii="Helvetica" w:hAnsi="Helvetica" w:cs="Arial"/>
          <w:lang w:val="de-DE"/>
        </w:rPr>
        <w:t>„</w:t>
      </w:r>
      <w:r w:rsidR="00415AFC">
        <w:rPr>
          <w:rFonts w:ascii="Helvetica" w:hAnsi="Helvetica" w:cs="Arial"/>
          <w:lang w:val="de-DE"/>
        </w:rPr>
        <w:t>D</w:t>
      </w:r>
      <w:r w:rsidR="00415AFC" w:rsidRPr="00E778BF">
        <w:rPr>
          <w:rFonts w:ascii="Helvetica" w:hAnsi="Helvetica" w:cs="Arial"/>
          <w:lang w:val="de-DE"/>
        </w:rPr>
        <w:t xml:space="preserve">abei </w:t>
      </w:r>
      <w:r w:rsidR="00415AFC">
        <w:rPr>
          <w:rFonts w:ascii="Helvetica" w:hAnsi="Helvetica" w:cs="Arial"/>
          <w:lang w:val="de-DE"/>
        </w:rPr>
        <w:t>setzen wir auf hohe Usability</w:t>
      </w:r>
      <w:r w:rsidR="00AE5046">
        <w:rPr>
          <w:rFonts w:ascii="Helvetica" w:hAnsi="Helvetica" w:cs="Arial"/>
          <w:lang w:val="de-DE"/>
        </w:rPr>
        <w:t xml:space="preserve"> und</w:t>
      </w:r>
      <w:r w:rsidR="00415AFC">
        <w:rPr>
          <w:rFonts w:ascii="Helvetica" w:hAnsi="Helvetica" w:cs="Arial"/>
          <w:lang w:val="de-DE"/>
        </w:rPr>
        <w:t xml:space="preserve"> fachliche Standardisierung, lassen aber </w:t>
      </w:r>
      <w:r w:rsidR="00415AFC" w:rsidRPr="00E778BF">
        <w:rPr>
          <w:rFonts w:ascii="Helvetica" w:hAnsi="Helvetica" w:cs="Arial"/>
          <w:lang w:val="de-DE"/>
        </w:rPr>
        <w:t xml:space="preserve">gleichzeitig die Flexibilität </w:t>
      </w:r>
      <w:r w:rsidR="00415AFC">
        <w:rPr>
          <w:rFonts w:ascii="Helvetica" w:hAnsi="Helvetica" w:cs="Arial"/>
          <w:lang w:val="de-DE"/>
        </w:rPr>
        <w:t xml:space="preserve">zur </w:t>
      </w:r>
      <w:r w:rsidR="00415AFC" w:rsidRPr="00E778BF">
        <w:rPr>
          <w:rFonts w:ascii="Helvetica" w:hAnsi="Helvetica" w:cs="Arial"/>
          <w:lang w:val="de-DE"/>
        </w:rPr>
        <w:t>Individualisierung offen</w:t>
      </w:r>
      <w:r w:rsidR="00415AFC">
        <w:rPr>
          <w:rFonts w:ascii="Helvetica" w:hAnsi="Helvetica" w:cs="Arial"/>
          <w:lang w:val="de-DE"/>
        </w:rPr>
        <w:t xml:space="preserve">. </w:t>
      </w:r>
      <w:r w:rsidR="00AE5046">
        <w:rPr>
          <w:rFonts w:ascii="Helvetica" w:hAnsi="Helvetica" w:cs="Arial"/>
          <w:lang w:val="de-DE"/>
        </w:rPr>
        <w:t xml:space="preserve">Dies gepaart mit einem </w:t>
      </w:r>
      <w:r w:rsidR="00AB3ADF">
        <w:rPr>
          <w:rFonts w:ascii="Helvetica" w:hAnsi="Helvetica" w:cs="Arial"/>
          <w:lang w:val="de-DE"/>
        </w:rPr>
        <w:t>durchgängigen</w:t>
      </w:r>
      <w:r w:rsidR="00AE5046">
        <w:rPr>
          <w:rFonts w:ascii="Helvetica" w:hAnsi="Helvetica" w:cs="Arial"/>
          <w:lang w:val="de-DE"/>
        </w:rPr>
        <w:t xml:space="preserve"> Datenmanagement</w:t>
      </w:r>
      <w:r w:rsidR="00406A94">
        <w:rPr>
          <w:rFonts w:ascii="Helvetica" w:hAnsi="Helvetica" w:cs="Arial"/>
          <w:lang w:val="de-DE"/>
        </w:rPr>
        <w:t xml:space="preserve"> und Prozessautomatisierung</w:t>
      </w:r>
      <w:r w:rsidR="00AE5046">
        <w:rPr>
          <w:rFonts w:ascii="Helvetica" w:hAnsi="Helvetica" w:cs="Arial"/>
          <w:lang w:val="de-DE"/>
        </w:rPr>
        <w:t xml:space="preserve"> </w:t>
      </w:r>
      <w:r w:rsidR="005F479E">
        <w:rPr>
          <w:rFonts w:ascii="Helvetica" w:hAnsi="Helvetica" w:cs="Arial"/>
          <w:lang w:val="de-DE"/>
        </w:rPr>
        <w:t xml:space="preserve">erlaubt </w:t>
      </w:r>
      <w:r w:rsidR="006F08D2">
        <w:rPr>
          <w:rFonts w:ascii="Helvetica" w:hAnsi="Helvetica" w:cs="Arial"/>
          <w:lang w:val="de-DE"/>
        </w:rPr>
        <w:t>Konzernen und verbundenen Unternehmen</w:t>
      </w:r>
      <w:r w:rsidR="005F479E">
        <w:rPr>
          <w:rFonts w:ascii="Helvetica" w:hAnsi="Helvetica" w:cs="Arial"/>
          <w:lang w:val="de-DE"/>
        </w:rPr>
        <w:t xml:space="preserve"> die Realisierung von </w:t>
      </w:r>
      <w:r w:rsidR="006F08D2">
        <w:rPr>
          <w:rFonts w:ascii="Helvetica" w:hAnsi="Helvetica" w:cs="Arial"/>
          <w:lang w:val="de-DE"/>
        </w:rPr>
        <w:t xml:space="preserve">fachlich sicheren und </w:t>
      </w:r>
      <w:r w:rsidR="005F479E">
        <w:rPr>
          <w:rFonts w:ascii="Helvetica" w:hAnsi="Helvetica" w:cs="Arial"/>
          <w:lang w:val="de-DE"/>
        </w:rPr>
        <w:t>effizienten Lösung</w:t>
      </w:r>
      <w:r w:rsidR="004F4F1F">
        <w:rPr>
          <w:rFonts w:ascii="Helvetica" w:hAnsi="Helvetica" w:cs="Arial"/>
          <w:lang w:val="de-DE"/>
        </w:rPr>
        <w:t>en</w:t>
      </w:r>
      <w:r w:rsidR="005F479E">
        <w:rPr>
          <w:rFonts w:ascii="Helvetica" w:hAnsi="Helvetica" w:cs="Arial"/>
          <w:lang w:val="de-DE"/>
        </w:rPr>
        <w:t xml:space="preserve"> für </w:t>
      </w:r>
      <w:r w:rsidR="006F08D2">
        <w:rPr>
          <w:rFonts w:ascii="Helvetica" w:hAnsi="Helvetica" w:cs="Arial"/>
          <w:lang w:val="de-DE"/>
        </w:rPr>
        <w:t>K</w:t>
      </w:r>
      <w:r w:rsidR="005F479E">
        <w:rPr>
          <w:rFonts w:ascii="Helvetica" w:hAnsi="Helvetica" w:cs="Arial"/>
          <w:lang w:val="de-DE"/>
        </w:rPr>
        <w:t>onsolidierung</w:t>
      </w:r>
      <w:r w:rsidR="006F08D2">
        <w:rPr>
          <w:rFonts w:ascii="Helvetica" w:hAnsi="Helvetica" w:cs="Arial"/>
          <w:lang w:val="de-DE"/>
        </w:rPr>
        <w:t>, Planung</w:t>
      </w:r>
      <w:r w:rsidR="005F479E">
        <w:rPr>
          <w:rFonts w:ascii="Helvetica" w:hAnsi="Helvetica" w:cs="Arial"/>
          <w:lang w:val="de-DE"/>
        </w:rPr>
        <w:t xml:space="preserve"> und </w:t>
      </w:r>
      <w:r w:rsidR="006F08D2">
        <w:rPr>
          <w:rFonts w:ascii="Helvetica" w:hAnsi="Helvetica" w:cs="Arial"/>
          <w:lang w:val="de-DE"/>
        </w:rPr>
        <w:t>B</w:t>
      </w:r>
      <w:r w:rsidR="005F479E">
        <w:rPr>
          <w:rFonts w:ascii="Helvetica" w:hAnsi="Helvetica" w:cs="Arial"/>
          <w:lang w:val="de-DE"/>
        </w:rPr>
        <w:t>erichtswesen</w:t>
      </w:r>
      <w:r w:rsidR="005F479E" w:rsidRPr="005F479E">
        <w:rPr>
          <w:rFonts w:ascii="Helvetica" w:hAnsi="Helvetica" w:cs="Arial"/>
          <w:lang w:val="de-DE"/>
        </w:rPr>
        <w:t xml:space="preserve"> </w:t>
      </w:r>
      <w:r w:rsidR="006F08D2">
        <w:rPr>
          <w:rFonts w:ascii="Helvetica" w:hAnsi="Helvetica" w:cs="Arial"/>
          <w:lang w:val="de-DE"/>
        </w:rPr>
        <w:t>im Umfeld</w:t>
      </w:r>
      <w:r w:rsidR="005F479E">
        <w:rPr>
          <w:rFonts w:ascii="Helvetica" w:hAnsi="Helvetica" w:cs="Arial"/>
          <w:lang w:val="de-DE"/>
        </w:rPr>
        <w:t xml:space="preserve"> hetero</w:t>
      </w:r>
      <w:r w:rsidR="006F08D2">
        <w:rPr>
          <w:rFonts w:ascii="Helvetica" w:hAnsi="Helvetica" w:cs="Arial"/>
          <w:lang w:val="de-DE"/>
        </w:rPr>
        <w:t>gener</w:t>
      </w:r>
      <w:r w:rsidR="005F479E">
        <w:rPr>
          <w:rFonts w:ascii="Helvetica" w:hAnsi="Helvetica" w:cs="Arial"/>
          <w:lang w:val="de-DE"/>
        </w:rPr>
        <w:t xml:space="preserve"> Systemwelten</w:t>
      </w:r>
      <w:r w:rsidR="00415AFC">
        <w:rPr>
          <w:rFonts w:ascii="Helvetica" w:hAnsi="Helvetica" w:cs="Arial"/>
          <w:lang w:val="de-DE"/>
        </w:rPr>
        <w:t xml:space="preserve">.“ </w:t>
      </w:r>
    </w:p>
    <w:p w:rsidR="00694481" w:rsidRDefault="00694481" w:rsidP="00E778BF">
      <w:pPr>
        <w:autoSpaceDE w:val="0"/>
        <w:autoSpaceDN w:val="0"/>
        <w:adjustRightInd w:val="0"/>
        <w:spacing w:line="320" w:lineRule="atLeast"/>
        <w:ind w:left="1276" w:right="-284" w:firstLine="425"/>
        <w:jc w:val="both"/>
        <w:rPr>
          <w:rFonts w:ascii="Helvetica" w:hAnsi="Helvetica" w:cs="Arial"/>
          <w:lang w:val="de-DE"/>
        </w:rPr>
      </w:pPr>
    </w:p>
    <w:p w:rsidR="0006721B" w:rsidRDefault="0006721B">
      <w:pPr>
        <w:rPr>
          <w:rFonts w:ascii="Helvetica" w:hAnsi="Helvetica" w:cs="Arial"/>
          <w:b/>
          <w:lang w:val="de-DE"/>
        </w:rPr>
      </w:pPr>
    </w:p>
    <w:p w:rsidR="00E8211C" w:rsidRPr="00A82A5E" w:rsidRDefault="00E8211C" w:rsidP="00E8211C">
      <w:pPr>
        <w:ind w:left="1276" w:firstLine="425"/>
        <w:rPr>
          <w:rFonts w:ascii="Helvetica" w:hAnsi="Helvetica" w:cs="Arial"/>
          <w:b/>
          <w:lang w:val="de-DE"/>
        </w:rPr>
      </w:pPr>
      <w:r>
        <w:rPr>
          <w:rFonts w:ascii="Helvetica" w:hAnsi="Helvetica" w:cs="Arial"/>
          <w:b/>
          <w:lang w:val="de-DE"/>
        </w:rPr>
        <w:t>Produktnews und Markteinschätzungen</w:t>
      </w:r>
    </w:p>
    <w:p w:rsidR="00406A94" w:rsidRDefault="00476ABC" w:rsidP="00406A94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20" w:lineRule="atLeast"/>
        <w:ind w:left="2127" w:hanging="426"/>
        <w:jc w:val="both"/>
        <w:rPr>
          <w:rStyle w:val="Hyperlink"/>
          <w:rFonts w:ascii="Helvetica" w:hAnsi="Helvetica" w:cs="Helvetica"/>
          <w:bCs/>
          <w:iCs/>
          <w:color w:val="000000"/>
          <w:sz w:val="20"/>
          <w:szCs w:val="20"/>
          <w:u w:val="none"/>
        </w:rPr>
      </w:pPr>
      <w:hyperlink r:id="rId8" w:history="1">
        <w:r w:rsidR="00E8211C" w:rsidRPr="003F79FF">
          <w:rPr>
            <w:rStyle w:val="Hyperlink"/>
            <w:rFonts w:ascii="Helvetica" w:hAnsi="Helvetica"/>
            <w:bCs/>
            <w:sz w:val="20"/>
            <w:szCs w:val="20"/>
          </w:rPr>
          <w:t>IDL CP</w:t>
        </w:r>
        <w:r w:rsidR="00E8211C">
          <w:rPr>
            <w:rStyle w:val="Hyperlink"/>
            <w:rFonts w:ascii="Helvetica" w:hAnsi="Helvetica"/>
            <w:bCs/>
            <w:sz w:val="20"/>
            <w:szCs w:val="20"/>
          </w:rPr>
          <w:t>M</w:t>
        </w:r>
        <w:r w:rsidR="00E8211C" w:rsidRPr="003F79FF">
          <w:rPr>
            <w:rStyle w:val="Hyperlink"/>
            <w:rFonts w:ascii="Helvetica" w:hAnsi="Helvetica"/>
            <w:bCs/>
            <w:sz w:val="20"/>
            <w:szCs w:val="20"/>
          </w:rPr>
          <w:t xml:space="preserve"> Suite</w:t>
        </w:r>
      </w:hyperlink>
      <w:r w:rsidR="00406A94" w:rsidRPr="00406A94">
        <w:rPr>
          <w:rFonts w:ascii="Helvetica" w:hAnsi="Helvetica"/>
          <w:bCs/>
          <w:sz w:val="20"/>
          <w:szCs w:val="20"/>
        </w:rPr>
        <w:t xml:space="preserve"> </w:t>
      </w:r>
      <w:r w:rsidR="00406A94">
        <w:rPr>
          <w:rFonts w:ascii="Helvetica" w:hAnsi="Helvetica"/>
          <w:bCs/>
          <w:sz w:val="20"/>
          <w:szCs w:val="20"/>
        </w:rPr>
        <w:t>– Integrierte Plattform mit Softwaremodulen und Apps für Konsolidierung, Planung, Reporting und integrierte BI</w:t>
      </w:r>
    </w:p>
    <w:p w:rsidR="00E8211C" w:rsidRPr="00E71FF6" w:rsidRDefault="00E8211C" w:rsidP="00E71FF6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20" w:lineRule="atLeast"/>
        <w:ind w:left="2127" w:hanging="426"/>
        <w:jc w:val="both"/>
        <w:rPr>
          <w:rFonts w:ascii="Helvetica" w:hAnsi="Helvetica" w:cs="Helvetica"/>
          <w:bCs/>
          <w:iCs/>
          <w:color w:val="000000"/>
          <w:sz w:val="20"/>
          <w:szCs w:val="20"/>
        </w:rPr>
      </w:pPr>
      <w:r w:rsidRPr="00E71FF6">
        <w:rPr>
          <w:rFonts w:ascii="Helvetica" w:hAnsi="Helvetica" w:cs="Arial"/>
          <w:sz w:val="20"/>
          <w:szCs w:val="20"/>
        </w:rPr>
        <w:t xml:space="preserve">Immer aktuelle Infos zu Markt, Fachthemen und IDL </w:t>
      </w:r>
      <w:r w:rsidR="00406A94" w:rsidRPr="00E71FF6">
        <w:rPr>
          <w:rFonts w:ascii="Helvetica" w:hAnsi="Helvetica" w:cs="Arial"/>
          <w:sz w:val="20"/>
          <w:szCs w:val="20"/>
        </w:rPr>
        <w:t>im</w:t>
      </w:r>
      <w:r w:rsidRPr="00E71FF6">
        <w:rPr>
          <w:rFonts w:ascii="Helvetica" w:hAnsi="Helvetica" w:cs="Arial"/>
          <w:sz w:val="20"/>
          <w:szCs w:val="20"/>
        </w:rPr>
        <w:t xml:space="preserve"> </w:t>
      </w:r>
      <w:hyperlink r:id="rId9" w:history="1">
        <w:r w:rsidRPr="00406A94">
          <w:rPr>
            <w:rStyle w:val="Hyperlink"/>
            <w:rFonts w:ascii="Helvetica" w:hAnsi="Helvetica" w:cs="Arial"/>
            <w:sz w:val="20"/>
            <w:szCs w:val="20"/>
          </w:rPr>
          <w:t>IDL-Blog</w:t>
        </w:r>
      </w:hyperlink>
      <w:r w:rsidRPr="00E71FF6">
        <w:rPr>
          <w:rFonts w:ascii="Helvetica" w:hAnsi="Helvetica" w:cs="Arial"/>
          <w:color w:val="0070C0"/>
          <w:sz w:val="20"/>
          <w:szCs w:val="20"/>
        </w:rPr>
        <w:t>.</w:t>
      </w:r>
    </w:p>
    <w:p w:rsidR="00E8211C" w:rsidRDefault="00E8211C" w:rsidP="00E8211C">
      <w:pPr>
        <w:tabs>
          <w:tab w:val="left" w:pos="1560"/>
          <w:tab w:val="left" w:pos="1701"/>
        </w:tabs>
        <w:autoSpaceDE w:val="0"/>
        <w:autoSpaceDN w:val="0"/>
        <w:adjustRightInd w:val="0"/>
        <w:spacing w:line="240" w:lineRule="atLeast"/>
        <w:ind w:right="-284"/>
        <w:rPr>
          <w:rFonts w:ascii="Helvetica" w:hAnsi="Helvetica" w:cs="Helvetica"/>
          <w:bCs/>
          <w:iCs/>
          <w:color w:val="000000"/>
          <w:lang w:val="de-DE"/>
        </w:rPr>
      </w:pPr>
    </w:p>
    <w:p w:rsidR="00E8211C" w:rsidRDefault="00E8211C" w:rsidP="00E8211C">
      <w:pPr>
        <w:tabs>
          <w:tab w:val="left" w:pos="1560"/>
          <w:tab w:val="left" w:pos="1701"/>
        </w:tabs>
        <w:autoSpaceDE w:val="0"/>
        <w:autoSpaceDN w:val="0"/>
        <w:adjustRightInd w:val="0"/>
        <w:spacing w:line="240" w:lineRule="atLeast"/>
        <w:ind w:right="-284"/>
        <w:rPr>
          <w:rFonts w:ascii="Helvetica" w:hAnsi="Helvetica" w:cs="Helvetica"/>
          <w:bCs/>
          <w:iCs/>
          <w:color w:val="000000"/>
          <w:lang w:val="de-DE"/>
        </w:rPr>
      </w:pPr>
    </w:p>
    <w:p w:rsidR="00717177" w:rsidRDefault="00717177" w:rsidP="00E8211C">
      <w:pPr>
        <w:tabs>
          <w:tab w:val="left" w:pos="1560"/>
          <w:tab w:val="left" w:pos="1701"/>
        </w:tabs>
        <w:autoSpaceDE w:val="0"/>
        <w:autoSpaceDN w:val="0"/>
        <w:adjustRightInd w:val="0"/>
        <w:spacing w:line="240" w:lineRule="atLeast"/>
        <w:ind w:right="-284"/>
        <w:rPr>
          <w:rFonts w:ascii="Helvetica" w:hAnsi="Helvetica" w:cs="Helvetica"/>
          <w:bCs/>
          <w:iCs/>
          <w:color w:val="000000"/>
          <w:lang w:val="de-DE"/>
        </w:rPr>
      </w:pPr>
    </w:p>
    <w:p w:rsidR="00E8211C" w:rsidRPr="00907DDF" w:rsidRDefault="00E8211C" w:rsidP="00E8211C">
      <w:pPr>
        <w:tabs>
          <w:tab w:val="left" w:pos="765"/>
        </w:tabs>
        <w:autoSpaceDE w:val="0"/>
        <w:autoSpaceDN w:val="0"/>
        <w:adjustRightInd w:val="0"/>
        <w:spacing w:line="340" w:lineRule="atLeast"/>
        <w:rPr>
          <w:rFonts w:ascii="Helvetica" w:hAnsi="Helvetica" w:cs="Helvetica"/>
          <w:b/>
          <w:bCs/>
          <w:iCs/>
          <w:color w:val="000000"/>
          <w:lang w:val="de-DE"/>
        </w:rPr>
      </w:pPr>
      <w:r w:rsidRPr="00464201">
        <w:rPr>
          <w:rFonts w:ascii="Helvetica" w:hAnsi="Helvetica" w:cs="Helvetica"/>
          <w:b/>
          <w:bCs/>
          <w:iCs/>
          <w:color w:val="000000"/>
          <w:lang w:val="de-DE"/>
        </w:rPr>
        <w:t>Begleitendes Bildmaterial:</w:t>
      </w:r>
    </w:p>
    <w:p w:rsidR="00E8211C" w:rsidRDefault="00095065" w:rsidP="00095065">
      <w:pPr>
        <w:tabs>
          <w:tab w:val="left" w:pos="765"/>
          <w:tab w:val="left" w:pos="2977"/>
          <w:tab w:val="left" w:pos="6096"/>
        </w:tabs>
        <w:autoSpaceDE w:val="0"/>
        <w:autoSpaceDN w:val="0"/>
        <w:adjustRightInd w:val="0"/>
        <w:jc w:val="both"/>
        <w:rPr>
          <w:rFonts w:ascii="Helvetica" w:hAnsi="Helvetica" w:cs="Helvetica"/>
          <w:bCs/>
          <w:iCs/>
          <w:color w:val="000000"/>
          <w:lang w:val="de-DE"/>
        </w:rPr>
      </w:pPr>
      <w:r>
        <w:rPr>
          <w:rFonts w:ascii="Helvetica" w:hAnsi="Helvetica" w:cs="Helvetica"/>
          <w:bCs/>
          <w:iCs/>
          <w:noProof/>
          <w:color w:val="000000"/>
          <w:lang w:val="de-DE"/>
        </w:rPr>
        <w:drawing>
          <wp:inline distT="0" distB="0" distL="0" distR="0">
            <wp:extent cx="1526400" cy="972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-startmenü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Cs/>
          <w:iCs/>
          <w:color w:val="000000"/>
          <w:lang w:val="de-DE"/>
        </w:rPr>
        <w:tab/>
      </w:r>
      <w:r w:rsidR="00567555">
        <w:rPr>
          <w:rFonts w:ascii="Helvetica" w:hAnsi="Helvetica" w:cs="Helvetica"/>
          <w:bCs/>
          <w:iCs/>
          <w:noProof/>
          <w:color w:val="000000"/>
          <w:lang w:val="de-DE"/>
        </w:rPr>
        <w:drawing>
          <wp:inline distT="0" distB="0" distL="0" distR="0" wp14:anchorId="3E803673" wp14:editId="57B5AE38">
            <wp:extent cx="1760400" cy="972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L.KONSIS-Konzern-Monitor_d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Cs/>
          <w:iCs/>
          <w:color w:val="000000"/>
          <w:lang w:val="de-DE"/>
        </w:rPr>
        <w:tab/>
      </w:r>
      <w:r>
        <w:rPr>
          <w:rFonts w:ascii="Helvetica" w:hAnsi="Helvetica" w:cs="Helvetica"/>
          <w:bCs/>
          <w:iCs/>
          <w:noProof/>
          <w:color w:val="000000"/>
          <w:lang w:val="de-DE"/>
        </w:rPr>
        <w:drawing>
          <wp:inline distT="0" distB="0" distL="0" distR="0" wp14:anchorId="294E522C" wp14:editId="3CB31802">
            <wp:extent cx="1515600" cy="972000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sis_download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65" w:rsidRDefault="00095065" w:rsidP="00095065">
      <w:pPr>
        <w:tabs>
          <w:tab w:val="left" w:pos="765"/>
          <w:tab w:val="left" w:pos="2977"/>
          <w:tab w:val="left" w:pos="6096"/>
        </w:tabs>
        <w:autoSpaceDE w:val="0"/>
        <w:autoSpaceDN w:val="0"/>
        <w:adjustRightInd w:val="0"/>
        <w:jc w:val="both"/>
        <w:rPr>
          <w:rFonts w:ascii="Helvetica" w:hAnsi="Helvetica" w:cs="Helvetica"/>
          <w:bCs/>
          <w:iCs/>
          <w:noProof/>
          <w:color w:val="000000"/>
          <w:lang w:val="de-DE"/>
        </w:rPr>
      </w:pPr>
      <w:r w:rsidRPr="00095065">
        <w:rPr>
          <w:rFonts w:ascii="Helvetica" w:hAnsi="Helvetica" w:cs="Helvetica"/>
          <w:bCs/>
          <w:iCs/>
          <w:noProof/>
          <w:color w:val="000000"/>
          <w:lang w:val="de-DE"/>
        </w:rPr>
        <mc:AlternateContent>
          <mc:Choice Requires="wps">
            <w:drawing>
              <wp:inline distT="0" distB="0" distL="0" distR="0" wp14:anchorId="6930F5CF" wp14:editId="1652EF40">
                <wp:extent cx="1628775" cy="1404620"/>
                <wp:effectExtent l="0" t="0" r="9525" b="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065" w:rsidRPr="00095065" w:rsidRDefault="00D24014" w:rsidP="0009506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IDL CPM Suite:</w:t>
                            </w:r>
                            <w:r w:rsidR="00095065" w:rsidRPr="0009506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2412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App-</w:t>
                            </w:r>
                            <w:r w:rsidR="00095065" w:rsidRPr="0009506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Startmenü 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–</w:t>
                            </w:r>
                            <w:r w:rsidR="005F479E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5065" w:rsidRPr="0009506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Konsolidierung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30F5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128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" stroked="f">
                <v:textbox style="mso-fit-shape-to-text:t">
                  <w:txbxContent>
                    <w:p w:rsidR="00095065" w:rsidRPr="00095065" w:rsidRDefault="00D24014" w:rsidP="0009506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IDL CPM Suite:</w:t>
                      </w:r>
                      <w:r w:rsidR="00095065" w:rsidRPr="00095065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9E2412">
                        <w:rPr>
                          <w:rFonts w:ascii="Helvetica" w:hAnsi="Helvetica"/>
                          <w:sz w:val="18"/>
                          <w:szCs w:val="18"/>
                        </w:rPr>
                        <w:t>App-</w:t>
                      </w:r>
                      <w:r w:rsidR="00095065" w:rsidRPr="00095065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Startmenü 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–</w:t>
                      </w:r>
                      <w:r w:rsidR="005F479E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095065" w:rsidRPr="00095065">
                        <w:rPr>
                          <w:rFonts w:ascii="Helvetica" w:hAnsi="Helvetica"/>
                          <w:sz w:val="18"/>
                          <w:szCs w:val="18"/>
                        </w:rPr>
                        <w:t>Konsolidierung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elvetica" w:hAnsi="Helvetica" w:cs="Helvetica"/>
          <w:bCs/>
          <w:iCs/>
          <w:noProof/>
          <w:color w:val="000000"/>
          <w:lang w:val="de-DE"/>
        </w:rPr>
        <w:tab/>
      </w:r>
      <w:r w:rsidRPr="00095065">
        <w:rPr>
          <w:rFonts w:ascii="Helvetica" w:hAnsi="Helvetica" w:cs="Helvetica"/>
          <w:bCs/>
          <w:iCs/>
          <w:noProof/>
          <w:color w:val="000000"/>
          <w:lang w:val="de-DE"/>
        </w:rPr>
        <mc:AlternateContent>
          <mc:Choice Requires="wps">
            <w:drawing>
              <wp:inline distT="0" distB="0" distL="0" distR="0" wp14:anchorId="5D45DBE2" wp14:editId="5C11631D">
                <wp:extent cx="1628775" cy="1404620"/>
                <wp:effectExtent l="0" t="0" r="9525" b="0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065" w:rsidRPr="002A75FD" w:rsidRDefault="00095065" w:rsidP="0009506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2A75FD">
                              <w:rPr>
                                <w:rFonts w:ascii="Helvetica" w:hAnsi="Helvetica"/>
                                <w:sz w:val="18"/>
                                <w:szCs w:val="18"/>
                                <w:lang w:val="de-DE"/>
                              </w:rPr>
                              <w:t>I</w:t>
                            </w:r>
                            <w:r w:rsidR="00D24014" w:rsidRPr="002A75FD">
                              <w:rPr>
                                <w:rFonts w:ascii="Helvetica" w:hAnsi="Helvetica"/>
                                <w:sz w:val="18"/>
                                <w:szCs w:val="18"/>
                                <w:lang w:val="de-DE"/>
                              </w:rPr>
                              <w:t>DL CPM Suite:</w:t>
                            </w:r>
                            <w:r w:rsidRPr="002A75FD">
                              <w:rPr>
                                <w:rFonts w:ascii="Helvetica" w:hAnsi="Helvetic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283ADB" w:rsidRPr="002A75FD">
                              <w:rPr>
                                <w:rFonts w:ascii="Helvetica" w:hAnsi="Helvetica"/>
                                <w:sz w:val="18"/>
                                <w:szCs w:val="18"/>
                                <w:lang w:val="de-DE"/>
                              </w:rPr>
                              <w:t>IDL.KONSIS Konzernkreis</w:t>
                            </w:r>
                            <w:r w:rsidR="00D24014" w:rsidRPr="002A75FD">
                              <w:rPr>
                                <w:rFonts w:ascii="Helvetica" w:hAnsi="Helvetica"/>
                                <w:sz w:val="18"/>
                                <w:szCs w:val="18"/>
                                <w:lang w:val="de-DE"/>
                              </w:rPr>
                              <w:t>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45DBE2" id="_x0000_s1027" type="#_x0000_t202" style="width:128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" stroked="f">
                <v:textbox style="mso-fit-shape-to-text:t">
                  <w:txbxContent>
                    <w:p w:rsidR="00095065" w:rsidRPr="00095065" w:rsidRDefault="00095065" w:rsidP="0009506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095065">
                        <w:rPr>
                          <w:rFonts w:ascii="Helvetica" w:hAnsi="Helvetica"/>
                          <w:sz w:val="18"/>
                          <w:szCs w:val="18"/>
                        </w:rPr>
                        <w:t>I</w:t>
                      </w:r>
                      <w:r w:rsidR="00D24014">
                        <w:rPr>
                          <w:rFonts w:ascii="Helvetica" w:hAnsi="Helvetica"/>
                          <w:sz w:val="18"/>
                          <w:szCs w:val="18"/>
                        </w:rPr>
                        <w:t>DL CPM Suite:</w:t>
                      </w:r>
                      <w:r w:rsidRPr="00095065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283ADB">
                        <w:rPr>
                          <w:rFonts w:ascii="Helvetica" w:hAnsi="Helvetica"/>
                          <w:sz w:val="18"/>
                          <w:szCs w:val="18"/>
                        </w:rPr>
                        <w:t>IDL.KONSIS Konzernkreis</w:t>
                      </w:r>
                      <w:r w:rsidR="00D24014">
                        <w:rPr>
                          <w:rFonts w:ascii="Helvetica" w:hAnsi="Helvetica"/>
                          <w:sz w:val="18"/>
                          <w:szCs w:val="18"/>
                        </w:rPr>
                        <w:t>monitor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elvetica" w:hAnsi="Helvetica" w:cs="Helvetica"/>
          <w:bCs/>
          <w:iCs/>
          <w:noProof/>
          <w:color w:val="000000"/>
          <w:lang w:val="de-DE"/>
        </w:rPr>
        <w:tab/>
      </w:r>
      <w:r w:rsidRPr="00095065">
        <w:rPr>
          <w:rFonts w:ascii="Helvetica" w:hAnsi="Helvetica" w:cs="Helvetica"/>
          <w:bCs/>
          <w:iCs/>
          <w:noProof/>
          <w:color w:val="000000"/>
          <w:lang w:val="de-DE"/>
        </w:rPr>
        <mc:AlternateContent>
          <mc:Choice Requires="wps">
            <w:drawing>
              <wp:inline distT="0" distB="0" distL="0" distR="0" wp14:anchorId="5D45DBE2" wp14:editId="5C11631D">
                <wp:extent cx="1515110" cy="1404620"/>
                <wp:effectExtent l="0" t="0" r="8890" b="0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065" w:rsidRPr="00FE799B" w:rsidRDefault="00FE799B" w:rsidP="0009506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FE799B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  <w:t>Integration der SQL Server Integration Services (SSIS)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45DBE2" id="_x0000_s1028" type="#_x0000_t202" style="width:119.3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" stroked="f">
                <v:textbox style="mso-fit-shape-to-text:t">
                  <w:txbxContent>
                    <w:p w:rsidR="00095065" w:rsidRPr="00FE799B" w:rsidRDefault="00FE799B" w:rsidP="0009506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FE799B"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  <w:t>Integration der SQL Server Integration Services (SSIS)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5065" w:rsidRDefault="00095065" w:rsidP="00E8211C">
      <w:pPr>
        <w:tabs>
          <w:tab w:val="left" w:pos="765"/>
        </w:tabs>
        <w:autoSpaceDE w:val="0"/>
        <w:autoSpaceDN w:val="0"/>
        <w:adjustRightInd w:val="0"/>
        <w:jc w:val="both"/>
        <w:rPr>
          <w:rFonts w:ascii="Helvetica" w:hAnsi="Helvetica" w:cs="Helvetica"/>
          <w:bCs/>
          <w:iCs/>
          <w:noProof/>
          <w:color w:val="000000"/>
          <w:lang w:val="de-DE"/>
        </w:rPr>
      </w:pPr>
    </w:p>
    <w:p w:rsidR="00E8211C" w:rsidRPr="00B67BDE" w:rsidRDefault="00E8211C" w:rsidP="00E8211C">
      <w:pPr>
        <w:tabs>
          <w:tab w:val="left" w:pos="765"/>
        </w:tabs>
        <w:autoSpaceDE w:val="0"/>
        <w:autoSpaceDN w:val="0"/>
        <w:adjustRightInd w:val="0"/>
        <w:jc w:val="both"/>
        <w:rPr>
          <w:rFonts w:ascii="Helvetica" w:hAnsi="Helvetica" w:cs="Helvetica"/>
          <w:bCs/>
          <w:iCs/>
          <w:color w:val="000000"/>
          <w:sz w:val="18"/>
          <w:szCs w:val="18"/>
          <w:lang w:val="de-DE"/>
        </w:rPr>
      </w:pPr>
      <w:r w:rsidRPr="00B67BDE">
        <w:rPr>
          <w:rFonts w:ascii="Helvetica" w:hAnsi="Helvetica" w:cs="Helvetica"/>
          <w:bCs/>
          <w:iCs/>
          <w:color w:val="000000"/>
          <w:sz w:val="18"/>
          <w:szCs w:val="18"/>
          <w:lang w:val="de-DE"/>
        </w:rPr>
        <w:t xml:space="preserve">[ Download unter </w:t>
      </w:r>
      <w:hyperlink r:id="rId13" w:history="1">
        <w:r w:rsidR="004F4F1F" w:rsidRPr="00302B0C">
          <w:rPr>
            <w:rStyle w:val="Hyperlink"/>
            <w:rFonts w:ascii="Helvetica" w:eastAsiaTheme="majorEastAsia" w:hAnsi="Helvetica" w:cs="Arial"/>
            <w:sz w:val="18"/>
            <w:szCs w:val="18"/>
            <w:lang w:val="de-DE"/>
          </w:rPr>
          <w:t>http://ars-pr.de/presse/20170419_idl</w:t>
        </w:r>
      </w:hyperlink>
      <w:r w:rsidR="004F4F1F">
        <w:rPr>
          <w:rFonts w:ascii="Helvetica" w:eastAsiaTheme="majorEastAsia" w:hAnsi="Helvetica" w:cs="Arial"/>
          <w:sz w:val="18"/>
          <w:szCs w:val="18"/>
          <w:lang w:val="de-DE"/>
        </w:rPr>
        <w:t xml:space="preserve"> </w:t>
      </w:r>
      <w:r w:rsidRPr="00B67BDE">
        <w:rPr>
          <w:rFonts w:ascii="Helvetica" w:hAnsi="Helvetica" w:cstheme="minorHAnsi"/>
          <w:sz w:val="18"/>
          <w:szCs w:val="18"/>
          <w:lang w:val="de-DE"/>
        </w:rPr>
        <w:t>]</w:t>
      </w:r>
    </w:p>
    <w:p w:rsidR="00E8211C" w:rsidRDefault="00E8211C" w:rsidP="00E8211C">
      <w:pPr>
        <w:tabs>
          <w:tab w:val="left" w:pos="765"/>
        </w:tabs>
        <w:autoSpaceDE w:val="0"/>
        <w:autoSpaceDN w:val="0"/>
        <w:adjustRightInd w:val="0"/>
        <w:spacing w:line="340" w:lineRule="atLeast"/>
        <w:jc w:val="both"/>
        <w:rPr>
          <w:rFonts w:ascii="Helvetica" w:hAnsi="Helvetica" w:cs="Helvetica"/>
          <w:bCs/>
          <w:iCs/>
          <w:color w:val="000000"/>
          <w:lang w:val="de-DE"/>
        </w:rPr>
      </w:pPr>
    </w:p>
    <w:p w:rsidR="00E8211C" w:rsidRDefault="00E8211C" w:rsidP="00E8211C">
      <w:pPr>
        <w:tabs>
          <w:tab w:val="left" w:pos="765"/>
        </w:tabs>
        <w:autoSpaceDE w:val="0"/>
        <w:autoSpaceDN w:val="0"/>
        <w:adjustRightInd w:val="0"/>
        <w:spacing w:line="280" w:lineRule="atLeast"/>
        <w:jc w:val="both"/>
        <w:rPr>
          <w:rFonts w:ascii="Helvetica" w:hAnsi="Helvetica" w:cs="Helvetica"/>
          <w:b/>
          <w:bCs/>
          <w:iCs/>
          <w:color w:val="000000"/>
          <w:lang w:val="de-DE"/>
        </w:rPr>
      </w:pPr>
    </w:p>
    <w:p w:rsidR="00E8211C" w:rsidRDefault="00E8211C" w:rsidP="00E8211C">
      <w:pPr>
        <w:tabs>
          <w:tab w:val="left" w:pos="765"/>
        </w:tabs>
        <w:autoSpaceDE w:val="0"/>
        <w:autoSpaceDN w:val="0"/>
        <w:adjustRightInd w:val="0"/>
        <w:spacing w:line="280" w:lineRule="atLeast"/>
        <w:jc w:val="both"/>
        <w:rPr>
          <w:rFonts w:ascii="Helvetica" w:hAnsi="Helvetica" w:cs="Helvetica"/>
          <w:b/>
          <w:bCs/>
          <w:iCs/>
          <w:color w:val="000000"/>
          <w:lang w:val="de-DE"/>
        </w:rPr>
      </w:pPr>
      <w:r w:rsidRPr="00146EE6">
        <w:rPr>
          <w:rFonts w:ascii="Helvetica" w:hAnsi="Helvetica" w:cs="Helvetica"/>
          <w:b/>
          <w:bCs/>
          <w:iCs/>
          <w:color w:val="000000"/>
          <w:lang w:val="de-DE"/>
        </w:rPr>
        <w:t>IDL</w:t>
      </w:r>
      <w:r>
        <w:rPr>
          <w:rFonts w:ascii="Helvetica" w:hAnsi="Helvetica" w:cs="Helvetica"/>
          <w:b/>
          <w:bCs/>
          <w:iCs/>
          <w:color w:val="000000"/>
          <w:lang w:val="de-DE"/>
        </w:rPr>
        <w:t>-Unternehmensgruppe</w:t>
      </w:r>
    </w:p>
    <w:p w:rsidR="00E8211C" w:rsidRDefault="00E8211C" w:rsidP="00E8211C">
      <w:pPr>
        <w:autoSpaceDE w:val="0"/>
        <w:autoSpaceDN w:val="0"/>
        <w:adjustRightInd w:val="0"/>
        <w:spacing w:line="280" w:lineRule="atLeast"/>
        <w:jc w:val="both"/>
        <w:rPr>
          <w:rFonts w:ascii="Helvetica" w:hAnsi="Helvetica" w:cs="Dax-Regular"/>
          <w:color w:val="000000"/>
          <w:lang w:val="de-DE"/>
        </w:rPr>
      </w:pPr>
      <w:r w:rsidRPr="00411188">
        <w:rPr>
          <w:rFonts w:ascii="Helvetica" w:hAnsi="Helvetica" w:cs="Dax-Regular"/>
          <w:color w:val="000000"/>
          <w:lang w:val="de-DE"/>
        </w:rPr>
        <w:t xml:space="preserve">IDL </w:t>
      </w:r>
      <w:r>
        <w:rPr>
          <w:rFonts w:ascii="Helvetica" w:hAnsi="Helvetica" w:cs="Dax-Regular"/>
          <w:color w:val="000000"/>
          <w:lang w:val="de-DE"/>
        </w:rPr>
        <w:t xml:space="preserve">ist </w:t>
      </w:r>
      <w:r w:rsidRPr="002B4D77">
        <w:rPr>
          <w:rFonts w:ascii="Helvetica" w:hAnsi="Helvetica" w:cs="Dax-Regular"/>
          <w:color w:val="000000"/>
          <w:lang w:val="de-DE"/>
        </w:rPr>
        <w:t>führende</w:t>
      </w:r>
      <w:r>
        <w:rPr>
          <w:rFonts w:ascii="Helvetica" w:hAnsi="Helvetica" w:cs="Dax-Regular"/>
          <w:color w:val="000000"/>
          <w:lang w:val="de-DE"/>
        </w:rPr>
        <w:t>r</w:t>
      </w:r>
      <w:r w:rsidRPr="00411188">
        <w:rPr>
          <w:rFonts w:ascii="Helvetica" w:hAnsi="Helvetica" w:cs="Dax-Regular"/>
          <w:color w:val="000000"/>
          <w:lang w:val="de-DE"/>
        </w:rPr>
        <w:t xml:space="preserve"> </w:t>
      </w:r>
      <w:r>
        <w:rPr>
          <w:rFonts w:ascii="Helvetica" w:hAnsi="Helvetica" w:cs="Dax-Regular"/>
          <w:color w:val="000000"/>
          <w:lang w:val="de-DE"/>
        </w:rPr>
        <w:t>Lösungspartner</w:t>
      </w:r>
      <w:r w:rsidRPr="00411188">
        <w:rPr>
          <w:rFonts w:ascii="Helvetica" w:hAnsi="Helvetica" w:cs="Dax-Regular"/>
          <w:color w:val="000000"/>
          <w:lang w:val="de-DE"/>
        </w:rPr>
        <w:t xml:space="preserve"> für C</w:t>
      </w:r>
      <w:r>
        <w:rPr>
          <w:rFonts w:ascii="Helvetica" w:hAnsi="Helvetica" w:cs="Dax-Regular"/>
          <w:color w:val="000000"/>
          <w:lang w:val="de-DE"/>
        </w:rPr>
        <w:t xml:space="preserve">orporate Performance Management </w:t>
      </w:r>
      <w:r w:rsidRPr="00411188">
        <w:rPr>
          <w:rFonts w:ascii="Helvetica" w:hAnsi="Helvetica" w:cs="Dax-Regular"/>
          <w:color w:val="000000"/>
          <w:lang w:val="de-DE"/>
        </w:rPr>
        <w:t>und B</w:t>
      </w:r>
      <w:r>
        <w:rPr>
          <w:rFonts w:ascii="Helvetica" w:hAnsi="Helvetica" w:cs="Dax-Regular"/>
          <w:color w:val="000000"/>
          <w:lang w:val="de-DE"/>
        </w:rPr>
        <w:t>usiness Intelligence</w:t>
      </w:r>
      <w:r w:rsidRPr="00411188">
        <w:rPr>
          <w:rFonts w:ascii="Helvetica" w:hAnsi="Helvetica" w:cs="Dax-Regular"/>
          <w:color w:val="000000"/>
          <w:lang w:val="de-DE"/>
        </w:rPr>
        <w:t xml:space="preserve"> mit Geschäftsstellen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411188">
        <w:rPr>
          <w:rFonts w:ascii="Helvetica" w:hAnsi="Helvetica" w:cs="Dax-Regular"/>
          <w:color w:val="000000"/>
          <w:lang w:val="de-DE"/>
        </w:rPr>
        <w:t>in Deutschland, Österreich, Frankreich und der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411188">
        <w:rPr>
          <w:rFonts w:ascii="Helvetica" w:hAnsi="Helvetica" w:cs="Dax-Regular"/>
          <w:color w:val="000000"/>
          <w:lang w:val="de-DE"/>
        </w:rPr>
        <w:t xml:space="preserve">Schweiz. </w:t>
      </w:r>
      <w:r>
        <w:rPr>
          <w:rFonts w:ascii="Helvetica" w:hAnsi="Helvetica" w:cs="Dax-Regular"/>
          <w:color w:val="000000"/>
          <w:lang w:val="de-DE"/>
        </w:rPr>
        <w:t>Die Unternehmensgruppe hat sich spezialisiert</w:t>
      </w:r>
      <w:r w:rsidRPr="00411188">
        <w:rPr>
          <w:rFonts w:ascii="Helvetica" w:hAnsi="Helvetica" w:cs="Dax-Regular"/>
          <w:color w:val="000000"/>
          <w:lang w:val="de-DE"/>
        </w:rPr>
        <w:t xml:space="preserve"> auf die Entwicklung von Softwarelösungen für Konsolidierung, Planung, Analyse und Reporting sowie die kompetente Beratun</w:t>
      </w:r>
      <w:r>
        <w:rPr>
          <w:rFonts w:ascii="Helvetica" w:hAnsi="Helvetica" w:cs="Dax-Regular"/>
          <w:color w:val="000000"/>
          <w:lang w:val="de-DE"/>
        </w:rPr>
        <w:t>g zu diesen Themen</w:t>
      </w:r>
      <w:r w:rsidRPr="00411188">
        <w:rPr>
          <w:rFonts w:ascii="Helvetica" w:hAnsi="Helvetica" w:cs="Dax-Regular"/>
          <w:color w:val="000000"/>
          <w:lang w:val="de-DE"/>
        </w:rPr>
        <w:t xml:space="preserve">. </w:t>
      </w:r>
      <w:r w:rsidRPr="003D4784">
        <w:rPr>
          <w:rFonts w:ascii="Helvetica" w:hAnsi="Helvetica" w:cs="Dax-Regular"/>
          <w:color w:val="000000"/>
          <w:lang w:val="de-DE"/>
        </w:rPr>
        <w:t>Zuverlässigkeit, Engagement, Fachlichkeit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3D4784">
        <w:rPr>
          <w:rFonts w:ascii="Helvetica" w:hAnsi="Helvetica" w:cs="Dax-Regular"/>
          <w:color w:val="000000"/>
          <w:lang w:val="de-DE"/>
        </w:rPr>
        <w:t xml:space="preserve">und technologische Innovation zeichnen </w:t>
      </w:r>
      <w:r>
        <w:rPr>
          <w:rFonts w:ascii="Helvetica" w:hAnsi="Helvetica" w:cs="Dax-Regular"/>
          <w:color w:val="000000"/>
          <w:lang w:val="de-DE"/>
        </w:rPr>
        <w:t>IDL</w:t>
      </w:r>
      <w:r w:rsidRPr="003D4784">
        <w:rPr>
          <w:rFonts w:ascii="Helvetica" w:hAnsi="Helvetica" w:cs="Dax-Regular"/>
          <w:color w:val="000000"/>
          <w:lang w:val="de-DE"/>
        </w:rPr>
        <w:t xml:space="preserve"> aus.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DA07F1">
        <w:rPr>
          <w:rFonts w:ascii="Helvetica" w:hAnsi="Helvetica" w:cs="Dax-Regular"/>
          <w:color w:val="000000"/>
          <w:lang w:val="de-DE"/>
        </w:rPr>
        <w:t xml:space="preserve">Als fachlicher </w:t>
      </w:r>
      <w:r>
        <w:rPr>
          <w:rFonts w:ascii="Helvetica" w:hAnsi="Helvetica" w:cs="Dax-Regular"/>
          <w:color w:val="000000"/>
          <w:lang w:val="de-DE"/>
        </w:rPr>
        <w:t>Marktführer agiert IDL</w:t>
      </w:r>
      <w:r w:rsidRPr="00DA07F1">
        <w:rPr>
          <w:rFonts w:ascii="Helvetica" w:hAnsi="Helvetica" w:cs="Dax-Regular"/>
          <w:color w:val="000000"/>
          <w:lang w:val="de-DE"/>
        </w:rPr>
        <w:t xml:space="preserve"> seit Anfang der 90er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DA07F1">
        <w:rPr>
          <w:rFonts w:ascii="Helvetica" w:hAnsi="Helvetica" w:cs="Dax-Regular"/>
          <w:color w:val="000000"/>
          <w:lang w:val="de-DE"/>
        </w:rPr>
        <w:t>Jahre</w:t>
      </w:r>
      <w:r>
        <w:rPr>
          <w:rFonts w:ascii="Helvetica" w:hAnsi="Helvetica" w:cs="Dax-Regular"/>
          <w:color w:val="000000"/>
          <w:lang w:val="de-DE"/>
        </w:rPr>
        <w:t>; über</w:t>
      </w:r>
      <w:r w:rsidRPr="00411188">
        <w:rPr>
          <w:rFonts w:ascii="Helvetica" w:hAnsi="Helvetica" w:cs="Dax-Regular"/>
          <w:color w:val="000000"/>
          <w:lang w:val="de-DE"/>
        </w:rPr>
        <w:t xml:space="preserve"> 850 Konzerne und </w:t>
      </w:r>
      <w:r>
        <w:rPr>
          <w:rFonts w:ascii="Helvetica" w:hAnsi="Helvetica" w:cs="Dax-Regular"/>
          <w:color w:val="000000"/>
          <w:lang w:val="de-DE"/>
        </w:rPr>
        <w:t>international agierende</w:t>
      </w:r>
      <w:r w:rsidRPr="0095054A">
        <w:rPr>
          <w:rFonts w:ascii="Helvetica" w:hAnsi="Helvetica" w:cs="Dax-Regular"/>
          <w:color w:val="000000"/>
          <w:lang w:val="de-DE"/>
        </w:rPr>
        <w:t xml:space="preserve"> </w:t>
      </w:r>
      <w:r w:rsidRPr="00411188">
        <w:rPr>
          <w:rFonts w:ascii="Helvetica" w:hAnsi="Helvetica" w:cs="Dax-Regular"/>
          <w:color w:val="000000"/>
          <w:lang w:val="de-DE"/>
        </w:rPr>
        <w:t>mittelständische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411188">
        <w:rPr>
          <w:rFonts w:ascii="Helvetica" w:hAnsi="Helvetica" w:cs="Dax-Regular"/>
          <w:color w:val="000000"/>
          <w:lang w:val="de-DE"/>
        </w:rPr>
        <w:t>Unternehmen</w:t>
      </w:r>
      <w:r>
        <w:rPr>
          <w:rFonts w:ascii="Helvetica" w:hAnsi="Helvetica" w:cs="Dax-Regular"/>
          <w:color w:val="000000"/>
          <w:lang w:val="de-DE"/>
        </w:rPr>
        <w:t xml:space="preserve"> sowie Kommunen</w:t>
      </w:r>
      <w:r w:rsidRPr="00411188">
        <w:rPr>
          <w:rFonts w:ascii="Helvetica" w:hAnsi="Helvetica" w:cs="Dax-Regular"/>
          <w:color w:val="000000"/>
          <w:lang w:val="de-DE"/>
        </w:rPr>
        <w:t xml:space="preserve"> realisieren </w:t>
      </w:r>
      <w:r>
        <w:rPr>
          <w:rFonts w:ascii="Helvetica" w:hAnsi="Helvetica" w:cs="Dax-Regular"/>
          <w:color w:val="000000"/>
          <w:lang w:val="de-DE"/>
        </w:rPr>
        <w:t xml:space="preserve">mit IDL-Lösungen Qualität, </w:t>
      </w:r>
      <w:r w:rsidRPr="00411188">
        <w:rPr>
          <w:rFonts w:ascii="Helvetica" w:hAnsi="Helvetica" w:cs="Dax-Regular"/>
          <w:color w:val="000000"/>
          <w:lang w:val="de-DE"/>
        </w:rPr>
        <w:t>Zeitersparnis und Effizienz</w:t>
      </w:r>
      <w:r>
        <w:rPr>
          <w:rFonts w:ascii="Helvetica" w:hAnsi="Helvetica" w:cs="Dax-Regular"/>
          <w:color w:val="000000"/>
          <w:lang w:val="de-DE"/>
        </w:rPr>
        <w:t>steigerung</w:t>
      </w:r>
      <w:r w:rsidRPr="00411188">
        <w:rPr>
          <w:rFonts w:ascii="Helvetica" w:hAnsi="Helvetica" w:cs="Dax-Regular"/>
          <w:color w:val="000000"/>
          <w:lang w:val="de-DE"/>
        </w:rPr>
        <w:t xml:space="preserve"> in Finanzwesen</w:t>
      </w:r>
      <w:r>
        <w:rPr>
          <w:rFonts w:ascii="Helvetica" w:hAnsi="Helvetica" w:cs="Dax-Regular"/>
          <w:color w:val="000000"/>
          <w:lang w:val="de-DE"/>
        </w:rPr>
        <w:t xml:space="preserve"> </w:t>
      </w:r>
      <w:r w:rsidRPr="00411188">
        <w:rPr>
          <w:rFonts w:ascii="Helvetica" w:hAnsi="Helvetica" w:cs="Dax-Regular"/>
          <w:color w:val="000000"/>
          <w:lang w:val="de-DE"/>
        </w:rPr>
        <w:t>und Controlling.</w:t>
      </w:r>
      <w:r w:rsidRPr="00471523">
        <w:rPr>
          <w:rFonts w:ascii="Helvetica" w:hAnsi="Helvetica" w:cs="Dax-Regular"/>
          <w:color w:val="000000"/>
          <w:lang w:val="de-DE"/>
        </w:rPr>
        <w:t xml:space="preserve"> </w:t>
      </w:r>
    </w:p>
    <w:p w:rsidR="00E8211C" w:rsidRPr="00411188" w:rsidRDefault="00E8211C" w:rsidP="00E8211C">
      <w:pPr>
        <w:shd w:val="clear" w:color="auto" w:fill="FFFFFF" w:themeFill="background1"/>
        <w:spacing w:line="280" w:lineRule="atLeast"/>
        <w:ind w:right="-284"/>
        <w:jc w:val="both"/>
        <w:rPr>
          <w:rFonts w:ascii="Helvetica" w:hAnsi="Helvetica" w:cs="Helvetica"/>
          <w:bCs/>
          <w:color w:val="000000"/>
          <w:lang w:val="de-DE"/>
        </w:rPr>
      </w:pPr>
      <w:r w:rsidRPr="008C5786">
        <w:rPr>
          <w:rFonts w:ascii="Helvetica" w:hAnsi="Helvetica" w:cs="Arial"/>
          <w:lang w:val="de-DE"/>
        </w:rPr>
        <w:sym w:font="Wingdings 3" w:char="F084"/>
      </w:r>
      <w:r>
        <w:rPr>
          <w:rFonts w:ascii="Helvetica" w:hAnsi="Helvetica" w:cs="Arial"/>
          <w:lang w:val="de-DE"/>
        </w:rPr>
        <w:t xml:space="preserve"> </w:t>
      </w:r>
      <w:hyperlink r:id="rId14" w:history="1">
        <w:r w:rsidRPr="00411188">
          <w:rPr>
            <w:rStyle w:val="Hyperlink"/>
            <w:rFonts w:ascii="Helvetica" w:hAnsi="Helvetica" w:cs="Helvetica"/>
            <w:bCs/>
            <w:lang w:val="de-DE"/>
          </w:rPr>
          <w:t>http://www.idl.eu</w:t>
        </w:r>
      </w:hyperlink>
    </w:p>
    <w:p w:rsidR="00E8211C" w:rsidRDefault="00E8211C" w:rsidP="00E8211C">
      <w:pPr>
        <w:autoSpaceDE w:val="0"/>
        <w:autoSpaceDN w:val="0"/>
        <w:adjustRightInd w:val="0"/>
        <w:spacing w:line="280" w:lineRule="atLeast"/>
        <w:jc w:val="right"/>
        <w:rPr>
          <w:rFonts w:ascii="Helvetica" w:hAnsi="Helvetica" w:cs="Arial"/>
          <w:b/>
          <w:sz w:val="16"/>
          <w:szCs w:val="16"/>
          <w:lang w:val="de-DE"/>
        </w:rPr>
      </w:pPr>
      <w:r w:rsidRPr="00F33F9C">
        <w:rPr>
          <w:rFonts w:ascii="Helvetica" w:hAnsi="Helvetica" w:cs="Arial"/>
          <w:b/>
          <w:sz w:val="16"/>
          <w:szCs w:val="16"/>
          <w:lang w:val="de-DE"/>
        </w:rPr>
        <w:t>201</w:t>
      </w:r>
      <w:r w:rsidR="004F4F1F">
        <w:rPr>
          <w:rFonts w:ascii="Helvetica" w:hAnsi="Helvetica" w:cs="Arial"/>
          <w:b/>
          <w:sz w:val="16"/>
          <w:szCs w:val="16"/>
          <w:lang w:val="de-DE"/>
        </w:rPr>
        <w:t>70419</w:t>
      </w:r>
      <w:r w:rsidRPr="00F33F9C">
        <w:rPr>
          <w:rFonts w:ascii="Helvetica" w:hAnsi="Helvetica" w:cs="Arial"/>
          <w:b/>
          <w:sz w:val="16"/>
          <w:szCs w:val="16"/>
          <w:lang w:val="de-DE"/>
        </w:rPr>
        <w:t>_idl</w:t>
      </w:r>
    </w:p>
    <w:p w:rsidR="00E8211C" w:rsidRDefault="00E8211C" w:rsidP="00E8211C">
      <w:pPr>
        <w:autoSpaceDE w:val="0"/>
        <w:autoSpaceDN w:val="0"/>
        <w:adjustRightInd w:val="0"/>
        <w:spacing w:line="280" w:lineRule="atLeast"/>
        <w:jc w:val="right"/>
        <w:rPr>
          <w:rFonts w:ascii="Helvetica" w:hAnsi="Helvetica" w:cs="Dax-Regular"/>
          <w:color w:val="000000"/>
          <w:lang w:val="de-DE"/>
        </w:rPr>
      </w:pPr>
    </w:p>
    <w:p w:rsidR="00E8211C" w:rsidRPr="00642E10" w:rsidRDefault="00E8211C" w:rsidP="00E8211C">
      <w:pPr>
        <w:tabs>
          <w:tab w:val="left" w:pos="5387"/>
        </w:tabs>
        <w:ind w:right="-284"/>
        <w:jc w:val="both"/>
        <w:rPr>
          <w:rFonts w:ascii="Helvetica" w:hAnsi="Helvetica" w:cs="Helvetica"/>
          <w:sz w:val="16"/>
          <w:szCs w:val="16"/>
          <w:lang w:val="de-DE"/>
        </w:rPr>
      </w:pPr>
    </w:p>
    <w:p w:rsidR="00E8211C" w:rsidRPr="00F33F9C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b/>
          <w:i/>
          <w:lang w:val="de-DE"/>
        </w:rPr>
      </w:pPr>
      <w:r w:rsidRPr="00F33F9C">
        <w:rPr>
          <w:rFonts w:ascii="Helvetica" w:hAnsi="Helvetica" w:cs="Helvetica"/>
          <w:b/>
          <w:i/>
          <w:lang w:val="de-DE"/>
        </w:rPr>
        <w:t>Kontakt</w:t>
      </w:r>
      <w:r w:rsidRPr="00F33F9C">
        <w:rPr>
          <w:rFonts w:ascii="Helvetica" w:hAnsi="Helvetica" w:cs="Helvetica"/>
          <w:b/>
          <w:i/>
          <w:lang w:val="de-DE"/>
        </w:rPr>
        <w:tab/>
        <w:t>Presse-Ansprechpartner</w:t>
      </w:r>
    </w:p>
    <w:p w:rsidR="00E8211C" w:rsidRPr="002A75FD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</w:rPr>
      </w:pPr>
      <w:r w:rsidRPr="002A75FD">
        <w:rPr>
          <w:rFonts w:ascii="Helvetica" w:hAnsi="Helvetica" w:cs="Helvetica"/>
        </w:rPr>
        <w:t>IDL GmbH Mitte</w:t>
      </w:r>
      <w:r w:rsidRPr="002A75FD">
        <w:rPr>
          <w:rFonts w:ascii="Helvetica" w:hAnsi="Helvetica" w:cs="Helvetica"/>
        </w:rPr>
        <w:tab/>
        <w:t>ars publicandi GmbH</w:t>
      </w:r>
    </w:p>
    <w:p w:rsidR="00E8211C" w:rsidRPr="00F27505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lang w:val="de-DE"/>
        </w:rPr>
      </w:pPr>
      <w:r w:rsidRPr="00F27505">
        <w:rPr>
          <w:rFonts w:ascii="Helvetica" w:hAnsi="Helvetica" w:cs="Helvetica"/>
          <w:lang w:val="de-DE"/>
        </w:rPr>
        <w:t>Monika Düsterhöft</w:t>
      </w:r>
      <w:r w:rsidRPr="00F27505">
        <w:rPr>
          <w:rFonts w:ascii="Helvetica" w:hAnsi="Helvetica" w:cs="Helvetica"/>
          <w:lang w:val="de-DE"/>
        </w:rPr>
        <w:tab/>
        <w:t>Martina Overmann</w:t>
      </w:r>
    </w:p>
    <w:p w:rsidR="00E8211C" w:rsidRPr="00F27505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lang w:val="de-DE"/>
        </w:rPr>
      </w:pPr>
      <w:r w:rsidRPr="00F27505">
        <w:rPr>
          <w:rFonts w:ascii="Helvetica" w:hAnsi="Helvetica" w:cs="Helvetica"/>
          <w:lang w:val="de-DE"/>
        </w:rPr>
        <w:t>Adlzreiterstraße 8</w:t>
      </w:r>
      <w:r w:rsidRPr="00F27505">
        <w:rPr>
          <w:rFonts w:ascii="Helvetica" w:hAnsi="Helvetica" w:cs="Helvetica"/>
          <w:lang w:val="de-DE"/>
        </w:rPr>
        <w:tab/>
      </w:r>
      <w:r w:rsidRPr="00F27505">
        <w:rPr>
          <w:rFonts w:ascii="Helvetica" w:hAnsi="Helvetica" w:cs="Helvetica"/>
          <w:lang w:val="de-CH"/>
        </w:rPr>
        <w:t>Schulstraße 28</w:t>
      </w:r>
    </w:p>
    <w:p w:rsidR="00E8211C" w:rsidRPr="00F27505" w:rsidRDefault="00E8211C" w:rsidP="00E8211C">
      <w:pPr>
        <w:tabs>
          <w:tab w:val="left" w:pos="2343"/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lang w:val="de-DE"/>
        </w:rPr>
      </w:pPr>
      <w:r w:rsidRPr="00F27505">
        <w:rPr>
          <w:rFonts w:ascii="Helvetica" w:hAnsi="Helvetica" w:cs="Helvetica"/>
          <w:lang w:val="de-DE"/>
        </w:rPr>
        <w:t>83022 Rosenheim</w:t>
      </w:r>
      <w:r w:rsidRPr="00F27505">
        <w:rPr>
          <w:rFonts w:ascii="Helvetica" w:hAnsi="Helvetica" w:cs="Helvetica"/>
          <w:lang w:val="de-DE"/>
        </w:rPr>
        <w:tab/>
      </w:r>
      <w:r>
        <w:rPr>
          <w:rFonts w:ascii="Helvetica" w:hAnsi="Helvetica" w:cs="Helvetica"/>
          <w:lang w:val="de-DE"/>
        </w:rPr>
        <w:tab/>
      </w:r>
      <w:r w:rsidRPr="00F27505">
        <w:rPr>
          <w:rFonts w:ascii="Helvetica" w:hAnsi="Helvetica" w:cs="Helvetica"/>
          <w:lang w:val="de-CH"/>
        </w:rPr>
        <w:t>66976 Rodalben</w:t>
      </w:r>
    </w:p>
    <w:p w:rsidR="00E8211C" w:rsidRPr="00F27505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lang w:val="de-DE"/>
        </w:rPr>
      </w:pPr>
      <w:r w:rsidRPr="00F27505">
        <w:rPr>
          <w:rFonts w:ascii="Helvetica" w:hAnsi="Helvetica" w:cs="Helvetica"/>
          <w:lang w:val="de-DE"/>
        </w:rPr>
        <w:t xml:space="preserve">Telefon: </w:t>
      </w:r>
      <w:r w:rsidRPr="00F27505">
        <w:rPr>
          <w:rFonts w:ascii="Helvetica" w:hAnsi="Helvetica" w:cs="Helvetica"/>
          <w:lang w:val="fr-FR"/>
        </w:rPr>
        <w:t>+49/(0)8031-230-159-201</w:t>
      </w:r>
      <w:r w:rsidRPr="00F27505">
        <w:rPr>
          <w:rFonts w:ascii="Helvetica" w:hAnsi="Helvetica" w:cs="Helvetica"/>
          <w:lang w:val="fr-FR"/>
        </w:rPr>
        <w:tab/>
        <w:t>Telefon: +49/(0)6331/5543-13</w:t>
      </w:r>
    </w:p>
    <w:p w:rsidR="00E8211C" w:rsidRPr="00F27505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lang w:val="de-DE"/>
        </w:rPr>
      </w:pPr>
      <w:r w:rsidRPr="00F27505">
        <w:rPr>
          <w:rFonts w:ascii="Helvetica" w:hAnsi="Helvetica" w:cs="Helvetica"/>
          <w:lang w:val="de-DE"/>
        </w:rPr>
        <w:t xml:space="preserve">Telefax: </w:t>
      </w:r>
      <w:r w:rsidRPr="00F27505">
        <w:rPr>
          <w:rFonts w:ascii="Helvetica" w:hAnsi="Helvetica" w:cs="Helvetica"/>
          <w:lang w:val="fr-FR"/>
        </w:rPr>
        <w:t>+49/(0)8031-230-159-199</w:t>
      </w:r>
      <w:r w:rsidRPr="00F27505">
        <w:rPr>
          <w:rFonts w:ascii="Helvetica" w:hAnsi="Helvetica" w:cs="Helvetica"/>
          <w:lang w:val="fr-FR"/>
        </w:rPr>
        <w:tab/>
        <w:t>Telefax: +49/(0)6331/5543-43</w:t>
      </w:r>
    </w:p>
    <w:p w:rsidR="00E8211C" w:rsidRPr="00F27505" w:rsidRDefault="00476AB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Helvetica"/>
          <w:lang w:val="de-DE"/>
        </w:rPr>
      </w:pPr>
      <w:hyperlink r:id="rId15" w:history="1">
        <w:r w:rsidR="00E8211C" w:rsidRPr="00C22529">
          <w:rPr>
            <w:rStyle w:val="Hyperlink"/>
            <w:rFonts w:ascii="Helvetica" w:hAnsi="Helvetica" w:cs="Helvetica"/>
            <w:lang w:val="de-DE"/>
          </w:rPr>
          <w:t>info@idl.eu</w:t>
        </w:r>
      </w:hyperlink>
      <w:r w:rsidR="00E8211C">
        <w:rPr>
          <w:rFonts w:ascii="Helvetica" w:hAnsi="Helvetica" w:cs="Helvetica"/>
          <w:lang w:val="de-DE"/>
        </w:rPr>
        <w:t xml:space="preserve"> </w:t>
      </w:r>
      <w:r w:rsidR="00E8211C" w:rsidRPr="00F27505">
        <w:rPr>
          <w:rFonts w:ascii="Helvetica" w:hAnsi="Helvetica" w:cs="Helvetica"/>
          <w:lang w:val="de-DE"/>
        </w:rPr>
        <w:tab/>
      </w:r>
      <w:hyperlink r:id="rId16" w:history="1">
        <w:r w:rsidR="00E8211C" w:rsidRPr="00C22529">
          <w:rPr>
            <w:rStyle w:val="Hyperlink"/>
            <w:rFonts w:ascii="Helvetica" w:hAnsi="Helvetica" w:cs="Helvetica"/>
            <w:lang w:val="fr-FR"/>
          </w:rPr>
          <w:t xml:space="preserve">MOvermann@ars-pr.de </w:t>
        </w:r>
      </w:hyperlink>
    </w:p>
    <w:p w:rsidR="00E8211C" w:rsidRPr="007F2791" w:rsidRDefault="00E8211C" w:rsidP="00E8211C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8C5786">
        <w:rPr>
          <w:rFonts w:ascii="Helvetica" w:hAnsi="Helvetica" w:cs="Arial"/>
          <w:lang w:val="de-DE"/>
        </w:rPr>
        <w:sym w:font="Wingdings 3" w:char="F084"/>
      </w:r>
      <w:r>
        <w:rPr>
          <w:rFonts w:ascii="Helvetica" w:hAnsi="Helvetica" w:cs="Arial"/>
          <w:lang w:val="de-DE"/>
        </w:rPr>
        <w:t xml:space="preserve"> </w:t>
      </w:r>
      <w:hyperlink r:id="rId17" w:history="1">
        <w:r w:rsidRPr="00C22529">
          <w:rPr>
            <w:rStyle w:val="Hyperlink"/>
            <w:rFonts w:ascii="Helvetica" w:hAnsi="Helvetica" w:cs="Helvetica"/>
            <w:lang w:val="de-DE"/>
          </w:rPr>
          <w:t>www.idl.eu</w:t>
        </w:r>
      </w:hyperlink>
      <w:r w:rsidRPr="00F27505">
        <w:rPr>
          <w:rFonts w:ascii="Helvetica" w:hAnsi="Helvetica" w:cs="Helvetica"/>
          <w:lang w:val="de-DE"/>
        </w:rPr>
        <w:t xml:space="preserve"> </w:t>
      </w:r>
      <w:r w:rsidRPr="00F27505">
        <w:rPr>
          <w:rFonts w:ascii="Helvetica" w:hAnsi="Helvetica" w:cs="Helvetica"/>
          <w:lang w:val="de-DE"/>
        </w:rPr>
        <w:tab/>
      </w:r>
      <w:r w:rsidRPr="008C5786">
        <w:rPr>
          <w:rFonts w:ascii="Helvetica" w:hAnsi="Helvetica" w:cs="Arial"/>
          <w:lang w:val="de-DE"/>
        </w:rPr>
        <w:sym w:font="Wingdings 3" w:char="F084"/>
      </w:r>
      <w:r>
        <w:rPr>
          <w:rFonts w:ascii="Helvetica" w:hAnsi="Helvetica" w:cs="Arial"/>
          <w:lang w:val="de-DE"/>
        </w:rPr>
        <w:t xml:space="preserve"> </w:t>
      </w:r>
      <w:hyperlink r:id="rId18" w:history="1">
        <w:r w:rsidRPr="00C22529">
          <w:rPr>
            <w:rStyle w:val="Hyperlink"/>
            <w:rFonts w:ascii="Helvetica" w:hAnsi="Helvetica" w:cs="Helvetica"/>
            <w:lang w:val="fr-FR"/>
          </w:rPr>
          <w:t>www.ars-pr.de</w:t>
        </w:r>
      </w:hyperlink>
    </w:p>
    <w:p w:rsidR="00954041" w:rsidRPr="00A740F3" w:rsidRDefault="00954041" w:rsidP="00E8211C">
      <w:pPr>
        <w:rPr>
          <w:lang w:val="de-DE"/>
        </w:rPr>
      </w:pPr>
    </w:p>
    <w:sectPr w:rsidR="00954041" w:rsidRPr="00A740F3" w:rsidSect="0097448C">
      <w:headerReference w:type="default" r:id="rId19"/>
      <w:footerReference w:type="default" r:id="rId20"/>
      <w:pgSz w:w="11906" w:h="16838" w:code="9"/>
      <w:pgMar w:top="2268" w:right="1985" w:bottom="141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ABC" w:rsidRDefault="00476ABC">
      <w:r>
        <w:separator/>
      </w:r>
    </w:p>
  </w:endnote>
  <w:endnote w:type="continuationSeparator" w:id="0">
    <w:p w:rsidR="00476ABC" w:rsidRDefault="00476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MV Bol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rlesworth">
    <w:altName w:val="Felix Titling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ax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112" w:rsidRPr="007F2791" w:rsidRDefault="00F16112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</w:p>
  <w:p w:rsidR="00F16112" w:rsidRPr="00E8211C" w:rsidRDefault="00E8211C" w:rsidP="00E8211C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  <w:r w:rsidRPr="00202109">
      <w:rPr>
        <w:rFonts w:ascii="Helvetica" w:hAnsi="Helvetica" w:cs="Arial"/>
        <w:b/>
        <w:bCs/>
        <w:sz w:val="19"/>
        <w:szCs w:val="19"/>
        <w:lang w:val="de-DE"/>
      </w:rPr>
      <w:t xml:space="preserve">Text-/Bild-Download unter </w:t>
    </w:r>
    <w:hyperlink r:id="rId1" w:history="1">
      <w:r w:rsidR="004F4F1F" w:rsidRPr="00302B0C">
        <w:rPr>
          <w:rStyle w:val="Hyperlink"/>
          <w:rFonts w:ascii="Helvetica" w:eastAsiaTheme="majorEastAsia" w:hAnsi="Helvetica" w:cs="Arial"/>
          <w:b/>
          <w:sz w:val="19"/>
          <w:szCs w:val="19"/>
          <w:lang w:val="de-DE"/>
        </w:rPr>
        <w:t>http://ars-pr.de/presse/20170419_idl</w:t>
      </w:r>
    </w:hyperlink>
    <w:r w:rsidR="004F4F1F">
      <w:rPr>
        <w:rFonts w:ascii="Helvetica" w:eastAsiaTheme="majorEastAsia" w:hAnsi="Helvetica" w:cs="Arial"/>
        <w:b/>
        <w:sz w:val="19"/>
        <w:szCs w:val="19"/>
        <w:lang w:val="de-DE"/>
      </w:rPr>
      <w:t xml:space="preserve">    </w:t>
    </w:r>
    <w:r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 w:rsidR="004F4F1F"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 w:rsidRPr="00202109">
      <w:rPr>
        <w:rFonts w:ascii="Helvetica" w:hAnsi="Helvetica" w:cs="Arial"/>
        <w:b/>
        <w:bCs/>
        <w:sz w:val="18"/>
        <w:szCs w:val="18"/>
        <w:lang w:val="de-DE"/>
      </w:rPr>
      <w:t xml:space="preserve">     </w:t>
    </w:r>
    <w:r>
      <w:rPr>
        <w:rFonts w:ascii="Helvetica" w:hAnsi="Helvetica" w:cs="Arial"/>
        <w:b/>
        <w:bCs/>
        <w:sz w:val="18"/>
        <w:szCs w:val="18"/>
        <w:lang w:val="de-DE"/>
      </w:rPr>
      <w:t xml:space="preserve">                                       </w:t>
    </w:r>
    <w:r w:rsidRPr="00202109">
      <w:rPr>
        <w:rFonts w:ascii="Helvetica" w:hAnsi="Helvetica" w:cs="Arial"/>
        <w:b/>
        <w:bCs/>
        <w:sz w:val="18"/>
        <w:szCs w:val="18"/>
        <w:lang w:val="de-DE"/>
      </w:rPr>
      <w:t xml:space="preserve">         </w:t>
    </w:r>
    <w:r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begin"/>
    </w:r>
    <w:r w:rsidRPr="00202109">
      <w:rPr>
        <w:rStyle w:val="Seitenzahl"/>
        <w:rFonts w:ascii="Helvetica" w:hAnsi="Helvetica" w:cs="Arial"/>
        <w:b/>
        <w:bCs/>
        <w:sz w:val="18"/>
        <w:szCs w:val="18"/>
        <w:lang w:val="de-DE"/>
      </w:rPr>
      <w:instrText xml:space="preserve"> PAGE </w:instrText>
    </w:r>
    <w:r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separate"/>
    </w:r>
    <w:r w:rsidR="002A75FD">
      <w:rPr>
        <w:rStyle w:val="Seitenzahl"/>
        <w:rFonts w:ascii="Helvetica" w:hAnsi="Helvetica" w:cs="Arial"/>
        <w:b/>
        <w:bCs/>
        <w:noProof/>
        <w:sz w:val="18"/>
        <w:szCs w:val="18"/>
        <w:lang w:val="de-DE"/>
      </w:rPr>
      <w:t>3</w:t>
    </w:r>
    <w:r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ABC" w:rsidRDefault="00476ABC">
      <w:r>
        <w:separator/>
      </w:r>
    </w:p>
  </w:footnote>
  <w:footnote w:type="continuationSeparator" w:id="0">
    <w:p w:rsidR="00476ABC" w:rsidRDefault="00476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112" w:rsidRDefault="00F16112" w:rsidP="00920D07">
    <w:pPr>
      <w:pStyle w:val="berschrift1"/>
      <w:rPr>
        <w:rFonts w:ascii="Helvetica" w:hAnsi="Helvetica" w:cs="Helvetica"/>
        <w:spacing w:val="20"/>
        <w:sz w:val="28"/>
        <w:szCs w:val="28"/>
      </w:rPr>
    </w:pPr>
    <w:r>
      <w:rPr>
        <w:rFonts w:ascii="Helvetica" w:hAnsi="Helvetica" w:cs="Helvetica"/>
        <w:noProof/>
        <w:spacing w:val="20"/>
        <w:sz w:val="28"/>
        <w:szCs w:val="28"/>
      </w:rPr>
      <w:drawing>
        <wp:anchor distT="0" distB="0" distL="114300" distR="114300" simplePos="0" relativeHeight="251658240" behindDoc="1" locked="0" layoutInCell="1" allowOverlap="1" wp14:anchorId="462D06CB" wp14:editId="486A6858">
          <wp:simplePos x="0" y="0"/>
          <wp:positionH relativeFrom="column">
            <wp:posOffset>4536440</wp:posOffset>
          </wp:positionH>
          <wp:positionV relativeFrom="paragraph">
            <wp:posOffset>-483870</wp:posOffset>
          </wp:positionV>
          <wp:extent cx="1070610" cy="944880"/>
          <wp:effectExtent l="19050" t="0" r="0" b="0"/>
          <wp:wrapTight wrapText="bothSides">
            <wp:wrapPolygon edited="0">
              <wp:start x="-384" y="0"/>
              <wp:lineTo x="-384" y="21339"/>
              <wp:lineTo x="21523" y="21339"/>
              <wp:lineTo x="21523" y="0"/>
              <wp:lineTo x="-384" y="0"/>
            </wp:wrapPolygon>
          </wp:wrapTight>
          <wp:docPr id="5" name="Bild 40" descr="C:\Users\Admin\Netzwerkdateien ars\Kunden\IDL\Grafiken\Logo\IDL-logo_-nur-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Admin\Netzwerkdateien ars\Kunden\IDL\Grafiken\Logo\IDL-logo_-nur-ID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45193">
      <w:rPr>
        <w:rFonts w:ascii="Helvetica" w:hAnsi="Helvetica" w:cs="Helvetica"/>
        <w:spacing w:val="20"/>
        <w:sz w:val="28"/>
        <w:szCs w:val="28"/>
      </w:rPr>
      <w:t>PRODUKT</w:t>
    </w:r>
    <w:r w:rsidR="00203EBC">
      <w:rPr>
        <w:rFonts w:ascii="Helvetica" w:hAnsi="Helvetica" w:cs="Helvetica"/>
        <w:spacing w:val="20"/>
        <w:sz w:val="28"/>
        <w:szCs w:val="28"/>
      </w:rPr>
      <w:t>NEWS</w:t>
    </w:r>
  </w:p>
  <w:p w:rsidR="00F16112" w:rsidRPr="00920D07" w:rsidRDefault="00F16112" w:rsidP="00920D07">
    <w:pPr>
      <w:rPr>
        <w:rFonts w:ascii="Helvetica" w:hAnsi="Helvetica"/>
        <w:b/>
        <w:spacing w:val="20"/>
        <w:lang w:val="de-DE"/>
      </w:rPr>
    </w:pPr>
    <w:r w:rsidRPr="00920D07">
      <w:rPr>
        <w:rFonts w:ascii="Helvetica" w:hAnsi="Helvetica"/>
        <w:b/>
        <w:spacing w:val="20"/>
        <w:lang w:val="de-DE"/>
      </w:rPr>
      <w:t xml:space="preserve">der </w:t>
    </w:r>
    <w:r w:rsidRPr="004D4F88">
      <w:rPr>
        <w:rFonts w:ascii="Helvetica" w:hAnsi="Helvetica"/>
        <w:b/>
        <w:spacing w:val="20"/>
        <w:lang w:val="de-DE"/>
      </w:rPr>
      <w:t>IDL-Unternehmensgruppe</w:t>
    </w:r>
  </w:p>
  <w:p w:rsidR="00F16112" w:rsidRDefault="00F16112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</w:p>
  <w:p w:rsidR="00F16112" w:rsidRDefault="00B54B67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  <w:r>
      <w:rPr>
        <w:rFonts w:ascii="Arial" w:hAnsi="Arial" w:cs="Arial"/>
        <w:b/>
        <w:bCs/>
        <w:i/>
        <w:iCs/>
        <w:noProof/>
        <w:sz w:val="24"/>
        <w:szCs w:val="24"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1E690" wp14:editId="5667000C">
              <wp:simplePos x="0" y="0"/>
              <wp:positionH relativeFrom="column">
                <wp:posOffset>20320</wp:posOffset>
              </wp:positionH>
              <wp:positionV relativeFrom="paragraph">
                <wp:posOffset>31115</wp:posOffset>
              </wp:positionV>
              <wp:extent cx="5579745" cy="3175"/>
              <wp:effectExtent l="0" t="0" r="20955" b="34925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317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F8121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2.45pt" to="440.9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" strokeweight="1.5pt"/>
          </w:pict>
        </mc:Fallback>
      </mc:AlternateContent>
    </w:r>
  </w:p>
  <w:p w:rsidR="00F16112" w:rsidRPr="00920D07" w:rsidRDefault="00F16112" w:rsidP="00920D0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D45A3"/>
    <w:multiLevelType w:val="hybridMultilevel"/>
    <w:tmpl w:val="68A6349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17DFF"/>
    <w:multiLevelType w:val="hybridMultilevel"/>
    <w:tmpl w:val="9142279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64AEB"/>
    <w:multiLevelType w:val="hybridMultilevel"/>
    <w:tmpl w:val="D9484392"/>
    <w:lvl w:ilvl="0" w:tplc="0407000B">
      <w:start w:val="1"/>
      <w:numFmt w:val="bullet"/>
      <w:lvlText w:val=""/>
      <w:lvlJc w:val="left"/>
      <w:pPr>
        <w:ind w:left="41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B7C5F"/>
    <w:multiLevelType w:val="multilevel"/>
    <w:tmpl w:val="58FC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92146"/>
    <w:multiLevelType w:val="hybridMultilevel"/>
    <w:tmpl w:val="433A886E"/>
    <w:lvl w:ilvl="0" w:tplc="0407000B">
      <w:start w:val="1"/>
      <w:numFmt w:val="bullet"/>
      <w:lvlText w:val=""/>
      <w:lvlJc w:val="left"/>
      <w:pPr>
        <w:ind w:left="872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5" w15:restartNumberingAfterBreak="0">
    <w:nsid w:val="38D86756"/>
    <w:multiLevelType w:val="multilevel"/>
    <w:tmpl w:val="381A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B174EF"/>
    <w:multiLevelType w:val="hybridMultilevel"/>
    <w:tmpl w:val="2F40096E"/>
    <w:lvl w:ilvl="0" w:tplc="41A24EFA">
      <w:start w:val="6"/>
      <w:numFmt w:val="bullet"/>
      <w:lvlText w:val="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155F58"/>
    <w:multiLevelType w:val="hybridMultilevel"/>
    <w:tmpl w:val="06B6AC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71F6C"/>
    <w:multiLevelType w:val="hybridMultilevel"/>
    <w:tmpl w:val="406E17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BA2993"/>
    <w:multiLevelType w:val="hybridMultilevel"/>
    <w:tmpl w:val="72DE2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B19B1"/>
    <w:multiLevelType w:val="hybridMultilevel"/>
    <w:tmpl w:val="AA3E96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406EB"/>
    <w:multiLevelType w:val="hybridMultilevel"/>
    <w:tmpl w:val="D4D8F5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524BA"/>
    <w:multiLevelType w:val="hybridMultilevel"/>
    <w:tmpl w:val="38104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3179E"/>
    <w:multiLevelType w:val="multilevel"/>
    <w:tmpl w:val="7978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42407E"/>
    <w:multiLevelType w:val="hybridMultilevel"/>
    <w:tmpl w:val="A45E1A9C"/>
    <w:lvl w:ilvl="0" w:tplc="0407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5" w15:restartNumberingAfterBreak="0">
    <w:nsid w:val="648E59BC"/>
    <w:multiLevelType w:val="hybridMultilevel"/>
    <w:tmpl w:val="B73884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14FF1"/>
    <w:multiLevelType w:val="hybridMultilevel"/>
    <w:tmpl w:val="24DEAA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350C2"/>
    <w:multiLevelType w:val="multilevel"/>
    <w:tmpl w:val="B848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2"/>
  </w:num>
  <w:num w:numId="5">
    <w:abstractNumId w:val="10"/>
  </w:num>
  <w:num w:numId="6">
    <w:abstractNumId w:val="9"/>
  </w:num>
  <w:num w:numId="7">
    <w:abstractNumId w:val="16"/>
  </w:num>
  <w:num w:numId="8">
    <w:abstractNumId w:val="4"/>
  </w:num>
  <w:num w:numId="9">
    <w:abstractNumId w:val="17"/>
  </w:num>
  <w:num w:numId="10">
    <w:abstractNumId w:val="15"/>
  </w:num>
  <w:num w:numId="11">
    <w:abstractNumId w:val="1"/>
  </w:num>
  <w:num w:numId="12">
    <w:abstractNumId w:val="0"/>
  </w:num>
  <w:num w:numId="13">
    <w:abstractNumId w:val="2"/>
  </w:num>
  <w:num w:numId="14">
    <w:abstractNumId w:val="11"/>
  </w:num>
  <w:num w:numId="15">
    <w:abstractNumId w:val="8"/>
  </w:num>
  <w:num w:numId="16">
    <w:abstractNumId w:val="14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Generated" w:val="1"/>
  </w:docVars>
  <w:rsids>
    <w:rsidRoot w:val="00962AC0"/>
    <w:rsid w:val="000001F2"/>
    <w:rsid w:val="0000089E"/>
    <w:rsid w:val="00002673"/>
    <w:rsid w:val="00004685"/>
    <w:rsid w:val="00004CE5"/>
    <w:rsid w:val="00005669"/>
    <w:rsid w:val="00007D17"/>
    <w:rsid w:val="00007E7D"/>
    <w:rsid w:val="0001133C"/>
    <w:rsid w:val="000124E5"/>
    <w:rsid w:val="000166A0"/>
    <w:rsid w:val="0001726E"/>
    <w:rsid w:val="0002173F"/>
    <w:rsid w:val="00023E0C"/>
    <w:rsid w:val="00024077"/>
    <w:rsid w:val="000264FA"/>
    <w:rsid w:val="00026AD9"/>
    <w:rsid w:val="000303C2"/>
    <w:rsid w:val="000322B8"/>
    <w:rsid w:val="0003281B"/>
    <w:rsid w:val="00032B89"/>
    <w:rsid w:val="00033765"/>
    <w:rsid w:val="0003603D"/>
    <w:rsid w:val="000379E6"/>
    <w:rsid w:val="00037A08"/>
    <w:rsid w:val="000409A0"/>
    <w:rsid w:val="00044095"/>
    <w:rsid w:val="00045A58"/>
    <w:rsid w:val="000467F6"/>
    <w:rsid w:val="00051C04"/>
    <w:rsid w:val="000532A3"/>
    <w:rsid w:val="000539B0"/>
    <w:rsid w:val="0005689D"/>
    <w:rsid w:val="00057F4A"/>
    <w:rsid w:val="00062AD8"/>
    <w:rsid w:val="00063F44"/>
    <w:rsid w:val="00065048"/>
    <w:rsid w:val="000662E4"/>
    <w:rsid w:val="000665B4"/>
    <w:rsid w:val="00066687"/>
    <w:rsid w:val="0006721B"/>
    <w:rsid w:val="0007088B"/>
    <w:rsid w:val="00070B93"/>
    <w:rsid w:val="000711BE"/>
    <w:rsid w:val="000765E3"/>
    <w:rsid w:val="00076AAE"/>
    <w:rsid w:val="000801D9"/>
    <w:rsid w:val="00081C21"/>
    <w:rsid w:val="0008392E"/>
    <w:rsid w:val="00083B98"/>
    <w:rsid w:val="00084A20"/>
    <w:rsid w:val="00084E54"/>
    <w:rsid w:val="000865C8"/>
    <w:rsid w:val="000865D2"/>
    <w:rsid w:val="00087867"/>
    <w:rsid w:val="0008791A"/>
    <w:rsid w:val="0009019C"/>
    <w:rsid w:val="000903E0"/>
    <w:rsid w:val="00091353"/>
    <w:rsid w:val="000916FE"/>
    <w:rsid w:val="00093A33"/>
    <w:rsid w:val="00094F57"/>
    <w:rsid w:val="00095065"/>
    <w:rsid w:val="00095A0F"/>
    <w:rsid w:val="00096850"/>
    <w:rsid w:val="000A31D0"/>
    <w:rsid w:val="000A51D9"/>
    <w:rsid w:val="000A5A9E"/>
    <w:rsid w:val="000A5FE7"/>
    <w:rsid w:val="000A6E11"/>
    <w:rsid w:val="000A6E83"/>
    <w:rsid w:val="000B1425"/>
    <w:rsid w:val="000B1605"/>
    <w:rsid w:val="000B1725"/>
    <w:rsid w:val="000B28B6"/>
    <w:rsid w:val="000B5FCD"/>
    <w:rsid w:val="000B5FF0"/>
    <w:rsid w:val="000B7978"/>
    <w:rsid w:val="000C0846"/>
    <w:rsid w:val="000C1FDC"/>
    <w:rsid w:val="000C508A"/>
    <w:rsid w:val="000C511A"/>
    <w:rsid w:val="000C5C60"/>
    <w:rsid w:val="000C5EA5"/>
    <w:rsid w:val="000C62E1"/>
    <w:rsid w:val="000C7C5A"/>
    <w:rsid w:val="000D0467"/>
    <w:rsid w:val="000D1A59"/>
    <w:rsid w:val="000D1B96"/>
    <w:rsid w:val="000D2533"/>
    <w:rsid w:val="000D2B78"/>
    <w:rsid w:val="000D3E6C"/>
    <w:rsid w:val="000E266A"/>
    <w:rsid w:val="000E50F4"/>
    <w:rsid w:val="000E6BF7"/>
    <w:rsid w:val="000E7CAB"/>
    <w:rsid w:val="000F078C"/>
    <w:rsid w:val="000F0A4F"/>
    <w:rsid w:val="000F3099"/>
    <w:rsid w:val="000F33CB"/>
    <w:rsid w:val="000F48D3"/>
    <w:rsid w:val="000F4E37"/>
    <w:rsid w:val="000F5480"/>
    <w:rsid w:val="000F6B06"/>
    <w:rsid w:val="000F6D68"/>
    <w:rsid w:val="000F7A0F"/>
    <w:rsid w:val="00100CF0"/>
    <w:rsid w:val="00100E14"/>
    <w:rsid w:val="00101DDC"/>
    <w:rsid w:val="00104429"/>
    <w:rsid w:val="00104FD3"/>
    <w:rsid w:val="0010527A"/>
    <w:rsid w:val="00105DE6"/>
    <w:rsid w:val="001064CF"/>
    <w:rsid w:val="00106898"/>
    <w:rsid w:val="00107A7E"/>
    <w:rsid w:val="00107BD0"/>
    <w:rsid w:val="001128E8"/>
    <w:rsid w:val="00114004"/>
    <w:rsid w:val="00114582"/>
    <w:rsid w:val="0011551E"/>
    <w:rsid w:val="0011724F"/>
    <w:rsid w:val="00117899"/>
    <w:rsid w:val="001208E9"/>
    <w:rsid w:val="001209F2"/>
    <w:rsid w:val="00121412"/>
    <w:rsid w:val="0012219C"/>
    <w:rsid w:val="001229ED"/>
    <w:rsid w:val="00123CE3"/>
    <w:rsid w:val="0012637B"/>
    <w:rsid w:val="0013163F"/>
    <w:rsid w:val="00133C63"/>
    <w:rsid w:val="001340F7"/>
    <w:rsid w:val="001345E7"/>
    <w:rsid w:val="00140372"/>
    <w:rsid w:val="00141441"/>
    <w:rsid w:val="001426AD"/>
    <w:rsid w:val="00143772"/>
    <w:rsid w:val="001453F6"/>
    <w:rsid w:val="00147B95"/>
    <w:rsid w:val="00147E89"/>
    <w:rsid w:val="00152252"/>
    <w:rsid w:val="00153B37"/>
    <w:rsid w:val="00154D14"/>
    <w:rsid w:val="00155BE0"/>
    <w:rsid w:val="00156B4C"/>
    <w:rsid w:val="00157BE7"/>
    <w:rsid w:val="00157C0A"/>
    <w:rsid w:val="001605A0"/>
    <w:rsid w:val="00162106"/>
    <w:rsid w:val="00162318"/>
    <w:rsid w:val="00163853"/>
    <w:rsid w:val="00163BB3"/>
    <w:rsid w:val="0016483F"/>
    <w:rsid w:val="00165765"/>
    <w:rsid w:val="00165DD7"/>
    <w:rsid w:val="00166AFA"/>
    <w:rsid w:val="00166CA1"/>
    <w:rsid w:val="0017118D"/>
    <w:rsid w:val="0017706A"/>
    <w:rsid w:val="00177DE6"/>
    <w:rsid w:val="00181066"/>
    <w:rsid w:val="00181875"/>
    <w:rsid w:val="0018532A"/>
    <w:rsid w:val="0018713F"/>
    <w:rsid w:val="00191D58"/>
    <w:rsid w:val="0019256F"/>
    <w:rsid w:val="001925C2"/>
    <w:rsid w:val="00192620"/>
    <w:rsid w:val="00192D4A"/>
    <w:rsid w:val="0019389A"/>
    <w:rsid w:val="0019499A"/>
    <w:rsid w:val="00194FEA"/>
    <w:rsid w:val="001964AC"/>
    <w:rsid w:val="00197ACA"/>
    <w:rsid w:val="001A04A9"/>
    <w:rsid w:val="001A35C8"/>
    <w:rsid w:val="001A3C21"/>
    <w:rsid w:val="001B0CDC"/>
    <w:rsid w:val="001B290A"/>
    <w:rsid w:val="001B2C8A"/>
    <w:rsid w:val="001B3E94"/>
    <w:rsid w:val="001B6BB3"/>
    <w:rsid w:val="001B6CFE"/>
    <w:rsid w:val="001C0EE6"/>
    <w:rsid w:val="001C36D3"/>
    <w:rsid w:val="001C4CD7"/>
    <w:rsid w:val="001C5D62"/>
    <w:rsid w:val="001C6CA9"/>
    <w:rsid w:val="001D3179"/>
    <w:rsid w:val="001D3E7F"/>
    <w:rsid w:val="001D6DA6"/>
    <w:rsid w:val="001D7769"/>
    <w:rsid w:val="001E01BB"/>
    <w:rsid w:val="001E1404"/>
    <w:rsid w:val="001E37ED"/>
    <w:rsid w:val="001E5044"/>
    <w:rsid w:val="001E5161"/>
    <w:rsid w:val="001E5B38"/>
    <w:rsid w:val="001E6BAD"/>
    <w:rsid w:val="001E6BC4"/>
    <w:rsid w:val="001E6BE5"/>
    <w:rsid w:val="001E7837"/>
    <w:rsid w:val="001E797A"/>
    <w:rsid w:val="001F182E"/>
    <w:rsid w:val="001F4091"/>
    <w:rsid w:val="001F653D"/>
    <w:rsid w:val="00200201"/>
    <w:rsid w:val="00203EBC"/>
    <w:rsid w:val="00204356"/>
    <w:rsid w:val="00205FD3"/>
    <w:rsid w:val="00206F1A"/>
    <w:rsid w:val="00207EE5"/>
    <w:rsid w:val="002102C0"/>
    <w:rsid w:val="00210406"/>
    <w:rsid w:val="00210A6D"/>
    <w:rsid w:val="0021108C"/>
    <w:rsid w:val="0021129D"/>
    <w:rsid w:val="0021179F"/>
    <w:rsid w:val="002117A2"/>
    <w:rsid w:val="00212A5C"/>
    <w:rsid w:val="00212E62"/>
    <w:rsid w:val="00215B72"/>
    <w:rsid w:val="00216258"/>
    <w:rsid w:val="002229C7"/>
    <w:rsid w:val="00222FC3"/>
    <w:rsid w:val="00225AE0"/>
    <w:rsid w:val="0023031F"/>
    <w:rsid w:val="00236294"/>
    <w:rsid w:val="00237CAA"/>
    <w:rsid w:val="002409AC"/>
    <w:rsid w:val="00240CBE"/>
    <w:rsid w:val="002420E5"/>
    <w:rsid w:val="00242421"/>
    <w:rsid w:val="00243ED0"/>
    <w:rsid w:val="00244712"/>
    <w:rsid w:val="00245619"/>
    <w:rsid w:val="00245955"/>
    <w:rsid w:val="00245F83"/>
    <w:rsid w:val="00246F03"/>
    <w:rsid w:val="00247144"/>
    <w:rsid w:val="00247990"/>
    <w:rsid w:val="002516D0"/>
    <w:rsid w:val="0025262E"/>
    <w:rsid w:val="002549B4"/>
    <w:rsid w:val="00254A27"/>
    <w:rsid w:val="00255204"/>
    <w:rsid w:val="002563C5"/>
    <w:rsid w:val="00256691"/>
    <w:rsid w:val="00256BAC"/>
    <w:rsid w:val="002575AA"/>
    <w:rsid w:val="00260F71"/>
    <w:rsid w:val="00261577"/>
    <w:rsid w:val="00262B36"/>
    <w:rsid w:val="00264678"/>
    <w:rsid w:val="00264839"/>
    <w:rsid w:val="0026510E"/>
    <w:rsid w:val="00265CA2"/>
    <w:rsid w:val="00266F5C"/>
    <w:rsid w:val="00274036"/>
    <w:rsid w:val="002751CD"/>
    <w:rsid w:val="002813C4"/>
    <w:rsid w:val="002819A2"/>
    <w:rsid w:val="00281FF9"/>
    <w:rsid w:val="00282997"/>
    <w:rsid w:val="00283ADB"/>
    <w:rsid w:val="0028402D"/>
    <w:rsid w:val="002844F3"/>
    <w:rsid w:val="002854BA"/>
    <w:rsid w:val="00287B7F"/>
    <w:rsid w:val="00290BE9"/>
    <w:rsid w:val="00292190"/>
    <w:rsid w:val="00292B07"/>
    <w:rsid w:val="00292E77"/>
    <w:rsid w:val="00292EC4"/>
    <w:rsid w:val="00293519"/>
    <w:rsid w:val="002942D4"/>
    <w:rsid w:val="0029458D"/>
    <w:rsid w:val="00294620"/>
    <w:rsid w:val="002947AC"/>
    <w:rsid w:val="00295CB0"/>
    <w:rsid w:val="00295E6F"/>
    <w:rsid w:val="002A0DED"/>
    <w:rsid w:val="002A26F1"/>
    <w:rsid w:val="002A2B07"/>
    <w:rsid w:val="002A4D00"/>
    <w:rsid w:val="002A533A"/>
    <w:rsid w:val="002A75FD"/>
    <w:rsid w:val="002B0881"/>
    <w:rsid w:val="002B48F7"/>
    <w:rsid w:val="002B62EF"/>
    <w:rsid w:val="002C0081"/>
    <w:rsid w:val="002C1CE1"/>
    <w:rsid w:val="002C2883"/>
    <w:rsid w:val="002C361E"/>
    <w:rsid w:val="002C3D2D"/>
    <w:rsid w:val="002C4A8A"/>
    <w:rsid w:val="002C4EB3"/>
    <w:rsid w:val="002C5A0F"/>
    <w:rsid w:val="002C628B"/>
    <w:rsid w:val="002C7633"/>
    <w:rsid w:val="002D12AB"/>
    <w:rsid w:val="002D2BBF"/>
    <w:rsid w:val="002D3C88"/>
    <w:rsid w:val="002D4CB8"/>
    <w:rsid w:val="002E0BC8"/>
    <w:rsid w:val="002E10C5"/>
    <w:rsid w:val="002E16C5"/>
    <w:rsid w:val="002E2E5F"/>
    <w:rsid w:val="002E44D5"/>
    <w:rsid w:val="002E4E38"/>
    <w:rsid w:val="002E5B51"/>
    <w:rsid w:val="002E77D8"/>
    <w:rsid w:val="002F55BA"/>
    <w:rsid w:val="002F5EC0"/>
    <w:rsid w:val="002F5F25"/>
    <w:rsid w:val="002F6109"/>
    <w:rsid w:val="002F72F9"/>
    <w:rsid w:val="00300CB2"/>
    <w:rsid w:val="00301819"/>
    <w:rsid w:val="00303373"/>
    <w:rsid w:val="00304064"/>
    <w:rsid w:val="00305870"/>
    <w:rsid w:val="00307720"/>
    <w:rsid w:val="00307AA9"/>
    <w:rsid w:val="00310047"/>
    <w:rsid w:val="0031076F"/>
    <w:rsid w:val="003146FA"/>
    <w:rsid w:val="003148B8"/>
    <w:rsid w:val="0031646C"/>
    <w:rsid w:val="00316E6B"/>
    <w:rsid w:val="00321B71"/>
    <w:rsid w:val="00321E92"/>
    <w:rsid w:val="00322816"/>
    <w:rsid w:val="00323C89"/>
    <w:rsid w:val="00324BF2"/>
    <w:rsid w:val="00324E1F"/>
    <w:rsid w:val="0032562C"/>
    <w:rsid w:val="0032595B"/>
    <w:rsid w:val="0032611D"/>
    <w:rsid w:val="00326B04"/>
    <w:rsid w:val="00327315"/>
    <w:rsid w:val="00327379"/>
    <w:rsid w:val="00330576"/>
    <w:rsid w:val="00332550"/>
    <w:rsid w:val="0033273C"/>
    <w:rsid w:val="00332995"/>
    <w:rsid w:val="00332DEC"/>
    <w:rsid w:val="00332E51"/>
    <w:rsid w:val="00333215"/>
    <w:rsid w:val="003340C0"/>
    <w:rsid w:val="00340274"/>
    <w:rsid w:val="00340EA5"/>
    <w:rsid w:val="00341058"/>
    <w:rsid w:val="00341481"/>
    <w:rsid w:val="00341CF7"/>
    <w:rsid w:val="00341DD1"/>
    <w:rsid w:val="00342CDD"/>
    <w:rsid w:val="0034415B"/>
    <w:rsid w:val="00344663"/>
    <w:rsid w:val="00345D04"/>
    <w:rsid w:val="0034714F"/>
    <w:rsid w:val="00347547"/>
    <w:rsid w:val="00350335"/>
    <w:rsid w:val="00352EDC"/>
    <w:rsid w:val="00353565"/>
    <w:rsid w:val="0035450B"/>
    <w:rsid w:val="0035495C"/>
    <w:rsid w:val="00354C96"/>
    <w:rsid w:val="00356B2D"/>
    <w:rsid w:val="00357205"/>
    <w:rsid w:val="00357E83"/>
    <w:rsid w:val="0036078B"/>
    <w:rsid w:val="00362085"/>
    <w:rsid w:val="00363B16"/>
    <w:rsid w:val="003646F7"/>
    <w:rsid w:val="00364834"/>
    <w:rsid w:val="00364905"/>
    <w:rsid w:val="0036506C"/>
    <w:rsid w:val="00366F22"/>
    <w:rsid w:val="00367900"/>
    <w:rsid w:val="00370B88"/>
    <w:rsid w:val="00371635"/>
    <w:rsid w:val="00371F5E"/>
    <w:rsid w:val="00372A7E"/>
    <w:rsid w:val="00373594"/>
    <w:rsid w:val="00374BDC"/>
    <w:rsid w:val="0037710C"/>
    <w:rsid w:val="003776A9"/>
    <w:rsid w:val="003778E7"/>
    <w:rsid w:val="00380AE5"/>
    <w:rsid w:val="00381E85"/>
    <w:rsid w:val="003820FC"/>
    <w:rsid w:val="00382A34"/>
    <w:rsid w:val="00382C51"/>
    <w:rsid w:val="0038442D"/>
    <w:rsid w:val="00384C8E"/>
    <w:rsid w:val="0038516E"/>
    <w:rsid w:val="0038582C"/>
    <w:rsid w:val="00386348"/>
    <w:rsid w:val="00390129"/>
    <w:rsid w:val="003932C4"/>
    <w:rsid w:val="00393805"/>
    <w:rsid w:val="00393F88"/>
    <w:rsid w:val="003A22BA"/>
    <w:rsid w:val="003A2473"/>
    <w:rsid w:val="003A29A1"/>
    <w:rsid w:val="003A2AE0"/>
    <w:rsid w:val="003A2B92"/>
    <w:rsid w:val="003A2F37"/>
    <w:rsid w:val="003A3176"/>
    <w:rsid w:val="003A3490"/>
    <w:rsid w:val="003B0A35"/>
    <w:rsid w:val="003B2C94"/>
    <w:rsid w:val="003B2EFC"/>
    <w:rsid w:val="003B338F"/>
    <w:rsid w:val="003B3C7D"/>
    <w:rsid w:val="003B3D15"/>
    <w:rsid w:val="003B5101"/>
    <w:rsid w:val="003B6FFD"/>
    <w:rsid w:val="003B7A55"/>
    <w:rsid w:val="003C6628"/>
    <w:rsid w:val="003C7720"/>
    <w:rsid w:val="003C7735"/>
    <w:rsid w:val="003C7BEE"/>
    <w:rsid w:val="003D30D1"/>
    <w:rsid w:val="003D3B40"/>
    <w:rsid w:val="003D5308"/>
    <w:rsid w:val="003D6834"/>
    <w:rsid w:val="003D7B34"/>
    <w:rsid w:val="003E0D0D"/>
    <w:rsid w:val="003E3588"/>
    <w:rsid w:val="003E5F90"/>
    <w:rsid w:val="003E653A"/>
    <w:rsid w:val="003E744A"/>
    <w:rsid w:val="003F19BB"/>
    <w:rsid w:val="003F1AD0"/>
    <w:rsid w:val="003F2016"/>
    <w:rsid w:val="003F4DFB"/>
    <w:rsid w:val="003F5E38"/>
    <w:rsid w:val="003F7571"/>
    <w:rsid w:val="003F7891"/>
    <w:rsid w:val="003F7B29"/>
    <w:rsid w:val="00400BD5"/>
    <w:rsid w:val="00401CED"/>
    <w:rsid w:val="004040B4"/>
    <w:rsid w:val="00406A94"/>
    <w:rsid w:val="00406AC6"/>
    <w:rsid w:val="004074CF"/>
    <w:rsid w:val="00410A6D"/>
    <w:rsid w:val="00410B41"/>
    <w:rsid w:val="0041193D"/>
    <w:rsid w:val="00412E34"/>
    <w:rsid w:val="0041369D"/>
    <w:rsid w:val="00415738"/>
    <w:rsid w:val="00415AFC"/>
    <w:rsid w:val="00420935"/>
    <w:rsid w:val="00421FCF"/>
    <w:rsid w:val="00423DBC"/>
    <w:rsid w:val="004255EF"/>
    <w:rsid w:val="00426CF3"/>
    <w:rsid w:val="00427DE6"/>
    <w:rsid w:val="004303F5"/>
    <w:rsid w:val="00430A0D"/>
    <w:rsid w:val="0043129D"/>
    <w:rsid w:val="00433CD1"/>
    <w:rsid w:val="00434F68"/>
    <w:rsid w:val="00435C28"/>
    <w:rsid w:val="0043628B"/>
    <w:rsid w:val="00436B3B"/>
    <w:rsid w:val="0043747D"/>
    <w:rsid w:val="004416FB"/>
    <w:rsid w:val="004417ED"/>
    <w:rsid w:val="004418C2"/>
    <w:rsid w:val="0044247A"/>
    <w:rsid w:val="004424A4"/>
    <w:rsid w:val="00444FAB"/>
    <w:rsid w:val="00446B0D"/>
    <w:rsid w:val="004507CF"/>
    <w:rsid w:val="004512CA"/>
    <w:rsid w:val="0045195E"/>
    <w:rsid w:val="00451DCC"/>
    <w:rsid w:val="00452086"/>
    <w:rsid w:val="00452452"/>
    <w:rsid w:val="00453765"/>
    <w:rsid w:val="00455E2D"/>
    <w:rsid w:val="00456D68"/>
    <w:rsid w:val="004608F3"/>
    <w:rsid w:val="00461C03"/>
    <w:rsid w:val="00461E44"/>
    <w:rsid w:val="004623B8"/>
    <w:rsid w:val="004633D3"/>
    <w:rsid w:val="004636C2"/>
    <w:rsid w:val="00463F53"/>
    <w:rsid w:val="00464DFC"/>
    <w:rsid w:val="00464E0B"/>
    <w:rsid w:val="004659CF"/>
    <w:rsid w:val="0047196A"/>
    <w:rsid w:val="00472849"/>
    <w:rsid w:val="00473749"/>
    <w:rsid w:val="00475981"/>
    <w:rsid w:val="00475BF0"/>
    <w:rsid w:val="00476ABC"/>
    <w:rsid w:val="00476D05"/>
    <w:rsid w:val="004774B8"/>
    <w:rsid w:val="00480370"/>
    <w:rsid w:val="004843A9"/>
    <w:rsid w:val="00484A2F"/>
    <w:rsid w:val="00484D12"/>
    <w:rsid w:val="00485159"/>
    <w:rsid w:val="004854E2"/>
    <w:rsid w:val="00485514"/>
    <w:rsid w:val="0048793D"/>
    <w:rsid w:val="004902EE"/>
    <w:rsid w:val="0049081B"/>
    <w:rsid w:val="00490D66"/>
    <w:rsid w:val="0049102A"/>
    <w:rsid w:val="00493D4A"/>
    <w:rsid w:val="00495AE9"/>
    <w:rsid w:val="00497043"/>
    <w:rsid w:val="004A1CC5"/>
    <w:rsid w:val="004A2C98"/>
    <w:rsid w:val="004A3F9B"/>
    <w:rsid w:val="004A4FD5"/>
    <w:rsid w:val="004A62F6"/>
    <w:rsid w:val="004A6408"/>
    <w:rsid w:val="004A68BA"/>
    <w:rsid w:val="004A7BD6"/>
    <w:rsid w:val="004B187D"/>
    <w:rsid w:val="004B3F03"/>
    <w:rsid w:val="004B4006"/>
    <w:rsid w:val="004B519D"/>
    <w:rsid w:val="004B6408"/>
    <w:rsid w:val="004B734A"/>
    <w:rsid w:val="004B79B1"/>
    <w:rsid w:val="004C0C55"/>
    <w:rsid w:val="004C2E1D"/>
    <w:rsid w:val="004C63F8"/>
    <w:rsid w:val="004D036C"/>
    <w:rsid w:val="004D0943"/>
    <w:rsid w:val="004D0A46"/>
    <w:rsid w:val="004D32F5"/>
    <w:rsid w:val="004D4F88"/>
    <w:rsid w:val="004D662C"/>
    <w:rsid w:val="004D6C20"/>
    <w:rsid w:val="004E083E"/>
    <w:rsid w:val="004E2953"/>
    <w:rsid w:val="004E2BC4"/>
    <w:rsid w:val="004E39F2"/>
    <w:rsid w:val="004E3E66"/>
    <w:rsid w:val="004E5658"/>
    <w:rsid w:val="004E6697"/>
    <w:rsid w:val="004F3A09"/>
    <w:rsid w:val="004F47B4"/>
    <w:rsid w:val="004F4F1F"/>
    <w:rsid w:val="004F58B7"/>
    <w:rsid w:val="004F667C"/>
    <w:rsid w:val="004F7BDA"/>
    <w:rsid w:val="0050011B"/>
    <w:rsid w:val="0050038F"/>
    <w:rsid w:val="00502364"/>
    <w:rsid w:val="00503445"/>
    <w:rsid w:val="00504B4D"/>
    <w:rsid w:val="00504D5C"/>
    <w:rsid w:val="00505645"/>
    <w:rsid w:val="005064D6"/>
    <w:rsid w:val="00511384"/>
    <w:rsid w:val="0051389C"/>
    <w:rsid w:val="005143BE"/>
    <w:rsid w:val="005145A4"/>
    <w:rsid w:val="0051544A"/>
    <w:rsid w:val="005202A6"/>
    <w:rsid w:val="00521E5D"/>
    <w:rsid w:val="00523E64"/>
    <w:rsid w:val="00525656"/>
    <w:rsid w:val="00530780"/>
    <w:rsid w:val="0053125A"/>
    <w:rsid w:val="00531BEC"/>
    <w:rsid w:val="00532589"/>
    <w:rsid w:val="00533981"/>
    <w:rsid w:val="005349C6"/>
    <w:rsid w:val="00534C64"/>
    <w:rsid w:val="005355D3"/>
    <w:rsid w:val="005356CE"/>
    <w:rsid w:val="005374B6"/>
    <w:rsid w:val="005423C7"/>
    <w:rsid w:val="00542679"/>
    <w:rsid w:val="00544555"/>
    <w:rsid w:val="00544C56"/>
    <w:rsid w:val="00545193"/>
    <w:rsid w:val="00545C02"/>
    <w:rsid w:val="00546110"/>
    <w:rsid w:val="0054632F"/>
    <w:rsid w:val="00546842"/>
    <w:rsid w:val="00546D53"/>
    <w:rsid w:val="0055249B"/>
    <w:rsid w:val="00553A7E"/>
    <w:rsid w:val="00554CCD"/>
    <w:rsid w:val="00554E56"/>
    <w:rsid w:val="0055554F"/>
    <w:rsid w:val="005615FC"/>
    <w:rsid w:val="00561B0A"/>
    <w:rsid w:val="005624C2"/>
    <w:rsid w:val="00563253"/>
    <w:rsid w:val="0056526A"/>
    <w:rsid w:val="00567555"/>
    <w:rsid w:val="00567694"/>
    <w:rsid w:val="005735A0"/>
    <w:rsid w:val="005751BE"/>
    <w:rsid w:val="00575D9C"/>
    <w:rsid w:val="0058030D"/>
    <w:rsid w:val="005810B8"/>
    <w:rsid w:val="0058482B"/>
    <w:rsid w:val="00586724"/>
    <w:rsid w:val="00591433"/>
    <w:rsid w:val="00591AF5"/>
    <w:rsid w:val="00591E88"/>
    <w:rsid w:val="005932CA"/>
    <w:rsid w:val="005961FC"/>
    <w:rsid w:val="005A068D"/>
    <w:rsid w:val="005A1485"/>
    <w:rsid w:val="005A1F9D"/>
    <w:rsid w:val="005A29F6"/>
    <w:rsid w:val="005A330D"/>
    <w:rsid w:val="005A44C3"/>
    <w:rsid w:val="005A4710"/>
    <w:rsid w:val="005A7270"/>
    <w:rsid w:val="005A7EB9"/>
    <w:rsid w:val="005B02CE"/>
    <w:rsid w:val="005B27EE"/>
    <w:rsid w:val="005C0CD6"/>
    <w:rsid w:val="005C34DB"/>
    <w:rsid w:val="005C3996"/>
    <w:rsid w:val="005C56C6"/>
    <w:rsid w:val="005C5A11"/>
    <w:rsid w:val="005D01A7"/>
    <w:rsid w:val="005D1CE8"/>
    <w:rsid w:val="005D1D23"/>
    <w:rsid w:val="005D3496"/>
    <w:rsid w:val="005D3DFF"/>
    <w:rsid w:val="005D3F3E"/>
    <w:rsid w:val="005D4D58"/>
    <w:rsid w:val="005D5847"/>
    <w:rsid w:val="005D6DA4"/>
    <w:rsid w:val="005E3322"/>
    <w:rsid w:val="005E611A"/>
    <w:rsid w:val="005F020E"/>
    <w:rsid w:val="005F0C2F"/>
    <w:rsid w:val="005F10BF"/>
    <w:rsid w:val="005F17A0"/>
    <w:rsid w:val="005F1E65"/>
    <w:rsid w:val="005F307E"/>
    <w:rsid w:val="005F4410"/>
    <w:rsid w:val="005F479E"/>
    <w:rsid w:val="005F50E0"/>
    <w:rsid w:val="005F5E64"/>
    <w:rsid w:val="005F6A7C"/>
    <w:rsid w:val="005F7E6D"/>
    <w:rsid w:val="006007DD"/>
    <w:rsid w:val="00600C3C"/>
    <w:rsid w:val="00601805"/>
    <w:rsid w:val="00601A22"/>
    <w:rsid w:val="0060281C"/>
    <w:rsid w:val="00602D70"/>
    <w:rsid w:val="00603C5E"/>
    <w:rsid w:val="00604815"/>
    <w:rsid w:val="00604CF1"/>
    <w:rsid w:val="00605CFE"/>
    <w:rsid w:val="00607B80"/>
    <w:rsid w:val="00607C50"/>
    <w:rsid w:val="0061001E"/>
    <w:rsid w:val="00613C62"/>
    <w:rsid w:val="00616459"/>
    <w:rsid w:val="006174CA"/>
    <w:rsid w:val="00620D6B"/>
    <w:rsid w:val="00620DB7"/>
    <w:rsid w:val="006214BE"/>
    <w:rsid w:val="00623F41"/>
    <w:rsid w:val="00624424"/>
    <w:rsid w:val="006255FD"/>
    <w:rsid w:val="006258FD"/>
    <w:rsid w:val="00625AD4"/>
    <w:rsid w:val="00627296"/>
    <w:rsid w:val="00634F8A"/>
    <w:rsid w:val="00636330"/>
    <w:rsid w:val="00636CDB"/>
    <w:rsid w:val="0063717C"/>
    <w:rsid w:val="00640ECE"/>
    <w:rsid w:val="0064141E"/>
    <w:rsid w:val="00641AF0"/>
    <w:rsid w:val="00643830"/>
    <w:rsid w:val="00645BFB"/>
    <w:rsid w:val="00645F19"/>
    <w:rsid w:val="006467D2"/>
    <w:rsid w:val="00656A5A"/>
    <w:rsid w:val="00656A91"/>
    <w:rsid w:val="00656E8D"/>
    <w:rsid w:val="00661B01"/>
    <w:rsid w:val="0066202B"/>
    <w:rsid w:val="00664329"/>
    <w:rsid w:val="006651CE"/>
    <w:rsid w:val="006657E6"/>
    <w:rsid w:val="00665BEC"/>
    <w:rsid w:val="006667E1"/>
    <w:rsid w:val="0066780A"/>
    <w:rsid w:val="00671A65"/>
    <w:rsid w:val="0067369F"/>
    <w:rsid w:val="00673DFA"/>
    <w:rsid w:val="006746F6"/>
    <w:rsid w:val="00675418"/>
    <w:rsid w:val="0067546F"/>
    <w:rsid w:val="0068114F"/>
    <w:rsid w:val="0068170E"/>
    <w:rsid w:val="00682386"/>
    <w:rsid w:val="00683A78"/>
    <w:rsid w:val="00684746"/>
    <w:rsid w:val="0068591F"/>
    <w:rsid w:val="006864AF"/>
    <w:rsid w:val="006873E4"/>
    <w:rsid w:val="00687E28"/>
    <w:rsid w:val="00693D48"/>
    <w:rsid w:val="00694481"/>
    <w:rsid w:val="00694F98"/>
    <w:rsid w:val="006957B4"/>
    <w:rsid w:val="0069737C"/>
    <w:rsid w:val="00697AF4"/>
    <w:rsid w:val="006A1DBC"/>
    <w:rsid w:val="006A2F67"/>
    <w:rsid w:val="006A3EDD"/>
    <w:rsid w:val="006A4007"/>
    <w:rsid w:val="006A540F"/>
    <w:rsid w:val="006A6BED"/>
    <w:rsid w:val="006A7DEC"/>
    <w:rsid w:val="006B320D"/>
    <w:rsid w:val="006B35DA"/>
    <w:rsid w:val="006B3BAD"/>
    <w:rsid w:val="006B4A41"/>
    <w:rsid w:val="006B4EA1"/>
    <w:rsid w:val="006B7AF0"/>
    <w:rsid w:val="006C0C3F"/>
    <w:rsid w:val="006C12E6"/>
    <w:rsid w:val="006C3CD4"/>
    <w:rsid w:val="006C5170"/>
    <w:rsid w:val="006C69EC"/>
    <w:rsid w:val="006D0536"/>
    <w:rsid w:val="006D1298"/>
    <w:rsid w:val="006D2A98"/>
    <w:rsid w:val="006D2BD7"/>
    <w:rsid w:val="006D313E"/>
    <w:rsid w:val="006D3DA2"/>
    <w:rsid w:val="006D4498"/>
    <w:rsid w:val="006D4DC3"/>
    <w:rsid w:val="006D54DB"/>
    <w:rsid w:val="006D5E25"/>
    <w:rsid w:val="006D6310"/>
    <w:rsid w:val="006D650A"/>
    <w:rsid w:val="006D723C"/>
    <w:rsid w:val="006D74DC"/>
    <w:rsid w:val="006E0FBB"/>
    <w:rsid w:val="006E13EA"/>
    <w:rsid w:val="006E34D2"/>
    <w:rsid w:val="006E5241"/>
    <w:rsid w:val="006E5368"/>
    <w:rsid w:val="006E537B"/>
    <w:rsid w:val="006F08D2"/>
    <w:rsid w:val="006F1106"/>
    <w:rsid w:val="006F139E"/>
    <w:rsid w:val="006F1F3C"/>
    <w:rsid w:val="006F5B5A"/>
    <w:rsid w:val="006F5EC1"/>
    <w:rsid w:val="006F62F6"/>
    <w:rsid w:val="006F78FA"/>
    <w:rsid w:val="007014EF"/>
    <w:rsid w:val="007019C1"/>
    <w:rsid w:val="00702ADD"/>
    <w:rsid w:val="00702C6C"/>
    <w:rsid w:val="00703726"/>
    <w:rsid w:val="00703A53"/>
    <w:rsid w:val="007041BD"/>
    <w:rsid w:val="00711F55"/>
    <w:rsid w:val="00712C1E"/>
    <w:rsid w:val="0071360B"/>
    <w:rsid w:val="0071391B"/>
    <w:rsid w:val="00713E2B"/>
    <w:rsid w:val="00714439"/>
    <w:rsid w:val="007160E0"/>
    <w:rsid w:val="00716426"/>
    <w:rsid w:val="00717177"/>
    <w:rsid w:val="0071739F"/>
    <w:rsid w:val="00717D73"/>
    <w:rsid w:val="00721765"/>
    <w:rsid w:val="007228E4"/>
    <w:rsid w:val="00722C7F"/>
    <w:rsid w:val="00722D1B"/>
    <w:rsid w:val="00723CBF"/>
    <w:rsid w:val="00724219"/>
    <w:rsid w:val="00725246"/>
    <w:rsid w:val="00726067"/>
    <w:rsid w:val="00727159"/>
    <w:rsid w:val="00731107"/>
    <w:rsid w:val="0073319C"/>
    <w:rsid w:val="00733359"/>
    <w:rsid w:val="00736329"/>
    <w:rsid w:val="007364EC"/>
    <w:rsid w:val="00741440"/>
    <w:rsid w:val="00741D68"/>
    <w:rsid w:val="00744884"/>
    <w:rsid w:val="00745BDC"/>
    <w:rsid w:val="007461C2"/>
    <w:rsid w:val="00754115"/>
    <w:rsid w:val="00754F36"/>
    <w:rsid w:val="00761F0D"/>
    <w:rsid w:val="00763609"/>
    <w:rsid w:val="00764DB9"/>
    <w:rsid w:val="00766FC9"/>
    <w:rsid w:val="00773FB6"/>
    <w:rsid w:val="0077492E"/>
    <w:rsid w:val="00775295"/>
    <w:rsid w:val="00777100"/>
    <w:rsid w:val="00777264"/>
    <w:rsid w:val="00780EC4"/>
    <w:rsid w:val="00780F82"/>
    <w:rsid w:val="0078101E"/>
    <w:rsid w:val="00782146"/>
    <w:rsid w:val="00783129"/>
    <w:rsid w:val="00783E43"/>
    <w:rsid w:val="0078495E"/>
    <w:rsid w:val="00784DA8"/>
    <w:rsid w:val="00784FA0"/>
    <w:rsid w:val="00785C4E"/>
    <w:rsid w:val="00787B28"/>
    <w:rsid w:val="0079192C"/>
    <w:rsid w:val="00791C29"/>
    <w:rsid w:val="00792404"/>
    <w:rsid w:val="0079248B"/>
    <w:rsid w:val="0079288D"/>
    <w:rsid w:val="00792B87"/>
    <w:rsid w:val="00795659"/>
    <w:rsid w:val="007969D8"/>
    <w:rsid w:val="00796F5B"/>
    <w:rsid w:val="00797302"/>
    <w:rsid w:val="0079763F"/>
    <w:rsid w:val="007A0327"/>
    <w:rsid w:val="007A231F"/>
    <w:rsid w:val="007A2567"/>
    <w:rsid w:val="007A2FB1"/>
    <w:rsid w:val="007A3F4B"/>
    <w:rsid w:val="007A4FA0"/>
    <w:rsid w:val="007A66A3"/>
    <w:rsid w:val="007A66B9"/>
    <w:rsid w:val="007A6CEF"/>
    <w:rsid w:val="007B0FA2"/>
    <w:rsid w:val="007B16D8"/>
    <w:rsid w:val="007B28CB"/>
    <w:rsid w:val="007B4F8F"/>
    <w:rsid w:val="007B54E7"/>
    <w:rsid w:val="007B5889"/>
    <w:rsid w:val="007B7C79"/>
    <w:rsid w:val="007C062E"/>
    <w:rsid w:val="007C0BE4"/>
    <w:rsid w:val="007C1D9B"/>
    <w:rsid w:val="007C22C2"/>
    <w:rsid w:val="007C37AD"/>
    <w:rsid w:val="007C4792"/>
    <w:rsid w:val="007C4C38"/>
    <w:rsid w:val="007D2795"/>
    <w:rsid w:val="007D2C58"/>
    <w:rsid w:val="007D45E0"/>
    <w:rsid w:val="007E3FF6"/>
    <w:rsid w:val="007E5612"/>
    <w:rsid w:val="007E58CD"/>
    <w:rsid w:val="007E5A8D"/>
    <w:rsid w:val="007E703C"/>
    <w:rsid w:val="007E7842"/>
    <w:rsid w:val="007F0398"/>
    <w:rsid w:val="007F17C2"/>
    <w:rsid w:val="007F195A"/>
    <w:rsid w:val="007F2791"/>
    <w:rsid w:val="007F38C2"/>
    <w:rsid w:val="007F6BA2"/>
    <w:rsid w:val="007F6C73"/>
    <w:rsid w:val="007F7B9F"/>
    <w:rsid w:val="00800628"/>
    <w:rsid w:val="00801A3D"/>
    <w:rsid w:val="008024A5"/>
    <w:rsid w:val="008026B0"/>
    <w:rsid w:val="00803E03"/>
    <w:rsid w:val="008042B2"/>
    <w:rsid w:val="008045E8"/>
    <w:rsid w:val="00805924"/>
    <w:rsid w:val="00811877"/>
    <w:rsid w:val="0081255A"/>
    <w:rsid w:val="00812815"/>
    <w:rsid w:val="00813A3F"/>
    <w:rsid w:val="00813B89"/>
    <w:rsid w:val="00814B5A"/>
    <w:rsid w:val="0081520C"/>
    <w:rsid w:val="0082021C"/>
    <w:rsid w:val="00821CE9"/>
    <w:rsid w:val="00823B81"/>
    <w:rsid w:val="00824BFE"/>
    <w:rsid w:val="00824DBC"/>
    <w:rsid w:val="008253A7"/>
    <w:rsid w:val="00825D71"/>
    <w:rsid w:val="00826B14"/>
    <w:rsid w:val="0082736E"/>
    <w:rsid w:val="00827E95"/>
    <w:rsid w:val="008301CC"/>
    <w:rsid w:val="008314AF"/>
    <w:rsid w:val="00831640"/>
    <w:rsid w:val="00831E7E"/>
    <w:rsid w:val="0083349A"/>
    <w:rsid w:val="00833DDA"/>
    <w:rsid w:val="0083764D"/>
    <w:rsid w:val="0084024C"/>
    <w:rsid w:val="00842F53"/>
    <w:rsid w:val="008431E5"/>
    <w:rsid w:val="008449FB"/>
    <w:rsid w:val="00844A7C"/>
    <w:rsid w:val="00845ADA"/>
    <w:rsid w:val="00845F4A"/>
    <w:rsid w:val="008516A2"/>
    <w:rsid w:val="00852A7A"/>
    <w:rsid w:val="00854692"/>
    <w:rsid w:val="0085652D"/>
    <w:rsid w:val="00860D54"/>
    <w:rsid w:val="008612BE"/>
    <w:rsid w:val="00863416"/>
    <w:rsid w:val="00863FD8"/>
    <w:rsid w:val="00864427"/>
    <w:rsid w:val="00865123"/>
    <w:rsid w:val="0086684E"/>
    <w:rsid w:val="00870521"/>
    <w:rsid w:val="00871394"/>
    <w:rsid w:val="00871B5B"/>
    <w:rsid w:val="00871DC1"/>
    <w:rsid w:val="0087265B"/>
    <w:rsid w:val="008747AB"/>
    <w:rsid w:val="008756D2"/>
    <w:rsid w:val="00876D00"/>
    <w:rsid w:val="00882194"/>
    <w:rsid w:val="00882527"/>
    <w:rsid w:val="00883ADA"/>
    <w:rsid w:val="0088436C"/>
    <w:rsid w:val="0088663D"/>
    <w:rsid w:val="008866EE"/>
    <w:rsid w:val="00887B73"/>
    <w:rsid w:val="008902FC"/>
    <w:rsid w:val="00890795"/>
    <w:rsid w:val="00891EDD"/>
    <w:rsid w:val="0089294D"/>
    <w:rsid w:val="00892C7B"/>
    <w:rsid w:val="00894032"/>
    <w:rsid w:val="00894CEE"/>
    <w:rsid w:val="00895276"/>
    <w:rsid w:val="008962DB"/>
    <w:rsid w:val="00896538"/>
    <w:rsid w:val="00896B14"/>
    <w:rsid w:val="008A2B8F"/>
    <w:rsid w:val="008A50B6"/>
    <w:rsid w:val="008A58B0"/>
    <w:rsid w:val="008A64E2"/>
    <w:rsid w:val="008A785C"/>
    <w:rsid w:val="008B0958"/>
    <w:rsid w:val="008B09B3"/>
    <w:rsid w:val="008B1D53"/>
    <w:rsid w:val="008B30F5"/>
    <w:rsid w:val="008B38B7"/>
    <w:rsid w:val="008B740B"/>
    <w:rsid w:val="008C01CD"/>
    <w:rsid w:val="008C0207"/>
    <w:rsid w:val="008C17EB"/>
    <w:rsid w:val="008C1D48"/>
    <w:rsid w:val="008C200C"/>
    <w:rsid w:val="008C2E78"/>
    <w:rsid w:val="008C49F8"/>
    <w:rsid w:val="008C4D25"/>
    <w:rsid w:val="008D07FE"/>
    <w:rsid w:val="008D0A93"/>
    <w:rsid w:val="008D4EF2"/>
    <w:rsid w:val="008D5928"/>
    <w:rsid w:val="008D6409"/>
    <w:rsid w:val="008D682A"/>
    <w:rsid w:val="008D71F5"/>
    <w:rsid w:val="008D7DD7"/>
    <w:rsid w:val="008E1347"/>
    <w:rsid w:val="008E2BE0"/>
    <w:rsid w:val="008E46F0"/>
    <w:rsid w:val="008E540B"/>
    <w:rsid w:val="008E7EE9"/>
    <w:rsid w:val="008E7F88"/>
    <w:rsid w:val="008F17DA"/>
    <w:rsid w:val="008F3AC6"/>
    <w:rsid w:val="008F4186"/>
    <w:rsid w:val="008F4226"/>
    <w:rsid w:val="008F6BB6"/>
    <w:rsid w:val="008F7A80"/>
    <w:rsid w:val="00900042"/>
    <w:rsid w:val="009010C2"/>
    <w:rsid w:val="009024C3"/>
    <w:rsid w:val="00905F4A"/>
    <w:rsid w:val="0090618C"/>
    <w:rsid w:val="00906FC6"/>
    <w:rsid w:val="0090774D"/>
    <w:rsid w:val="009100B1"/>
    <w:rsid w:val="00910D05"/>
    <w:rsid w:val="00911D4D"/>
    <w:rsid w:val="00911E3F"/>
    <w:rsid w:val="0091321F"/>
    <w:rsid w:val="00913276"/>
    <w:rsid w:val="00915BCB"/>
    <w:rsid w:val="00920D07"/>
    <w:rsid w:val="00924F8F"/>
    <w:rsid w:val="00927621"/>
    <w:rsid w:val="0093071F"/>
    <w:rsid w:val="00931692"/>
    <w:rsid w:val="009332E8"/>
    <w:rsid w:val="00934435"/>
    <w:rsid w:val="00935ADC"/>
    <w:rsid w:val="00936D1E"/>
    <w:rsid w:val="00937F5E"/>
    <w:rsid w:val="00941DFF"/>
    <w:rsid w:val="00942E87"/>
    <w:rsid w:val="0094312C"/>
    <w:rsid w:val="0094374F"/>
    <w:rsid w:val="00944828"/>
    <w:rsid w:val="00946C26"/>
    <w:rsid w:val="00953CDB"/>
    <w:rsid w:val="00954041"/>
    <w:rsid w:val="00955E15"/>
    <w:rsid w:val="00956469"/>
    <w:rsid w:val="00957BA7"/>
    <w:rsid w:val="00961CAC"/>
    <w:rsid w:val="00962AC0"/>
    <w:rsid w:val="0096327A"/>
    <w:rsid w:val="00963BB8"/>
    <w:rsid w:val="00963FE0"/>
    <w:rsid w:val="00965B74"/>
    <w:rsid w:val="009661DD"/>
    <w:rsid w:val="00967BB3"/>
    <w:rsid w:val="00972222"/>
    <w:rsid w:val="00972CA2"/>
    <w:rsid w:val="00972F20"/>
    <w:rsid w:val="0097448C"/>
    <w:rsid w:val="00974BB2"/>
    <w:rsid w:val="00980574"/>
    <w:rsid w:val="0098084E"/>
    <w:rsid w:val="00981183"/>
    <w:rsid w:val="00981C5E"/>
    <w:rsid w:val="00982B34"/>
    <w:rsid w:val="0099022E"/>
    <w:rsid w:val="0099049A"/>
    <w:rsid w:val="00990C08"/>
    <w:rsid w:val="00992A34"/>
    <w:rsid w:val="00992D2B"/>
    <w:rsid w:val="00993858"/>
    <w:rsid w:val="00994148"/>
    <w:rsid w:val="00995EDA"/>
    <w:rsid w:val="009A1F38"/>
    <w:rsid w:val="009A1F3A"/>
    <w:rsid w:val="009A26F2"/>
    <w:rsid w:val="009A4112"/>
    <w:rsid w:val="009A5721"/>
    <w:rsid w:val="009A6216"/>
    <w:rsid w:val="009A65A8"/>
    <w:rsid w:val="009B3004"/>
    <w:rsid w:val="009B48AE"/>
    <w:rsid w:val="009B4CA2"/>
    <w:rsid w:val="009B5351"/>
    <w:rsid w:val="009B5582"/>
    <w:rsid w:val="009C0D0B"/>
    <w:rsid w:val="009C116F"/>
    <w:rsid w:val="009C1806"/>
    <w:rsid w:val="009C3634"/>
    <w:rsid w:val="009C472A"/>
    <w:rsid w:val="009C52FA"/>
    <w:rsid w:val="009C6EE5"/>
    <w:rsid w:val="009D086C"/>
    <w:rsid w:val="009D485D"/>
    <w:rsid w:val="009D6314"/>
    <w:rsid w:val="009D7C1A"/>
    <w:rsid w:val="009E0A04"/>
    <w:rsid w:val="009E2412"/>
    <w:rsid w:val="009E2D02"/>
    <w:rsid w:val="009E40CA"/>
    <w:rsid w:val="009E4781"/>
    <w:rsid w:val="009E4F04"/>
    <w:rsid w:val="009E712C"/>
    <w:rsid w:val="009E7B30"/>
    <w:rsid w:val="009F1064"/>
    <w:rsid w:val="009F1F9F"/>
    <w:rsid w:val="009F5597"/>
    <w:rsid w:val="009F5779"/>
    <w:rsid w:val="009F71D5"/>
    <w:rsid w:val="009F722E"/>
    <w:rsid w:val="00A00ECA"/>
    <w:rsid w:val="00A02A85"/>
    <w:rsid w:val="00A0500D"/>
    <w:rsid w:val="00A05468"/>
    <w:rsid w:val="00A0640E"/>
    <w:rsid w:val="00A06ED0"/>
    <w:rsid w:val="00A0716C"/>
    <w:rsid w:val="00A10553"/>
    <w:rsid w:val="00A10FCD"/>
    <w:rsid w:val="00A11905"/>
    <w:rsid w:val="00A134F7"/>
    <w:rsid w:val="00A14095"/>
    <w:rsid w:val="00A205A4"/>
    <w:rsid w:val="00A214B1"/>
    <w:rsid w:val="00A23196"/>
    <w:rsid w:val="00A2342F"/>
    <w:rsid w:val="00A23B74"/>
    <w:rsid w:val="00A26DB0"/>
    <w:rsid w:val="00A27A69"/>
    <w:rsid w:val="00A31992"/>
    <w:rsid w:val="00A32D40"/>
    <w:rsid w:val="00A3431E"/>
    <w:rsid w:val="00A34357"/>
    <w:rsid w:val="00A34DE7"/>
    <w:rsid w:val="00A3559E"/>
    <w:rsid w:val="00A357AE"/>
    <w:rsid w:val="00A36028"/>
    <w:rsid w:val="00A37CFE"/>
    <w:rsid w:val="00A403C3"/>
    <w:rsid w:val="00A41042"/>
    <w:rsid w:val="00A42EB3"/>
    <w:rsid w:val="00A4395D"/>
    <w:rsid w:val="00A43B3E"/>
    <w:rsid w:val="00A44CDB"/>
    <w:rsid w:val="00A44EB9"/>
    <w:rsid w:val="00A46C43"/>
    <w:rsid w:val="00A46FA3"/>
    <w:rsid w:val="00A47FFA"/>
    <w:rsid w:val="00A513D8"/>
    <w:rsid w:val="00A54B94"/>
    <w:rsid w:val="00A54BCE"/>
    <w:rsid w:val="00A55EA2"/>
    <w:rsid w:val="00A579F1"/>
    <w:rsid w:val="00A61BF0"/>
    <w:rsid w:val="00A6266C"/>
    <w:rsid w:val="00A63CFE"/>
    <w:rsid w:val="00A64110"/>
    <w:rsid w:val="00A647BC"/>
    <w:rsid w:val="00A6572F"/>
    <w:rsid w:val="00A66E77"/>
    <w:rsid w:val="00A6731B"/>
    <w:rsid w:val="00A7051B"/>
    <w:rsid w:val="00A706E3"/>
    <w:rsid w:val="00A71156"/>
    <w:rsid w:val="00A72D93"/>
    <w:rsid w:val="00A740F3"/>
    <w:rsid w:val="00A75427"/>
    <w:rsid w:val="00A7677C"/>
    <w:rsid w:val="00A76C35"/>
    <w:rsid w:val="00A77B55"/>
    <w:rsid w:val="00A8002C"/>
    <w:rsid w:val="00A81AD8"/>
    <w:rsid w:val="00A830E0"/>
    <w:rsid w:val="00A831C0"/>
    <w:rsid w:val="00A84418"/>
    <w:rsid w:val="00A85FFA"/>
    <w:rsid w:val="00A8740C"/>
    <w:rsid w:val="00A87414"/>
    <w:rsid w:val="00A91154"/>
    <w:rsid w:val="00A920CC"/>
    <w:rsid w:val="00A92364"/>
    <w:rsid w:val="00A93770"/>
    <w:rsid w:val="00A95E08"/>
    <w:rsid w:val="00A962B3"/>
    <w:rsid w:val="00A96822"/>
    <w:rsid w:val="00AA0941"/>
    <w:rsid w:val="00AA17BD"/>
    <w:rsid w:val="00AA2833"/>
    <w:rsid w:val="00AA2F86"/>
    <w:rsid w:val="00AA49BC"/>
    <w:rsid w:val="00AA522E"/>
    <w:rsid w:val="00AA67DC"/>
    <w:rsid w:val="00AB1EBB"/>
    <w:rsid w:val="00AB3079"/>
    <w:rsid w:val="00AB33D6"/>
    <w:rsid w:val="00AB3ADF"/>
    <w:rsid w:val="00AB5351"/>
    <w:rsid w:val="00AB5594"/>
    <w:rsid w:val="00AB5D64"/>
    <w:rsid w:val="00AB7600"/>
    <w:rsid w:val="00AC1314"/>
    <w:rsid w:val="00AC1D17"/>
    <w:rsid w:val="00AC7D10"/>
    <w:rsid w:val="00AD01B7"/>
    <w:rsid w:val="00AD079D"/>
    <w:rsid w:val="00AD1BD2"/>
    <w:rsid w:val="00AD2FB8"/>
    <w:rsid w:val="00AD3C51"/>
    <w:rsid w:val="00AD610F"/>
    <w:rsid w:val="00AE03C4"/>
    <w:rsid w:val="00AE0474"/>
    <w:rsid w:val="00AE0712"/>
    <w:rsid w:val="00AE0FE5"/>
    <w:rsid w:val="00AE2AE0"/>
    <w:rsid w:val="00AE5046"/>
    <w:rsid w:val="00AE615A"/>
    <w:rsid w:val="00AE7645"/>
    <w:rsid w:val="00AF00AF"/>
    <w:rsid w:val="00AF4ACC"/>
    <w:rsid w:val="00AF4DE5"/>
    <w:rsid w:val="00AF6238"/>
    <w:rsid w:val="00AF6FF2"/>
    <w:rsid w:val="00AF7059"/>
    <w:rsid w:val="00B02931"/>
    <w:rsid w:val="00B02CB3"/>
    <w:rsid w:val="00B064E0"/>
    <w:rsid w:val="00B06F2B"/>
    <w:rsid w:val="00B07674"/>
    <w:rsid w:val="00B07B45"/>
    <w:rsid w:val="00B07CC8"/>
    <w:rsid w:val="00B07CF1"/>
    <w:rsid w:val="00B116CF"/>
    <w:rsid w:val="00B12353"/>
    <w:rsid w:val="00B12BF1"/>
    <w:rsid w:val="00B148D6"/>
    <w:rsid w:val="00B16D8B"/>
    <w:rsid w:val="00B1791E"/>
    <w:rsid w:val="00B20755"/>
    <w:rsid w:val="00B20E02"/>
    <w:rsid w:val="00B22A5A"/>
    <w:rsid w:val="00B2370B"/>
    <w:rsid w:val="00B23947"/>
    <w:rsid w:val="00B2651B"/>
    <w:rsid w:val="00B34C98"/>
    <w:rsid w:val="00B3510F"/>
    <w:rsid w:val="00B352B8"/>
    <w:rsid w:val="00B35E1E"/>
    <w:rsid w:val="00B37249"/>
    <w:rsid w:val="00B42244"/>
    <w:rsid w:val="00B44EE2"/>
    <w:rsid w:val="00B459F6"/>
    <w:rsid w:val="00B4733B"/>
    <w:rsid w:val="00B478E6"/>
    <w:rsid w:val="00B54B67"/>
    <w:rsid w:val="00B559E2"/>
    <w:rsid w:val="00B55CB1"/>
    <w:rsid w:val="00B57C5E"/>
    <w:rsid w:val="00B613C9"/>
    <w:rsid w:val="00B624E0"/>
    <w:rsid w:val="00B63611"/>
    <w:rsid w:val="00B66184"/>
    <w:rsid w:val="00B70FB1"/>
    <w:rsid w:val="00B715B3"/>
    <w:rsid w:val="00B715E2"/>
    <w:rsid w:val="00B71693"/>
    <w:rsid w:val="00B72FB4"/>
    <w:rsid w:val="00B749E6"/>
    <w:rsid w:val="00B758F5"/>
    <w:rsid w:val="00B75ACC"/>
    <w:rsid w:val="00B75DC7"/>
    <w:rsid w:val="00B77275"/>
    <w:rsid w:val="00B81156"/>
    <w:rsid w:val="00B838E9"/>
    <w:rsid w:val="00B83D68"/>
    <w:rsid w:val="00B84CA8"/>
    <w:rsid w:val="00B87D84"/>
    <w:rsid w:val="00B90F50"/>
    <w:rsid w:val="00B92B05"/>
    <w:rsid w:val="00B92C7C"/>
    <w:rsid w:val="00B95FBA"/>
    <w:rsid w:val="00BA0839"/>
    <w:rsid w:val="00BA1E92"/>
    <w:rsid w:val="00BA38C4"/>
    <w:rsid w:val="00BA3DD5"/>
    <w:rsid w:val="00BA420A"/>
    <w:rsid w:val="00BA5980"/>
    <w:rsid w:val="00BA754F"/>
    <w:rsid w:val="00BA7C91"/>
    <w:rsid w:val="00BB0CF3"/>
    <w:rsid w:val="00BB1C79"/>
    <w:rsid w:val="00BB3015"/>
    <w:rsid w:val="00BB3552"/>
    <w:rsid w:val="00BB53C4"/>
    <w:rsid w:val="00BC0D43"/>
    <w:rsid w:val="00BC1413"/>
    <w:rsid w:val="00BC26FE"/>
    <w:rsid w:val="00BC594D"/>
    <w:rsid w:val="00BC65E4"/>
    <w:rsid w:val="00BD0FFD"/>
    <w:rsid w:val="00BD203B"/>
    <w:rsid w:val="00BD3CD5"/>
    <w:rsid w:val="00BD430C"/>
    <w:rsid w:val="00BE08D7"/>
    <w:rsid w:val="00BE1658"/>
    <w:rsid w:val="00BE417A"/>
    <w:rsid w:val="00BE4CB5"/>
    <w:rsid w:val="00BE6427"/>
    <w:rsid w:val="00BE651D"/>
    <w:rsid w:val="00BE667F"/>
    <w:rsid w:val="00BE7175"/>
    <w:rsid w:val="00BF18AE"/>
    <w:rsid w:val="00BF428C"/>
    <w:rsid w:val="00BF4582"/>
    <w:rsid w:val="00BF465F"/>
    <w:rsid w:val="00BF5306"/>
    <w:rsid w:val="00BF72A2"/>
    <w:rsid w:val="00C00AE8"/>
    <w:rsid w:val="00C017B9"/>
    <w:rsid w:val="00C01A28"/>
    <w:rsid w:val="00C02789"/>
    <w:rsid w:val="00C04EB6"/>
    <w:rsid w:val="00C104C6"/>
    <w:rsid w:val="00C13A49"/>
    <w:rsid w:val="00C14399"/>
    <w:rsid w:val="00C14455"/>
    <w:rsid w:val="00C14686"/>
    <w:rsid w:val="00C179E5"/>
    <w:rsid w:val="00C17D5B"/>
    <w:rsid w:val="00C237C5"/>
    <w:rsid w:val="00C23F20"/>
    <w:rsid w:val="00C25921"/>
    <w:rsid w:val="00C30F6F"/>
    <w:rsid w:val="00C312A1"/>
    <w:rsid w:val="00C312BE"/>
    <w:rsid w:val="00C315E6"/>
    <w:rsid w:val="00C32C7A"/>
    <w:rsid w:val="00C3359C"/>
    <w:rsid w:val="00C34EE8"/>
    <w:rsid w:val="00C358B0"/>
    <w:rsid w:val="00C36244"/>
    <w:rsid w:val="00C36F88"/>
    <w:rsid w:val="00C40F67"/>
    <w:rsid w:val="00C416BB"/>
    <w:rsid w:val="00C43CD9"/>
    <w:rsid w:val="00C44630"/>
    <w:rsid w:val="00C466C9"/>
    <w:rsid w:val="00C46C6B"/>
    <w:rsid w:val="00C51563"/>
    <w:rsid w:val="00C51ACC"/>
    <w:rsid w:val="00C60424"/>
    <w:rsid w:val="00C60E2C"/>
    <w:rsid w:val="00C624B5"/>
    <w:rsid w:val="00C62B5F"/>
    <w:rsid w:val="00C631BD"/>
    <w:rsid w:val="00C631BE"/>
    <w:rsid w:val="00C657BE"/>
    <w:rsid w:val="00C6595E"/>
    <w:rsid w:val="00C723F0"/>
    <w:rsid w:val="00C72853"/>
    <w:rsid w:val="00C73897"/>
    <w:rsid w:val="00C74992"/>
    <w:rsid w:val="00C75E8D"/>
    <w:rsid w:val="00C77508"/>
    <w:rsid w:val="00C8174E"/>
    <w:rsid w:val="00C8292E"/>
    <w:rsid w:val="00C84329"/>
    <w:rsid w:val="00C85137"/>
    <w:rsid w:val="00C87174"/>
    <w:rsid w:val="00C900DA"/>
    <w:rsid w:val="00C9100C"/>
    <w:rsid w:val="00C918AA"/>
    <w:rsid w:val="00C91F61"/>
    <w:rsid w:val="00C9214C"/>
    <w:rsid w:val="00C944CD"/>
    <w:rsid w:val="00C94A13"/>
    <w:rsid w:val="00C954F8"/>
    <w:rsid w:val="00C96E20"/>
    <w:rsid w:val="00CA2B9F"/>
    <w:rsid w:val="00CA31E4"/>
    <w:rsid w:val="00CA3CF4"/>
    <w:rsid w:val="00CA4027"/>
    <w:rsid w:val="00CA54D2"/>
    <w:rsid w:val="00CA743A"/>
    <w:rsid w:val="00CA7C56"/>
    <w:rsid w:val="00CB01FC"/>
    <w:rsid w:val="00CB4431"/>
    <w:rsid w:val="00CB457D"/>
    <w:rsid w:val="00CB64B3"/>
    <w:rsid w:val="00CC0550"/>
    <w:rsid w:val="00CC0DF4"/>
    <w:rsid w:val="00CC1ECD"/>
    <w:rsid w:val="00CC30E5"/>
    <w:rsid w:val="00CC3BFB"/>
    <w:rsid w:val="00CC5D02"/>
    <w:rsid w:val="00CC631F"/>
    <w:rsid w:val="00CD066E"/>
    <w:rsid w:val="00CD2280"/>
    <w:rsid w:val="00CD27C1"/>
    <w:rsid w:val="00CD349D"/>
    <w:rsid w:val="00CD43B9"/>
    <w:rsid w:val="00CD787C"/>
    <w:rsid w:val="00CE03FE"/>
    <w:rsid w:val="00CE2157"/>
    <w:rsid w:val="00CE21F0"/>
    <w:rsid w:val="00CE24D6"/>
    <w:rsid w:val="00CE3102"/>
    <w:rsid w:val="00CE55AC"/>
    <w:rsid w:val="00CE7568"/>
    <w:rsid w:val="00CE7F90"/>
    <w:rsid w:val="00CF1199"/>
    <w:rsid w:val="00CF3BB5"/>
    <w:rsid w:val="00CF521A"/>
    <w:rsid w:val="00CF57DB"/>
    <w:rsid w:val="00CF793E"/>
    <w:rsid w:val="00D03864"/>
    <w:rsid w:val="00D04BFF"/>
    <w:rsid w:val="00D0688C"/>
    <w:rsid w:val="00D06FD4"/>
    <w:rsid w:val="00D124B8"/>
    <w:rsid w:val="00D12756"/>
    <w:rsid w:val="00D1365A"/>
    <w:rsid w:val="00D13F2E"/>
    <w:rsid w:val="00D17B88"/>
    <w:rsid w:val="00D201DC"/>
    <w:rsid w:val="00D20C5E"/>
    <w:rsid w:val="00D21191"/>
    <w:rsid w:val="00D227FF"/>
    <w:rsid w:val="00D24014"/>
    <w:rsid w:val="00D2483D"/>
    <w:rsid w:val="00D24ED8"/>
    <w:rsid w:val="00D26B92"/>
    <w:rsid w:val="00D275B4"/>
    <w:rsid w:val="00D3140B"/>
    <w:rsid w:val="00D3247F"/>
    <w:rsid w:val="00D32A6F"/>
    <w:rsid w:val="00D4093A"/>
    <w:rsid w:val="00D40D3C"/>
    <w:rsid w:val="00D415C5"/>
    <w:rsid w:val="00D41705"/>
    <w:rsid w:val="00D41E92"/>
    <w:rsid w:val="00D4213A"/>
    <w:rsid w:val="00D42272"/>
    <w:rsid w:val="00D43262"/>
    <w:rsid w:val="00D4442C"/>
    <w:rsid w:val="00D4465F"/>
    <w:rsid w:val="00D47508"/>
    <w:rsid w:val="00D51FC3"/>
    <w:rsid w:val="00D52D25"/>
    <w:rsid w:val="00D5322A"/>
    <w:rsid w:val="00D55AFC"/>
    <w:rsid w:val="00D57C42"/>
    <w:rsid w:val="00D62E4A"/>
    <w:rsid w:val="00D631A1"/>
    <w:rsid w:val="00D63B20"/>
    <w:rsid w:val="00D664F2"/>
    <w:rsid w:val="00D70D1A"/>
    <w:rsid w:val="00D7197E"/>
    <w:rsid w:val="00D71B14"/>
    <w:rsid w:val="00D73E31"/>
    <w:rsid w:val="00D75104"/>
    <w:rsid w:val="00D7599D"/>
    <w:rsid w:val="00D76DF4"/>
    <w:rsid w:val="00D82B4D"/>
    <w:rsid w:val="00D8334D"/>
    <w:rsid w:val="00D8347F"/>
    <w:rsid w:val="00D86D5F"/>
    <w:rsid w:val="00D905D8"/>
    <w:rsid w:val="00D90A63"/>
    <w:rsid w:val="00D9369D"/>
    <w:rsid w:val="00D93802"/>
    <w:rsid w:val="00D950C9"/>
    <w:rsid w:val="00D95842"/>
    <w:rsid w:val="00D96E1B"/>
    <w:rsid w:val="00DA0B85"/>
    <w:rsid w:val="00DA31B1"/>
    <w:rsid w:val="00DA44B0"/>
    <w:rsid w:val="00DA5CCA"/>
    <w:rsid w:val="00DA60B3"/>
    <w:rsid w:val="00DA73C9"/>
    <w:rsid w:val="00DB1C3C"/>
    <w:rsid w:val="00DB2EB1"/>
    <w:rsid w:val="00DB469B"/>
    <w:rsid w:val="00DB49B1"/>
    <w:rsid w:val="00DB608B"/>
    <w:rsid w:val="00DC0900"/>
    <w:rsid w:val="00DC0ED2"/>
    <w:rsid w:val="00DC3932"/>
    <w:rsid w:val="00DC3F5A"/>
    <w:rsid w:val="00DC49ED"/>
    <w:rsid w:val="00DC6C9C"/>
    <w:rsid w:val="00DD0E22"/>
    <w:rsid w:val="00DD1D72"/>
    <w:rsid w:val="00DD3769"/>
    <w:rsid w:val="00DD4906"/>
    <w:rsid w:val="00DD56A3"/>
    <w:rsid w:val="00DD6005"/>
    <w:rsid w:val="00DD6192"/>
    <w:rsid w:val="00DD6C26"/>
    <w:rsid w:val="00DD6E00"/>
    <w:rsid w:val="00DE1AA3"/>
    <w:rsid w:val="00DE2B17"/>
    <w:rsid w:val="00DE2CA7"/>
    <w:rsid w:val="00DE3091"/>
    <w:rsid w:val="00DE451F"/>
    <w:rsid w:val="00DE7349"/>
    <w:rsid w:val="00DF3047"/>
    <w:rsid w:val="00DF33AE"/>
    <w:rsid w:val="00DF3B84"/>
    <w:rsid w:val="00DF5456"/>
    <w:rsid w:val="00DF5657"/>
    <w:rsid w:val="00E001C3"/>
    <w:rsid w:val="00E03B9C"/>
    <w:rsid w:val="00E04B6A"/>
    <w:rsid w:val="00E0546B"/>
    <w:rsid w:val="00E06555"/>
    <w:rsid w:val="00E0723B"/>
    <w:rsid w:val="00E077AD"/>
    <w:rsid w:val="00E10D52"/>
    <w:rsid w:val="00E1266A"/>
    <w:rsid w:val="00E1299D"/>
    <w:rsid w:val="00E1507B"/>
    <w:rsid w:val="00E158FE"/>
    <w:rsid w:val="00E17B1A"/>
    <w:rsid w:val="00E20408"/>
    <w:rsid w:val="00E215FB"/>
    <w:rsid w:val="00E240BB"/>
    <w:rsid w:val="00E246EC"/>
    <w:rsid w:val="00E250C9"/>
    <w:rsid w:val="00E250D6"/>
    <w:rsid w:val="00E26C62"/>
    <w:rsid w:val="00E271D5"/>
    <w:rsid w:val="00E272B1"/>
    <w:rsid w:val="00E322E1"/>
    <w:rsid w:val="00E32453"/>
    <w:rsid w:val="00E32DDE"/>
    <w:rsid w:val="00E3487D"/>
    <w:rsid w:val="00E363A0"/>
    <w:rsid w:val="00E36588"/>
    <w:rsid w:val="00E36D34"/>
    <w:rsid w:val="00E36EA9"/>
    <w:rsid w:val="00E40371"/>
    <w:rsid w:val="00E41EBF"/>
    <w:rsid w:val="00E43E83"/>
    <w:rsid w:val="00E441D1"/>
    <w:rsid w:val="00E447DB"/>
    <w:rsid w:val="00E5018E"/>
    <w:rsid w:val="00E5494B"/>
    <w:rsid w:val="00E55634"/>
    <w:rsid w:val="00E56028"/>
    <w:rsid w:val="00E602B5"/>
    <w:rsid w:val="00E61A5D"/>
    <w:rsid w:val="00E62C13"/>
    <w:rsid w:val="00E62E01"/>
    <w:rsid w:val="00E636D1"/>
    <w:rsid w:val="00E663A3"/>
    <w:rsid w:val="00E677A8"/>
    <w:rsid w:val="00E678A1"/>
    <w:rsid w:val="00E70007"/>
    <w:rsid w:val="00E7063F"/>
    <w:rsid w:val="00E71710"/>
    <w:rsid w:val="00E71ECC"/>
    <w:rsid w:val="00E71FF6"/>
    <w:rsid w:val="00E72940"/>
    <w:rsid w:val="00E75229"/>
    <w:rsid w:val="00E75AD7"/>
    <w:rsid w:val="00E76301"/>
    <w:rsid w:val="00E766FB"/>
    <w:rsid w:val="00E76967"/>
    <w:rsid w:val="00E778BF"/>
    <w:rsid w:val="00E8211C"/>
    <w:rsid w:val="00E826C5"/>
    <w:rsid w:val="00E82987"/>
    <w:rsid w:val="00E82EE4"/>
    <w:rsid w:val="00E83321"/>
    <w:rsid w:val="00E8439F"/>
    <w:rsid w:val="00E85D29"/>
    <w:rsid w:val="00E87C98"/>
    <w:rsid w:val="00E90711"/>
    <w:rsid w:val="00E90C7C"/>
    <w:rsid w:val="00E92EC2"/>
    <w:rsid w:val="00E93B33"/>
    <w:rsid w:val="00E965B5"/>
    <w:rsid w:val="00E9694E"/>
    <w:rsid w:val="00EA032C"/>
    <w:rsid w:val="00EA24E6"/>
    <w:rsid w:val="00EA6E40"/>
    <w:rsid w:val="00EB1484"/>
    <w:rsid w:val="00EB1B95"/>
    <w:rsid w:val="00EB4E06"/>
    <w:rsid w:val="00EB7AEB"/>
    <w:rsid w:val="00EB7D45"/>
    <w:rsid w:val="00EC0097"/>
    <w:rsid w:val="00EC0C79"/>
    <w:rsid w:val="00EC16CC"/>
    <w:rsid w:val="00EC1933"/>
    <w:rsid w:val="00EC2EC2"/>
    <w:rsid w:val="00EC2F61"/>
    <w:rsid w:val="00EC31C5"/>
    <w:rsid w:val="00EC41F1"/>
    <w:rsid w:val="00EC4C27"/>
    <w:rsid w:val="00EC4DD0"/>
    <w:rsid w:val="00EC5E8F"/>
    <w:rsid w:val="00EC62BF"/>
    <w:rsid w:val="00EC64F3"/>
    <w:rsid w:val="00EC6697"/>
    <w:rsid w:val="00EC77F0"/>
    <w:rsid w:val="00ED14BE"/>
    <w:rsid w:val="00ED37DE"/>
    <w:rsid w:val="00ED3BAC"/>
    <w:rsid w:val="00ED7084"/>
    <w:rsid w:val="00EE0546"/>
    <w:rsid w:val="00EE147F"/>
    <w:rsid w:val="00EE16C3"/>
    <w:rsid w:val="00EE2B8C"/>
    <w:rsid w:val="00EE31D6"/>
    <w:rsid w:val="00EE34FE"/>
    <w:rsid w:val="00EF1704"/>
    <w:rsid w:val="00EF1E47"/>
    <w:rsid w:val="00EF31E2"/>
    <w:rsid w:val="00EF3304"/>
    <w:rsid w:val="00EF4587"/>
    <w:rsid w:val="00EF5158"/>
    <w:rsid w:val="00EF747B"/>
    <w:rsid w:val="00F0093A"/>
    <w:rsid w:val="00F0284B"/>
    <w:rsid w:val="00F059FE"/>
    <w:rsid w:val="00F07178"/>
    <w:rsid w:val="00F07F3E"/>
    <w:rsid w:val="00F10925"/>
    <w:rsid w:val="00F131A7"/>
    <w:rsid w:val="00F131C7"/>
    <w:rsid w:val="00F13C1E"/>
    <w:rsid w:val="00F1416C"/>
    <w:rsid w:val="00F1482C"/>
    <w:rsid w:val="00F16112"/>
    <w:rsid w:val="00F166D8"/>
    <w:rsid w:val="00F16BAA"/>
    <w:rsid w:val="00F2082A"/>
    <w:rsid w:val="00F2550A"/>
    <w:rsid w:val="00F25768"/>
    <w:rsid w:val="00F25775"/>
    <w:rsid w:val="00F25D1E"/>
    <w:rsid w:val="00F267AC"/>
    <w:rsid w:val="00F27505"/>
    <w:rsid w:val="00F3087F"/>
    <w:rsid w:val="00F30A68"/>
    <w:rsid w:val="00F31B39"/>
    <w:rsid w:val="00F31B76"/>
    <w:rsid w:val="00F357D1"/>
    <w:rsid w:val="00F36A5E"/>
    <w:rsid w:val="00F37CC2"/>
    <w:rsid w:val="00F37E30"/>
    <w:rsid w:val="00F432B8"/>
    <w:rsid w:val="00F45207"/>
    <w:rsid w:val="00F45B89"/>
    <w:rsid w:val="00F461F4"/>
    <w:rsid w:val="00F46CA4"/>
    <w:rsid w:val="00F47488"/>
    <w:rsid w:val="00F52253"/>
    <w:rsid w:val="00F52D4E"/>
    <w:rsid w:val="00F52DD1"/>
    <w:rsid w:val="00F53702"/>
    <w:rsid w:val="00F5462D"/>
    <w:rsid w:val="00F57076"/>
    <w:rsid w:val="00F57995"/>
    <w:rsid w:val="00F62540"/>
    <w:rsid w:val="00F6298E"/>
    <w:rsid w:val="00F62A41"/>
    <w:rsid w:val="00F64012"/>
    <w:rsid w:val="00F67381"/>
    <w:rsid w:val="00F70D5B"/>
    <w:rsid w:val="00F70F18"/>
    <w:rsid w:val="00F7147A"/>
    <w:rsid w:val="00F72E79"/>
    <w:rsid w:val="00F739E2"/>
    <w:rsid w:val="00F73C87"/>
    <w:rsid w:val="00F7610E"/>
    <w:rsid w:val="00F76961"/>
    <w:rsid w:val="00F76F3B"/>
    <w:rsid w:val="00F805B9"/>
    <w:rsid w:val="00F80A75"/>
    <w:rsid w:val="00F80E2B"/>
    <w:rsid w:val="00F826F5"/>
    <w:rsid w:val="00F82714"/>
    <w:rsid w:val="00F82B76"/>
    <w:rsid w:val="00F834D8"/>
    <w:rsid w:val="00F86662"/>
    <w:rsid w:val="00F9170D"/>
    <w:rsid w:val="00F92085"/>
    <w:rsid w:val="00F9271F"/>
    <w:rsid w:val="00F94E87"/>
    <w:rsid w:val="00F95338"/>
    <w:rsid w:val="00F957D6"/>
    <w:rsid w:val="00F95A78"/>
    <w:rsid w:val="00F963CA"/>
    <w:rsid w:val="00F96A23"/>
    <w:rsid w:val="00F9756A"/>
    <w:rsid w:val="00FA04E4"/>
    <w:rsid w:val="00FA228D"/>
    <w:rsid w:val="00FA2FCA"/>
    <w:rsid w:val="00FA560B"/>
    <w:rsid w:val="00FA6FB3"/>
    <w:rsid w:val="00FB002A"/>
    <w:rsid w:val="00FB0248"/>
    <w:rsid w:val="00FB4BB4"/>
    <w:rsid w:val="00FB4D61"/>
    <w:rsid w:val="00FB5EC0"/>
    <w:rsid w:val="00FB7844"/>
    <w:rsid w:val="00FB7CFA"/>
    <w:rsid w:val="00FB7F34"/>
    <w:rsid w:val="00FC1E20"/>
    <w:rsid w:val="00FC40F4"/>
    <w:rsid w:val="00FD11EF"/>
    <w:rsid w:val="00FD33E3"/>
    <w:rsid w:val="00FD5E46"/>
    <w:rsid w:val="00FD62B3"/>
    <w:rsid w:val="00FD7274"/>
    <w:rsid w:val="00FE0A5B"/>
    <w:rsid w:val="00FE1D41"/>
    <w:rsid w:val="00FE2228"/>
    <w:rsid w:val="00FE2374"/>
    <w:rsid w:val="00FE3AA1"/>
    <w:rsid w:val="00FE6F06"/>
    <w:rsid w:val="00FE799B"/>
    <w:rsid w:val="00FF4164"/>
    <w:rsid w:val="00FF4E34"/>
    <w:rsid w:val="00FF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5294725-D823-408D-AE0C-8F5EA470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170D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170D"/>
    <w:pPr>
      <w:keepNext/>
      <w:outlineLvl w:val="0"/>
    </w:pPr>
    <w:rPr>
      <w:rFonts w:ascii="Albertus Medium" w:hAnsi="Albertus Medium" w:cs="Albertus Medium"/>
      <w:b/>
      <w:bCs/>
      <w:sz w:val="32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170D"/>
    <w:pPr>
      <w:keepNext/>
      <w:outlineLvl w:val="1"/>
    </w:pPr>
    <w:rPr>
      <w:rFonts w:ascii="Arial Narrow" w:hAnsi="Arial Narrow" w:cs="Arial Narrow"/>
      <w:b/>
      <w:bCs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170D"/>
    <w:pPr>
      <w:keepNext/>
      <w:outlineLvl w:val="2"/>
    </w:pPr>
    <w:rPr>
      <w:rFonts w:ascii="Arial Narrow" w:hAnsi="Arial Narrow" w:cs="Arial Narrow"/>
      <w:b/>
      <w:bCs/>
      <w:sz w:val="24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170D"/>
    <w:pPr>
      <w:keepNext/>
      <w:outlineLvl w:val="3"/>
    </w:pPr>
    <w:rPr>
      <w:rFonts w:ascii="Abadi MT Condensed Light" w:hAnsi="Abadi MT Condensed Light" w:cs="Abadi MT Condensed Light"/>
      <w:color w:val="FF0000"/>
      <w:sz w:val="24"/>
      <w:szCs w:val="24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9170D"/>
    <w:pPr>
      <w:keepNext/>
      <w:spacing w:line="336" w:lineRule="auto"/>
      <w:jc w:val="both"/>
      <w:outlineLvl w:val="4"/>
    </w:pPr>
    <w:rPr>
      <w:rFonts w:ascii="Helvetica" w:hAnsi="Helvetica" w:cs="Helvetica"/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F9170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F9170D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F9170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F9170D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F9170D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extkrper">
    <w:name w:val="Body Text"/>
    <w:basedOn w:val="Standard"/>
    <w:link w:val="TextkrperZchn"/>
    <w:uiPriority w:val="99"/>
    <w:rsid w:val="00F9170D"/>
    <w:rPr>
      <w:rFonts w:ascii="Charlesworth" w:hAnsi="Charlesworth" w:cs="Charlesworth"/>
      <w:sz w:val="22"/>
      <w:szCs w:val="22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9170D"/>
    <w:rPr>
      <w:rFonts w:cs="Times New Roman"/>
      <w:lang w:val="en-US"/>
    </w:rPr>
  </w:style>
  <w:style w:type="paragraph" w:customStyle="1" w:styleId="Textkrper-Einzug">
    <w:name w:val="Textkörper-Einzug"/>
    <w:basedOn w:val="Standard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Textkrper3">
    <w:name w:val="Body Text 3"/>
    <w:basedOn w:val="Standard"/>
    <w:link w:val="Textkrper3Zchn"/>
    <w:uiPriority w:val="99"/>
    <w:rsid w:val="00F9170D"/>
    <w:rPr>
      <w:rFonts w:ascii="Abadi MT Condensed Light" w:hAnsi="Abadi MT Condensed Light" w:cs="Abadi MT Condensed Light"/>
      <w:sz w:val="24"/>
      <w:szCs w:val="24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F9170D"/>
    <w:rPr>
      <w:rFonts w:cs="Times New Roman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9170D"/>
    <w:rPr>
      <w:rFonts w:cs="Times New Roman"/>
      <w:lang w:val="en-US"/>
    </w:rPr>
  </w:style>
  <w:style w:type="paragraph" w:styleId="Fuzeile">
    <w:name w:val="footer"/>
    <w:basedOn w:val="Standard"/>
    <w:link w:val="Fu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9170D"/>
    <w:rPr>
      <w:rFonts w:cs="Times New Roman"/>
      <w:lang w:val="en-US"/>
    </w:rPr>
  </w:style>
  <w:style w:type="character" w:styleId="Hyperlink">
    <w:name w:val="Hyperlink"/>
    <w:basedOn w:val="Absatz-Standardschriftart"/>
    <w:uiPriority w:val="99"/>
    <w:rsid w:val="00F9170D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F9170D"/>
    <w:rPr>
      <w:rFonts w:cs="Times New Roman"/>
    </w:rPr>
  </w:style>
  <w:style w:type="character" w:styleId="BesuchterHyperlink">
    <w:name w:val="FollowedHyperlink"/>
    <w:basedOn w:val="Absatz-Standardschriftart"/>
    <w:uiPriority w:val="99"/>
    <w:rsid w:val="00F9170D"/>
    <w:rPr>
      <w:rFonts w:cs="Times New Roman"/>
      <w:color w:val="800080"/>
      <w:u w:val="single"/>
    </w:rPr>
  </w:style>
  <w:style w:type="paragraph" w:styleId="Textkrper-Einzug2">
    <w:name w:val="Body Text Indent 2"/>
    <w:basedOn w:val="Standard"/>
    <w:link w:val="Textkrper-Einzug2Zchn"/>
    <w:uiPriority w:val="99"/>
    <w:rsid w:val="00F9170D"/>
    <w:pPr>
      <w:spacing w:line="336" w:lineRule="auto"/>
      <w:ind w:left="720"/>
      <w:jc w:val="both"/>
    </w:pPr>
    <w:rPr>
      <w:rFonts w:ascii="Helvetica" w:hAnsi="Helvetica" w:cs="Helvetica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F9170D"/>
    <w:rPr>
      <w:rFonts w:cs="Times New Roman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F917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character" w:styleId="Kommentarzeichen">
    <w:name w:val="annotation reference"/>
    <w:basedOn w:val="Absatz-Standardschriftart"/>
    <w:uiPriority w:val="99"/>
    <w:semiHidden/>
    <w:rsid w:val="00F9170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9170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9170D"/>
    <w:rPr>
      <w:rFonts w:cs="Times New Roman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917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9170D"/>
    <w:rPr>
      <w:rFonts w:cs="Times New Roman"/>
      <w:b/>
      <w:bCs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rsid w:val="00F9170D"/>
    <w:pPr>
      <w:tabs>
        <w:tab w:val="num" w:pos="-2410"/>
      </w:tabs>
      <w:jc w:val="both"/>
    </w:pPr>
    <w:rPr>
      <w:rFonts w:ascii="Helvetica" w:hAnsi="Helvetica" w:cs="Helvetica"/>
      <w:b/>
      <w:bCs/>
      <w:color w:val="000000"/>
      <w:spacing w:val="15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F9170D"/>
    <w:rPr>
      <w:rFonts w:cs="Times New Roman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rsid w:val="00F9170D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paragraph" w:customStyle="1" w:styleId="Formatvorlage">
    <w:name w:val="Formatvorlage"/>
    <w:basedOn w:val="Standard"/>
    <w:next w:val="Textkrper-Einzug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B07CC8"/>
    <w:rPr>
      <w:rFonts w:ascii="Consolas" w:hAnsi="Consolas"/>
      <w:sz w:val="21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B07CC8"/>
    <w:rPr>
      <w:rFonts w:ascii="Consolas" w:hAnsi="Consolas" w:cs="Times New Roman"/>
      <w:sz w:val="21"/>
      <w:lang w:eastAsia="en-US"/>
    </w:rPr>
  </w:style>
  <w:style w:type="paragraph" w:customStyle="1" w:styleId="Sportfivenormal">
    <w:name w:val="Sportfive normal"/>
    <w:basedOn w:val="Standard"/>
    <w:rsid w:val="00EB7D45"/>
    <w:rPr>
      <w:rFonts w:ascii="Arial" w:hAnsi="Arial"/>
      <w:sz w:val="22"/>
      <w:lang w:val="de-DE"/>
    </w:rPr>
  </w:style>
  <w:style w:type="paragraph" w:styleId="StandardWeb">
    <w:name w:val="Normal (Web)"/>
    <w:basedOn w:val="Standard"/>
    <w:uiPriority w:val="99"/>
    <w:rsid w:val="00EB7D45"/>
    <w:pPr>
      <w:spacing w:before="100" w:beforeAutospacing="1" w:after="100" w:afterAutospacing="1"/>
    </w:pPr>
    <w:rPr>
      <w:sz w:val="24"/>
      <w:szCs w:val="24"/>
      <w:lang w:val="de-DE"/>
    </w:rPr>
  </w:style>
  <w:style w:type="character" w:customStyle="1" w:styleId="Char31">
    <w:name w:val="Char31"/>
    <w:rsid w:val="003B0A35"/>
    <w:rPr>
      <w:rFonts w:ascii="Consolas" w:hAnsi="Consolas"/>
      <w:noProof/>
      <w:sz w:val="21"/>
      <w:lang w:eastAsia="en-US"/>
    </w:rPr>
  </w:style>
  <w:style w:type="paragraph" w:styleId="Listenabsatz">
    <w:name w:val="List Paragraph"/>
    <w:basedOn w:val="Standard"/>
    <w:uiPriority w:val="34"/>
    <w:qFormat/>
    <w:rsid w:val="008301CC"/>
    <w:pPr>
      <w:ind w:left="720"/>
      <w:contextualSpacing/>
    </w:pPr>
    <w:rPr>
      <w:sz w:val="24"/>
      <w:szCs w:val="24"/>
      <w:lang w:val="de-DE"/>
    </w:rPr>
  </w:style>
  <w:style w:type="paragraph" w:customStyle="1" w:styleId="HA">
    <w:name w:val="HA"/>
    <w:rsid w:val="00954041"/>
    <w:pPr>
      <w:tabs>
        <w:tab w:val="left" w:pos="2268"/>
      </w:tabs>
      <w:spacing w:line="240" w:lineRule="exact"/>
      <w:ind w:left="1304"/>
    </w:pPr>
    <w:rPr>
      <w:rFonts w:ascii="CG Times (WN)" w:hAnsi="CG Times (WN)" w:cs="CG Times (WN)"/>
      <w:sz w:val="24"/>
    </w:rPr>
  </w:style>
  <w:style w:type="paragraph" w:customStyle="1" w:styleId="Absatztext15">
    <w:name w:val="Absatztext 1.5"/>
    <w:basedOn w:val="Standard"/>
    <w:rsid w:val="00954041"/>
    <w:pPr>
      <w:spacing w:line="360" w:lineRule="atLeast"/>
      <w:ind w:left="4536" w:firstLine="567"/>
      <w:jc w:val="both"/>
    </w:pPr>
    <w:rPr>
      <w:sz w:val="24"/>
      <w:lang w:val="de-DE"/>
    </w:rPr>
  </w:style>
  <w:style w:type="paragraph" w:styleId="Standardeinzug">
    <w:name w:val="Normal Indent"/>
    <w:basedOn w:val="Standard"/>
    <w:uiPriority w:val="99"/>
    <w:semiHidden/>
    <w:rsid w:val="0090618C"/>
    <w:pPr>
      <w:ind w:left="708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22"/>
    <w:qFormat/>
    <w:rsid w:val="0090618C"/>
    <w:rPr>
      <w:rFonts w:cs="Times New Roman"/>
      <w:b/>
      <w:bCs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F38C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F38C2"/>
    <w:rPr>
      <w:lang w:val="en-US"/>
    </w:rPr>
  </w:style>
  <w:style w:type="paragraph" w:customStyle="1" w:styleId="faqfrage">
    <w:name w:val="faqfrage"/>
    <w:basedOn w:val="Standard"/>
    <w:uiPriority w:val="99"/>
    <w:rsid w:val="00920D07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de-DE"/>
    </w:rPr>
  </w:style>
  <w:style w:type="character" w:customStyle="1" w:styleId="apple-converted-space">
    <w:name w:val="apple-converted-space"/>
    <w:basedOn w:val="Absatz-Standardschriftart"/>
    <w:rsid w:val="0047196A"/>
  </w:style>
  <w:style w:type="character" w:styleId="Hervorhebung">
    <w:name w:val="Emphasis"/>
    <w:basedOn w:val="Absatz-Standardschriftart"/>
    <w:uiPriority w:val="20"/>
    <w:qFormat/>
    <w:rsid w:val="0047196A"/>
    <w:rPr>
      <w:i/>
      <w:iCs/>
    </w:rPr>
  </w:style>
  <w:style w:type="character" w:customStyle="1" w:styleId="st">
    <w:name w:val="st"/>
    <w:basedOn w:val="Absatz-Standardschriftart"/>
    <w:rsid w:val="00364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l.eu/software/idl-cpm-suite/idl-cpm-suite-alle-module-und-apps-im-ueberblick/" TargetMode="External"/><Relationship Id="rId13" Type="http://schemas.openxmlformats.org/officeDocument/2006/relationships/hyperlink" Target="http://ars-pr.de/presse/20170419_idl" TargetMode="External"/><Relationship Id="rId18" Type="http://schemas.openxmlformats.org/officeDocument/2006/relationships/hyperlink" Target="http://www.ars-pr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idl.e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vermann@ars-pr.de%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info@idl.eu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dl.eu/blog/" TargetMode="External"/><Relationship Id="rId14" Type="http://schemas.openxmlformats.org/officeDocument/2006/relationships/hyperlink" Target="http://www.idl.e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s-pr.de/presse/20170419_id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7EE88-A5F2-4E54-A8A1-CD39BF97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899</Words>
  <Characters>5669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IDL CPM Suite besticht mit durchgängiger Prozessunterstützung und Datenqualität (IDL) Pressemeldung vom 19.04.2017</vt:lpstr>
      <vt:lpstr>Neues IDL-Release setzt Maßstäbe im BPM (IDL) Pressemeldung vom</vt:lpstr>
    </vt:vector>
  </TitlesOfParts>
  <Company/>
  <LinksUpToDate>false</LinksUpToDate>
  <CharactersWithSpaces>6555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IDL CPM Suite besticht mit durchgängiger Prozessunterstützung und Datenqualität (IDL) Produktnews vom 19.04.2017</dc:title>
  <dc:creator>Sabine Sturm</dc:creator>
  <cp:lastModifiedBy>Admin</cp:lastModifiedBy>
  <cp:revision>2</cp:revision>
  <cp:lastPrinted>2015-10-29T10:43:00Z</cp:lastPrinted>
  <dcterms:created xsi:type="dcterms:W3CDTF">2017-04-13T11:22:00Z</dcterms:created>
  <dcterms:modified xsi:type="dcterms:W3CDTF">2017-04-13T11:22:00Z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1951321847</vt:i4>
  </property>
  <property fmtid="{D5CDD505-2E9C-101B-9397-08002B2CF9AE}" pid="3" name="_EmailSubject">
    <vt:lpwstr>Pressenotiz_Januar2007_IDL_Projekt_final.doc</vt:lpwstr>
  </property>
  <property fmtid="{D5CDD505-2E9C-101B-9397-08002B2CF9AE}" pid="4" name="_AuthorEmail">
    <vt:lpwstr>text@tinaskulima.de</vt:lpwstr>
  </property>
  <property fmtid="{D5CDD505-2E9C-101B-9397-08002B2CF9AE}" pid="5" name="_AuthorEmailDisplayName">
    <vt:lpwstr>Tina Skulima | Text &amp;  Konzept</vt:lpwstr>
  </property>
  <property fmtid="{D5CDD505-2E9C-101B-9397-08002B2CF9AE}" pid="6" name="_ReviewingToolsShownOnce">
    <vt:lpwstr/>
  </property>
</Properties>
</file>