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3" w:rsidRPr="002D59B2" w:rsidRDefault="00C1287B" w:rsidP="00384D2A">
      <w:pPr>
        <w:tabs>
          <w:tab w:val="left" w:pos="0"/>
          <w:tab w:val="left" w:pos="284"/>
        </w:tabs>
        <w:spacing w:line="320" w:lineRule="atLeast"/>
        <w:ind w:right="-284"/>
        <w:jc w:val="both"/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</w:pPr>
      <w:r w:rsidRPr="002D59B2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 xml:space="preserve">BNC Management Solutions </w:t>
      </w:r>
      <w:r w:rsidR="00254C69" w:rsidRPr="002D59B2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>setzt bei Interim- und Projektmanagement auf</w:t>
      </w:r>
      <w:r w:rsidRPr="002D59B2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 xml:space="preserve"> </w:t>
      </w:r>
      <w:r w:rsidR="00722838" w:rsidRPr="002D59B2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>IDL</w:t>
      </w:r>
    </w:p>
    <w:p w:rsidR="00384D2A" w:rsidRDefault="00384D2A" w:rsidP="000F6B06">
      <w:pPr>
        <w:tabs>
          <w:tab w:val="left" w:pos="0"/>
          <w:tab w:val="left" w:pos="284"/>
        </w:tabs>
        <w:spacing w:line="320" w:lineRule="atLeast"/>
        <w:ind w:right="-284"/>
        <w:jc w:val="both"/>
        <w:rPr>
          <w:rFonts w:ascii="Helvetica" w:hAnsi="Helvetica" w:cs="Arial"/>
          <w:b/>
          <w:bCs/>
          <w:lang w:val="de-DE"/>
        </w:rPr>
      </w:pPr>
    </w:p>
    <w:p w:rsidR="002D59B2" w:rsidRPr="002D59B2" w:rsidRDefault="00E51F7D" w:rsidP="002D59B2">
      <w:pPr>
        <w:pStyle w:val="Listenabsatz"/>
        <w:numPr>
          <w:ilvl w:val="0"/>
          <w:numId w:val="13"/>
        </w:numPr>
        <w:tabs>
          <w:tab w:val="left" w:pos="284"/>
        </w:tabs>
        <w:spacing w:line="320" w:lineRule="atLeast"/>
        <w:ind w:left="284" w:right="-284" w:hanging="284"/>
        <w:jc w:val="both"/>
        <w:rPr>
          <w:rFonts w:ascii="Helvetica" w:hAnsi="Helvetica" w:cs="Arial"/>
          <w:b/>
        </w:rPr>
      </w:pPr>
      <w:r w:rsidRPr="002D59B2">
        <w:rPr>
          <w:rFonts w:ascii="Helvetica" w:hAnsi="Helvetica" w:cs="Arial"/>
          <w:b/>
        </w:rPr>
        <w:t xml:space="preserve">Deutschlandweit </w:t>
      </w:r>
      <w:r w:rsidR="000D3131">
        <w:rPr>
          <w:rFonts w:ascii="Helvetica" w:hAnsi="Helvetica" w:cs="Arial"/>
          <w:b/>
        </w:rPr>
        <w:t>führende</w:t>
      </w:r>
      <w:r w:rsidRPr="002D59B2">
        <w:rPr>
          <w:rFonts w:ascii="Helvetica" w:hAnsi="Helvetica" w:cs="Arial"/>
          <w:b/>
        </w:rPr>
        <w:t xml:space="preserve"> Sozietät </w:t>
      </w:r>
      <w:r w:rsidR="000D3131">
        <w:rPr>
          <w:rFonts w:ascii="Helvetica" w:hAnsi="Helvetica" w:cs="Arial"/>
          <w:b/>
        </w:rPr>
        <w:t>für</w:t>
      </w:r>
      <w:r w:rsidRPr="002D59B2">
        <w:rPr>
          <w:rFonts w:ascii="Helvetica" w:hAnsi="Helvetica" w:cs="Arial"/>
          <w:b/>
        </w:rPr>
        <w:t xml:space="preserve"> „Management auf Zeit“ </w:t>
      </w:r>
      <w:r w:rsidR="00EA3087" w:rsidRPr="002D59B2">
        <w:rPr>
          <w:rFonts w:ascii="Helvetica" w:hAnsi="Helvetica" w:cs="Arial"/>
          <w:b/>
        </w:rPr>
        <w:t xml:space="preserve">nutzt ab sofort </w:t>
      </w:r>
      <w:r w:rsidR="00571504" w:rsidRPr="002D59B2">
        <w:rPr>
          <w:rFonts w:ascii="Helvetica" w:hAnsi="Helvetica" w:cs="Arial"/>
          <w:b/>
        </w:rPr>
        <w:t xml:space="preserve">die </w:t>
      </w:r>
      <w:r w:rsidR="00EA3087" w:rsidRPr="002D59B2">
        <w:rPr>
          <w:rFonts w:ascii="Helvetica" w:hAnsi="Helvetica" w:cs="Arial"/>
          <w:b/>
        </w:rPr>
        <w:t>Konsolidierungs- und Finanzplanungslösungen von IDL</w:t>
      </w:r>
    </w:p>
    <w:p w:rsidR="00C1287B" w:rsidRPr="002D59B2" w:rsidRDefault="0006499D" w:rsidP="002D59B2">
      <w:pPr>
        <w:pStyle w:val="Listenabsatz"/>
        <w:numPr>
          <w:ilvl w:val="0"/>
          <w:numId w:val="13"/>
        </w:numPr>
        <w:tabs>
          <w:tab w:val="left" w:pos="284"/>
        </w:tabs>
        <w:spacing w:before="120" w:line="320" w:lineRule="atLeast"/>
        <w:ind w:left="284" w:right="-284" w:hanging="284"/>
        <w:contextualSpacing w:val="0"/>
        <w:jc w:val="both"/>
        <w:rPr>
          <w:rFonts w:ascii="Helvetica" w:hAnsi="Helvetica" w:cs="Arial"/>
          <w:b/>
        </w:rPr>
      </w:pPr>
      <w:r w:rsidRPr="002D59B2">
        <w:rPr>
          <w:rFonts w:ascii="Helvetica" w:hAnsi="Helvetica" w:cs="Arial"/>
          <w:b/>
        </w:rPr>
        <w:t xml:space="preserve">Entwicklung </w:t>
      </w:r>
      <w:r w:rsidR="00EA3087" w:rsidRPr="002D59B2">
        <w:rPr>
          <w:rFonts w:ascii="Helvetica" w:hAnsi="Helvetica" w:cs="Arial"/>
          <w:b/>
        </w:rPr>
        <w:t>gemeinsame</w:t>
      </w:r>
      <w:r w:rsidRPr="002D59B2">
        <w:rPr>
          <w:rFonts w:ascii="Helvetica" w:hAnsi="Helvetica" w:cs="Arial"/>
          <w:b/>
        </w:rPr>
        <w:t>r</w:t>
      </w:r>
      <w:r w:rsidR="00EA3087" w:rsidRPr="002D59B2">
        <w:rPr>
          <w:rFonts w:ascii="Helvetica" w:hAnsi="Helvetica" w:cs="Arial"/>
          <w:b/>
        </w:rPr>
        <w:t xml:space="preserve"> </w:t>
      </w:r>
      <w:r w:rsidR="001A7C60" w:rsidRPr="002D59B2">
        <w:rPr>
          <w:rFonts w:ascii="Helvetica" w:hAnsi="Helvetica" w:cs="Arial"/>
          <w:b/>
        </w:rPr>
        <w:t>Cloud-</w:t>
      </w:r>
      <w:r w:rsidRPr="002D59B2">
        <w:rPr>
          <w:rFonts w:ascii="Helvetica" w:hAnsi="Helvetica" w:cs="Arial"/>
          <w:b/>
        </w:rPr>
        <w:t>basierter</w:t>
      </w:r>
      <w:r w:rsidR="00EA3087" w:rsidRPr="002D59B2">
        <w:rPr>
          <w:rFonts w:ascii="Helvetica" w:hAnsi="Helvetica" w:cs="Arial"/>
          <w:b/>
        </w:rPr>
        <w:t xml:space="preserve"> Lösung</w:t>
      </w:r>
      <w:r w:rsidRPr="002D59B2">
        <w:rPr>
          <w:rFonts w:ascii="Helvetica" w:hAnsi="Helvetica" w:cs="Arial"/>
          <w:b/>
        </w:rPr>
        <w:t>en</w:t>
      </w:r>
      <w:r w:rsidR="00EA3087" w:rsidRPr="002D59B2">
        <w:rPr>
          <w:rFonts w:ascii="Helvetica" w:hAnsi="Helvetica" w:cs="Arial"/>
          <w:b/>
        </w:rPr>
        <w:t xml:space="preserve"> </w:t>
      </w:r>
      <w:r w:rsidR="002D59B2" w:rsidRPr="002D59B2">
        <w:rPr>
          <w:rFonts w:ascii="Helvetica" w:hAnsi="Helvetica" w:cs="Arial"/>
          <w:b/>
        </w:rPr>
        <w:t xml:space="preserve">geplant </w:t>
      </w:r>
      <w:r w:rsidR="00571504" w:rsidRPr="002D59B2">
        <w:rPr>
          <w:rFonts w:ascii="Helvetica" w:hAnsi="Helvetica" w:cs="Arial"/>
          <w:b/>
        </w:rPr>
        <w:t>zur Unter</w:t>
      </w:r>
      <w:r w:rsidR="002D59B2">
        <w:rPr>
          <w:rFonts w:ascii="Helvetica" w:hAnsi="Helvetica" w:cs="Arial"/>
          <w:b/>
        </w:rPr>
        <w:softHyphen/>
      </w:r>
      <w:r w:rsidR="00571504" w:rsidRPr="002D59B2">
        <w:rPr>
          <w:rFonts w:ascii="Helvetica" w:hAnsi="Helvetica" w:cs="Arial"/>
          <w:b/>
        </w:rPr>
        <w:t xml:space="preserve">stützung in den </w:t>
      </w:r>
      <w:r w:rsidR="00EA3087" w:rsidRPr="002D59B2">
        <w:rPr>
          <w:rFonts w:ascii="Helvetica" w:hAnsi="Helvetica" w:cs="Arial"/>
          <w:b/>
        </w:rPr>
        <w:t>Bereiche</w:t>
      </w:r>
      <w:r w:rsidR="00571504" w:rsidRPr="002D59B2">
        <w:rPr>
          <w:rFonts w:ascii="Helvetica" w:hAnsi="Helvetica" w:cs="Arial"/>
          <w:b/>
        </w:rPr>
        <w:t>n</w:t>
      </w:r>
      <w:r w:rsidR="00EA3087" w:rsidRPr="002D59B2">
        <w:rPr>
          <w:rFonts w:ascii="Helvetica" w:hAnsi="Helvetica" w:cs="Arial"/>
          <w:b/>
        </w:rPr>
        <w:t xml:space="preserve"> Finanzmanagement und Controlling</w:t>
      </w:r>
    </w:p>
    <w:p w:rsidR="00665BEC" w:rsidRPr="00EF31E2" w:rsidRDefault="00665BEC" w:rsidP="00D73E31">
      <w:pPr>
        <w:pStyle w:val="Listenabsatz"/>
        <w:tabs>
          <w:tab w:val="left" w:pos="284"/>
        </w:tabs>
        <w:autoSpaceDE w:val="0"/>
        <w:autoSpaceDN w:val="0"/>
        <w:adjustRightInd w:val="0"/>
        <w:spacing w:line="320" w:lineRule="atLeast"/>
        <w:ind w:left="0" w:right="-284"/>
        <w:contextualSpacing w:val="0"/>
        <w:jc w:val="both"/>
        <w:rPr>
          <w:rFonts w:ascii="Helvetica" w:hAnsi="Helvetica" w:cs="Arial"/>
          <w:bCs/>
          <w:sz w:val="20"/>
          <w:szCs w:val="20"/>
        </w:rPr>
      </w:pPr>
    </w:p>
    <w:p w:rsidR="00483429" w:rsidRDefault="00AD079D" w:rsidP="00D847B8">
      <w:pPr>
        <w:spacing w:line="320" w:lineRule="atLeast"/>
        <w:ind w:left="1418" w:right="-284" w:firstLine="567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b/>
          <w:lang w:val="de-DE"/>
        </w:rPr>
        <w:t xml:space="preserve">Schmitten, </w:t>
      </w:r>
      <w:r w:rsidR="00516CC5">
        <w:rPr>
          <w:rFonts w:ascii="Helvetica" w:hAnsi="Helvetica" w:cs="Arial"/>
          <w:b/>
          <w:lang w:val="de-DE"/>
        </w:rPr>
        <w:t>13</w:t>
      </w:r>
      <w:r w:rsidR="00845F4A">
        <w:rPr>
          <w:rFonts w:ascii="Helvetica" w:hAnsi="Helvetica" w:cs="Arial"/>
          <w:b/>
          <w:lang w:val="de-DE"/>
        </w:rPr>
        <w:t>.</w:t>
      </w:r>
      <w:r w:rsidR="005F020E" w:rsidRPr="007F2791">
        <w:rPr>
          <w:rFonts w:ascii="Helvetica" w:hAnsi="Helvetica" w:cs="Arial"/>
          <w:b/>
          <w:lang w:val="de-DE"/>
        </w:rPr>
        <w:t xml:space="preserve"> </w:t>
      </w:r>
      <w:r w:rsidR="00516CC5">
        <w:rPr>
          <w:rFonts w:ascii="Helvetica" w:hAnsi="Helvetica" w:cs="Arial"/>
          <w:b/>
          <w:lang w:val="de-DE"/>
        </w:rPr>
        <w:t>Januar</w:t>
      </w:r>
      <w:r w:rsidRPr="007F2791">
        <w:rPr>
          <w:rFonts w:ascii="Helvetica" w:hAnsi="Helvetica" w:cs="Arial"/>
          <w:b/>
          <w:lang w:val="de-DE"/>
        </w:rPr>
        <w:t xml:space="preserve"> 201</w:t>
      </w:r>
      <w:r w:rsidR="00516CC5">
        <w:rPr>
          <w:rFonts w:ascii="Helvetica" w:hAnsi="Helvetica" w:cs="Arial"/>
          <w:b/>
          <w:lang w:val="de-DE"/>
        </w:rPr>
        <w:t>5</w:t>
      </w:r>
      <w:r w:rsidRPr="007F2791">
        <w:rPr>
          <w:rFonts w:ascii="Helvetica" w:hAnsi="Helvetica" w:cs="Arial"/>
          <w:b/>
          <w:lang w:val="de-DE"/>
        </w:rPr>
        <w:t xml:space="preserve"> –</w:t>
      </w:r>
      <w:r w:rsidR="002E7E97">
        <w:rPr>
          <w:rFonts w:ascii="Helvetica" w:hAnsi="Helvetica" w:cs="Arial"/>
          <w:b/>
          <w:lang w:val="de-DE"/>
        </w:rPr>
        <w:t xml:space="preserve"> </w:t>
      </w:r>
      <w:r w:rsidR="00483429">
        <w:rPr>
          <w:rFonts w:ascii="Helvetica" w:hAnsi="Helvetica" w:cs="Arial"/>
          <w:lang w:val="de-DE"/>
        </w:rPr>
        <w:t>Di</w:t>
      </w:r>
      <w:r w:rsidR="00535CBA">
        <w:rPr>
          <w:rFonts w:ascii="Helvetica" w:hAnsi="Helvetica" w:cs="Arial"/>
          <w:lang w:val="de-DE"/>
        </w:rPr>
        <w:t xml:space="preserve">e </w:t>
      </w:r>
      <w:r w:rsidR="00535CBA" w:rsidRPr="00765226">
        <w:rPr>
          <w:rFonts w:ascii="Helvetica" w:hAnsi="Helvetica" w:cs="Arial"/>
          <w:lang w:val="de-DE"/>
        </w:rPr>
        <w:t>BNC Management Solutions</w:t>
      </w:r>
      <w:r w:rsidR="00535CBA">
        <w:rPr>
          <w:rFonts w:ascii="Helvetica" w:hAnsi="Helvetica" w:cs="Arial"/>
          <w:lang w:val="de-DE"/>
        </w:rPr>
        <w:t xml:space="preserve"> GmbH </w:t>
      </w:r>
      <w:r w:rsidR="00483429">
        <w:rPr>
          <w:rFonts w:ascii="Helvetica" w:hAnsi="Helvetica" w:cs="Arial"/>
          <w:lang w:val="de-DE"/>
        </w:rPr>
        <w:t>mit Sitz in</w:t>
      </w:r>
      <w:r w:rsidR="00535CBA">
        <w:rPr>
          <w:rFonts w:ascii="Helvetica" w:hAnsi="Helvetica" w:cs="Arial"/>
          <w:lang w:val="de-DE"/>
        </w:rPr>
        <w:t xml:space="preserve"> Düsseldorf </w:t>
      </w:r>
      <w:r w:rsidR="00F61A6E">
        <w:rPr>
          <w:rFonts w:ascii="Helvetica" w:hAnsi="Helvetica" w:cs="Arial"/>
          <w:lang w:val="de-DE"/>
        </w:rPr>
        <w:t>hat als</w:t>
      </w:r>
      <w:r w:rsidR="00653D42">
        <w:rPr>
          <w:rFonts w:ascii="Helvetica" w:hAnsi="Helvetica" w:cs="Arial"/>
          <w:lang w:val="de-DE"/>
        </w:rPr>
        <w:t xml:space="preserve"> </w:t>
      </w:r>
      <w:r w:rsidR="000D3131">
        <w:rPr>
          <w:rFonts w:ascii="Helvetica" w:hAnsi="Helvetica" w:cs="Arial"/>
          <w:lang w:val="de-DE"/>
        </w:rPr>
        <w:t xml:space="preserve">Teil des Netzwerks </w:t>
      </w:r>
      <w:r w:rsidR="00F61A6E">
        <w:rPr>
          <w:rFonts w:ascii="Helvetica" w:hAnsi="Helvetica" w:cs="Arial"/>
          <w:lang w:val="de-DE"/>
        </w:rPr>
        <w:t>von</w:t>
      </w:r>
      <w:r w:rsidR="00653D42">
        <w:rPr>
          <w:rFonts w:ascii="Helvetica" w:hAnsi="Helvetica" w:cs="Arial"/>
          <w:lang w:val="de-DE"/>
        </w:rPr>
        <w:t xml:space="preserve"> </w:t>
      </w:r>
      <w:r w:rsidR="000D3131">
        <w:rPr>
          <w:rFonts w:ascii="Helvetica" w:hAnsi="Helvetica" w:cs="Arial"/>
          <w:lang w:val="de-DE"/>
        </w:rPr>
        <w:t xml:space="preserve">taskforce, </w:t>
      </w:r>
      <w:r w:rsidR="00653D42">
        <w:rPr>
          <w:rFonts w:ascii="Helvetica" w:hAnsi="Helvetica" w:cs="Arial"/>
          <w:lang w:val="de-DE"/>
        </w:rPr>
        <w:t xml:space="preserve">der führenden </w:t>
      </w:r>
      <w:r w:rsidR="00653D42" w:rsidRPr="00653D42">
        <w:rPr>
          <w:rFonts w:ascii="Helvetica" w:hAnsi="Helvetica" w:cs="Arial"/>
          <w:lang w:val="de-DE"/>
        </w:rPr>
        <w:t>deutsche</w:t>
      </w:r>
      <w:r w:rsidR="00653D42">
        <w:rPr>
          <w:rFonts w:ascii="Helvetica" w:hAnsi="Helvetica" w:cs="Arial"/>
          <w:lang w:val="de-DE"/>
        </w:rPr>
        <w:t>n</w:t>
      </w:r>
      <w:r w:rsidR="00653D42" w:rsidRPr="00653D42">
        <w:rPr>
          <w:rFonts w:ascii="Helvetica" w:hAnsi="Helvetica" w:cs="Arial"/>
          <w:lang w:val="de-DE"/>
        </w:rPr>
        <w:t xml:space="preserve"> Sozietät für</w:t>
      </w:r>
      <w:r w:rsidR="009D28B9">
        <w:rPr>
          <w:rFonts w:ascii="Helvetica" w:hAnsi="Helvetica" w:cs="Arial"/>
          <w:lang w:val="de-DE"/>
        </w:rPr>
        <w:t xml:space="preserve"> </w:t>
      </w:r>
      <w:r w:rsidR="00653D42" w:rsidRPr="00653D42">
        <w:rPr>
          <w:rFonts w:ascii="Helvetica" w:hAnsi="Helvetica" w:cs="Arial"/>
          <w:lang w:val="de-DE"/>
        </w:rPr>
        <w:t>qualifiziertes Interim</w:t>
      </w:r>
      <w:r w:rsidR="00F61A6E">
        <w:rPr>
          <w:rFonts w:ascii="Helvetica" w:hAnsi="Helvetica" w:cs="Arial"/>
          <w:lang w:val="de-DE"/>
        </w:rPr>
        <w:t>- und Projekt</w:t>
      </w:r>
      <w:r w:rsidR="00C51738">
        <w:rPr>
          <w:rFonts w:ascii="Helvetica" w:hAnsi="Helvetica" w:cs="Arial"/>
          <w:lang w:val="de-DE"/>
        </w:rPr>
        <w:t>m</w:t>
      </w:r>
      <w:r w:rsidR="00653D42" w:rsidRPr="00653D42">
        <w:rPr>
          <w:rFonts w:ascii="Helvetica" w:hAnsi="Helvetica" w:cs="Arial"/>
          <w:lang w:val="de-DE"/>
        </w:rPr>
        <w:t>anagement</w:t>
      </w:r>
      <w:r w:rsidR="00653D42">
        <w:rPr>
          <w:rFonts w:ascii="Helvetica" w:hAnsi="Helvetica" w:cs="Arial"/>
          <w:lang w:val="de-DE"/>
        </w:rPr>
        <w:t xml:space="preserve">, </w:t>
      </w:r>
      <w:r w:rsidR="002D59B2">
        <w:rPr>
          <w:rFonts w:ascii="Helvetica" w:hAnsi="Helvetica" w:cs="Arial"/>
          <w:lang w:val="de-DE"/>
        </w:rPr>
        <w:t xml:space="preserve">eine </w:t>
      </w:r>
      <w:r w:rsidR="00BD09A6">
        <w:rPr>
          <w:rFonts w:ascii="Helvetica" w:hAnsi="Helvetica" w:cs="Arial"/>
          <w:lang w:val="de-DE"/>
        </w:rPr>
        <w:t>Kooperation</w:t>
      </w:r>
      <w:r w:rsidR="00F34695">
        <w:rPr>
          <w:rFonts w:ascii="Helvetica" w:hAnsi="Helvetica" w:cs="Arial"/>
          <w:lang w:val="de-DE"/>
        </w:rPr>
        <w:t xml:space="preserve"> mit IDL</w:t>
      </w:r>
      <w:r w:rsidR="002D59B2">
        <w:rPr>
          <w:rFonts w:ascii="Helvetica" w:hAnsi="Helvetica" w:cs="Arial"/>
          <w:lang w:val="de-DE"/>
        </w:rPr>
        <w:t xml:space="preserve"> vereinbart</w:t>
      </w:r>
      <w:r w:rsidR="00483429">
        <w:rPr>
          <w:rFonts w:ascii="Helvetica" w:hAnsi="Helvetica" w:cs="Arial"/>
          <w:lang w:val="de-DE"/>
        </w:rPr>
        <w:t xml:space="preserve">. </w:t>
      </w:r>
      <w:r w:rsidR="00317D04">
        <w:rPr>
          <w:rFonts w:ascii="Helvetica" w:hAnsi="Helvetica" w:cs="Arial"/>
          <w:lang w:val="de-DE"/>
        </w:rPr>
        <w:t>G</w:t>
      </w:r>
      <w:r w:rsidR="00F34695">
        <w:rPr>
          <w:rFonts w:ascii="Helvetica" w:hAnsi="Helvetica" w:cs="Arial"/>
          <w:lang w:val="de-DE"/>
        </w:rPr>
        <w:t xml:space="preserve">egenstand ist </w:t>
      </w:r>
      <w:r w:rsidR="00571504">
        <w:rPr>
          <w:rFonts w:ascii="Helvetica" w:hAnsi="Helvetica" w:cs="Arial"/>
          <w:lang w:val="de-DE"/>
        </w:rPr>
        <w:t>der Einsatz der Konsolidierungs- und Finanz</w:t>
      </w:r>
      <w:r w:rsidR="00F61A6E">
        <w:rPr>
          <w:rFonts w:ascii="Helvetica" w:hAnsi="Helvetica" w:cs="Arial"/>
          <w:lang w:val="de-DE"/>
        </w:rPr>
        <w:softHyphen/>
      </w:r>
      <w:r w:rsidR="00571504">
        <w:rPr>
          <w:rFonts w:ascii="Helvetica" w:hAnsi="Helvetica" w:cs="Arial"/>
          <w:lang w:val="de-DE"/>
        </w:rPr>
        <w:t>planungssoftware IDL.KONSIS und IDL.FORECAST in Mandantenprojekten</w:t>
      </w:r>
      <w:r w:rsidR="002D59B2">
        <w:rPr>
          <w:rFonts w:ascii="Helvetica" w:hAnsi="Helvetica" w:cs="Arial"/>
          <w:lang w:val="de-DE"/>
        </w:rPr>
        <w:t xml:space="preserve"> von BNC</w:t>
      </w:r>
      <w:r w:rsidR="00571504">
        <w:rPr>
          <w:rFonts w:ascii="Helvetica" w:hAnsi="Helvetica" w:cs="Arial"/>
          <w:lang w:val="de-DE"/>
        </w:rPr>
        <w:t xml:space="preserve">. </w:t>
      </w:r>
      <w:r w:rsidR="002D59B2">
        <w:rPr>
          <w:rFonts w:ascii="Helvetica" w:hAnsi="Helvetica" w:cs="Arial"/>
          <w:lang w:val="de-DE"/>
        </w:rPr>
        <w:t xml:space="preserve">Als nächster Schritt </w:t>
      </w:r>
      <w:r w:rsidR="00F61A6E">
        <w:rPr>
          <w:rFonts w:ascii="Helvetica" w:hAnsi="Helvetica" w:cs="Arial"/>
          <w:lang w:val="de-DE"/>
        </w:rPr>
        <w:t xml:space="preserve">auf dem Plan </w:t>
      </w:r>
      <w:r w:rsidR="002D59B2">
        <w:rPr>
          <w:rFonts w:ascii="Helvetica" w:hAnsi="Helvetica" w:cs="Arial"/>
          <w:lang w:val="de-DE"/>
        </w:rPr>
        <w:t>steht d</w:t>
      </w:r>
      <w:r w:rsidR="00571504">
        <w:rPr>
          <w:rFonts w:ascii="Helvetica" w:hAnsi="Helvetica" w:cs="Arial"/>
          <w:lang w:val="de-DE"/>
        </w:rPr>
        <w:t>ie Entwicklung einer</w:t>
      </w:r>
      <w:r w:rsidR="00F34695">
        <w:rPr>
          <w:rFonts w:ascii="Helvetica" w:hAnsi="Helvetica" w:cs="Arial"/>
          <w:lang w:val="de-DE"/>
        </w:rPr>
        <w:t xml:space="preserve"> </w:t>
      </w:r>
      <w:r w:rsidR="00BD09A6">
        <w:rPr>
          <w:rFonts w:ascii="Helvetica" w:hAnsi="Helvetica" w:cs="Arial"/>
          <w:lang w:val="de-DE"/>
        </w:rPr>
        <w:t>auf</w:t>
      </w:r>
      <w:r w:rsidR="00483429">
        <w:rPr>
          <w:rFonts w:ascii="Helvetica" w:hAnsi="Helvetica" w:cs="Arial"/>
          <w:lang w:val="de-DE"/>
        </w:rPr>
        <w:t xml:space="preserve"> IDL-Technologie</w:t>
      </w:r>
      <w:r w:rsidR="007A4A43">
        <w:rPr>
          <w:rFonts w:ascii="Helvetica" w:hAnsi="Helvetica" w:cs="Arial"/>
          <w:lang w:val="de-DE"/>
        </w:rPr>
        <w:t xml:space="preserve"> </w:t>
      </w:r>
      <w:r w:rsidR="00F34695">
        <w:rPr>
          <w:rFonts w:ascii="Helvetica" w:hAnsi="Helvetica" w:cs="Arial"/>
          <w:lang w:val="de-DE"/>
        </w:rPr>
        <w:t>basierende</w:t>
      </w:r>
      <w:r w:rsidR="00BD09A6">
        <w:rPr>
          <w:rFonts w:ascii="Helvetica" w:hAnsi="Helvetica" w:cs="Arial"/>
          <w:lang w:val="de-DE"/>
        </w:rPr>
        <w:t>n</w:t>
      </w:r>
      <w:r w:rsidR="00F34695">
        <w:rPr>
          <w:rFonts w:ascii="Helvetica" w:hAnsi="Helvetica" w:cs="Arial"/>
          <w:lang w:val="de-DE"/>
        </w:rPr>
        <w:t xml:space="preserve"> </w:t>
      </w:r>
      <w:r w:rsidR="00BD09A6">
        <w:rPr>
          <w:rFonts w:ascii="Helvetica" w:hAnsi="Helvetica" w:cs="Arial"/>
          <w:lang w:val="de-DE"/>
        </w:rPr>
        <w:t>eigenen Plattform</w:t>
      </w:r>
      <w:r w:rsidR="00571504">
        <w:rPr>
          <w:rFonts w:ascii="Helvetica" w:hAnsi="Helvetica" w:cs="Arial"/>
          <w:lang w:val="de-DE"/>
        </w:rPr>
        <w:t xml:space="preserve"> </w:t>
      </w:r>
      <w:r w:rsidR="00BD09A6">
        <w:rPr>
          <w:rFonts w:ascii="Helvetica" w:hAnsi="Helvetica" w:cs="Arial"/>
          <w:lang w:val="de-DE"/>
        </w:rPr>
        <w:t xml:space="preserve">für die Themen </w:t>
      </w:r>
      <w:r w:rsidR="00571504">
        <w:rPr>
          <w:rFonts w:ascii="Helvetica" w:hAnsi="Helvetica" w:cs="Arial"/>
          <w:lang w:val="de-DE"/>
        </w:rPr>
        <w:t>Konsolidierung</w:t>
      </w:r>
      <w:r w:rsidR="00BD09A6">
        <w:rPr>
          <w:rFonts w:ascii="Helvetica" w:hAnsi="Helvetica" w:cs="Arial"/>
          <w:lang w:val="de-DE"/>
        </w:rPr>
        <w:t xml:space="preserve">, Finanzplanung und </w:t>
      </w:r>
      <w:r w:rsidR="00483429" w:rsidRPr="00AB611B">
        <w:rPr>
          <w:rFonts w:ascii="Helvetica" w:hAnsi="Helvetica" w:cs="Arial"/>
          <w:lang w:val="de-DE"/>
        </w:rPr>
        <w:t>Reporting</w:t>
      </w:r>
      <w:r w:rsidR="00BD09A6">
        <w:rPr>
          <w:rFonts w:ascii="Helvetica" w:hAnsi="Helvetica" w:cs="Arial"/>
          <w:lang w:val="de-DE"/>
        </w:rPr>
        <w:t xml:space="preserve"> sowie für angrenzende</w:t>
      </w:r>
      <w:r w:rsidR="007A4A43">
        <w:rPr>
          <w:rFonts w:ascii="Helvetica" w:hAnsi="Helvetica" w:cs="Arial"/>
          <w:lang w:val="de-DE"/>
        </w:rPr>
        <w:t xml:space="preserve"> </w:t>
      </w:r>
      <w:r w:rsidR="00CB6C23">
        <w:rPr>
          <w:rFonts w:ascii="Helvetica" w:hAnsi="Helvetica" w:cs="Arial"/>
          <w:lang w:val="de-DE"/>
        </w:rPr>
        <w:t>Aufgaben</w:t>
      </w:r>
      <w:r w:rsidR="00BD09A6">
        <w:rPr>
          <w:rFonts w:ascii="Helvetica" w:hAnsi="Helvetica" w:cs="Arial"/>
          <w:lang w:val="de-DE"/>
        </w:rPr>
        <w:t xml:space="preserve"> im Interim- und Projektmanagement</w:t>
      </w:r>
      <w:r w:rsidR="00483429">
        <w:rPr>
          <w:rFonts w:ascii="Helvetica" w:hAnsi="Helvetica" w:cs="Arial"/>
          <w:lang w:val="de-DE"/>
        </w:rPr>
        <w:t>.</w:t>
      </w:r>
      <w:r w:rsidR="007A4A43">
        <w:rPr>
          <w:rFonts w:ascii="Helvetica" w:hAnsi="Helvetica" w:cs="Arial"/>
          <w:lang w:val="de-DE"/>
        </w:rPr>
        <w:t xml:space="preserve"> </w:t>
      </w:r>
      <w:r w:rsidR="006F78D6">
        <w:rPr>
          <w:rFonts w:ascii="Helvetica" w:hAnsi="Helvetica" w:cs="Arial"/>
          <w:lang w:val="de-DE"/>
        </w:rPr>
        <w:t>Wesentliche Kriterien b</w:t>
      </w:r>
      <w:r w:rsidR="00CB6C23">
        <w:rPr>
          <w:rFonts w:ascii="Helvetica" w:hAnsi="Helvetica" w:cs="Arial"/>
          <w:lang w:val="de-DE"/>
        </w:rPr>
        <w:t>ei der Entscheidung für I</w:t>
      </w:r>
      <w:r w:rsidR="007D64F5">
        <w:rPr>
          <w:rFonts w:ascii="Helvetica" w:hAnsi="Helvetica" w:cs="Arial"/>
          <w:lang w:val="de-DE"/>
        </w:rPr>
        <w:t>DL waren sowohl die</w:t>
      </w:r>
      <w:r w:rsidR="00CB6C23">
        <w:rPr>
          <w:rFonts w:ascii="Helvetica" w:hAnsi="Helvetica" w:cs="Arial"/>
          <w:lang w:val="de-DE"/>
        </w:rPr>
        <w:t xml:space="preserve"> </w:t>
      </w:r>
      <w:r w:rsidR="007D64F5">
        <w:rPr>
          <w:rFonts w:ascii="Helvetica" w:hAnsi="Helvetica" w:cs="Arial"/>
          <w:lang w:val="de-DE"/>
        </w:rPr>
        <w:t>tiefe</w:t>
      </w:r>
      <w:r w:rsidR="00CB6C23">
        <w:rPr>
          <w:rFonts w:ascii="Helvetica" w:hAnsi="Helvetica" w:cs="Arial"/>
          <w:lang w:val="de-DE"/>
        </w:rPr>
        <w:t xml:space="preserve"> </w:t>
      </w:r>
      <w:r w:rsidR="007D64F5">
        <w:rPr>
          <w:rFonts w:ascii="Helvetica" w:hAnsi="Helvetica" w:cs="Arial"/>
          <w:lang w:val="de-DE"/>
        </w:rPr>
        <w:t>Fachlichkeit und der hohe</w:t>
      </w:r>
      <w:r w:rsidR="00CB6C23">
        <w:rPr>
          <w:rFonts w:ascii="Helvetica" w:hAnsi="Helvetica" w:cs="Arial"/>
          <w:lang w:val="de-DE"/>
        </w:rPr>
        <w:t xml:space="preserve"> Automatisierun</w:t>
      </w:r>
      <w:r w:rsidR="002D59B2">
        <w:rPr>
          <w:rFonts w:ascii="Helvetica" w:hAnsi="Helvetica" w:cs="Arial"/>
          <w:lang w:val="de-DE"/>
        </w:rPr>
        <w:t>gsgrad der Software-Komponenten</w:t>
      </w:r>
      <w:r w:rsidR="00CB6C23">
        <w:rPr>
          <w:rFonts w:ascii="Helvetica" w:hAnsi="Helvetica" w:cs="Arial"/>
          <w:lang w:val="de-DE"/>
        </w:rPr>
        <w:t xml:space="preserve"> als auch deren Flexibili</w:t>
      </w:r>
      <w:r w:rsidR="007A4A43">
        <w:rPr>
          <w:rFonts w:ascii="Helvetica" w:hAnsi="Helvetica" w:cs="Arial"/>
          <w:lang w:val="de-DE"/>
        </w:rPr>
        <w:t>t</w:t>
      </w:r>
      <w:r w:rsidR="00CB6C23">
        <w:rPr>
          <w:rFonts w:ascii="Helvetica" w:hAnsi="Helvetica" w:cs="Arial"/>
          <w:lang w:val="de-DE"/>
        </w:rPr>
        <w:t>ä</w:t>
      </w:r>
      <w:r w:rsidR="007A4A43">
        <w:rPr>
          <w:rFonts w:ascii="Helvetica" w:hAnsi="Helvetica" w:cs="Arial"/>
          <w:lang w:val="de-DE"/>
        </w:rPr>
        <w:t xml:space="preserve">t </w:t>
      </w:r>
      <w:r w:rsidR="00CB6C23">
        <w:rPr>
          <w:rFonts w:ascii="Helvetica" w:hAnsi="Helvetica" w:cs="Arial"/>
          <w:lang w:val="de-DE"/>
        </w:rPr>
        <w:t xml:space="preserve">bei der Anpassung an individuelle </w:t>
      </w:r>
      <w:r w:rsidR="006F78D6">
        <w:rPr>
          <w:rFonts w:ascii="Helvetica" w:hAnsi="Helvetica" w:cs="Arial"/>
          <w:lang w:val="de-DE"/>
        </w:rPr>
        <w:t>Mandantena</w:t>
      </w:r>
      <w:r w:rsidR="00CB6C23">
        <w:rPr>
          <w:rFonts w:ascii="Helvetica" w:hAnsi="Helvetica" w:cs="Arial"/>
          <w:lang w:val="de-DE"/>
        </w:rPr>
        <w:t xml:space="preserve">nforderungen. Hinzu kommen die </w:t>
      </w:r>
      <w:r w:rsidR="00F34695">
        <w:rPr>
          <w:rFonts w:ascii="Helvetica" w:hAnsi="Helvetica" w:cs="Arial"/>
          <w:lang w:val="de-DE"/>
        </w:rPr>
        <w:t>Vorteile der</w:t>
      </w:r>
      <w:r w:rsidR="00CB6C23">
        <w:rPr>
          <w:rFonts w:ascii="Helvetica" w:hAnsi="Helvetica" w:cs="Arial"/>
          <w:lang w:val="de-DE"/>
        </w:rPr>
        <w:t xml:space="preserve"> </w:t>
      </w:r>
      <w:r w:rsidR="001A7C60">
        <w:rPr>
          <w:rFonts w:ascii="Helvetica" w:hAnsi="Helvetica" w:cs="Arial"/>
          <w:lang w:val="de-DE"/>
        </w:rPr>
        <w:t>serviceorientierten</w:t>
      </w:r>
      <w:r w:rsidR="00CB6C23">
        <w:rPr>
          <w:rFonts w:ascii="Helvetica" w:hAnsi="Helvetica" w:cs="Arial"/>
          <w:lang w:val="de-DE"/>
        </w:rPr>
        <w:t xml:space="preserve"> B</w:t>
      </w:r>
      <w:r w:rsidR="001A7C60">
        <w:rPr>
          <w:rFonts w:ascii="Helvetica" w:hAnsi="Helvetica" w:cs="Arial"/>
          <w:lang w:val="de-DE"/>
        </w:rPr>
        <w:t>ackend-</w:t>
      </w:r>
      <w:r w:rsidR="00F34695">
        <w:rPr>
          <w:rFonts w:ascii="Helvetica" w:hAnsi="Helvetica" w:cs="Arial"/>
          <w:lang w:val="de-DE"/>
        </w:rPr>
        <w:t xml:space="preserve">Architektur, die sich in </w:t>
      </w:r>
      <w:r w:rsidR="00CB6C23">
        <w:rPr>
          <w:rFonts w:ascii="Helvetica" w:hAnsi="Helvetica" w:cs="Arial"/>
          <w:lang w:val="de-DE"/>
        </w:rPr>
        <w:t xml:space="preserve">attraktiven Möglichkeiten </w:t>
      </w:r>
      <w:r w:rsidR="001A7C60">
        <w:rPr>
          <w:rFonts w:ascii="Helvetica" w:hAnsi="Helvetica" w:cs="Arial"/>
          <w:lang w:val="de-DE"/>
        </w:rPr>
        <w:t xml:space="preserve">der </w:t>
      </w:r>
      <w:r w:rsidR="00CB6C23">
        <w:rPr>
          <w:rFonts w:ascii="Helvetica" w:hAnsi="Helvetica" w:cs="Arial"/>
          <w:lang w:val="de-DE"/>
        </w:rPr>
        <w:t>Bereitstellung</w:t>
      </w:r>
      <w:r w:rsidR="001A7C60">
        <w:rPr>
          <w:rFonts w:ascii="Helvetica" w:hAnsi="Helvetica" w:cs="Arial"/>
          <w:lang w:val="de-DE"/>
        </w:rPr>
        <w:t xml:space="preserve"> im Cloud- oder Hybrid-Cloud-Betrieb</w:t>
      </w:r>
      <w:r w:rsidR="00CB6C23">
        <w:rPr>
          <w:rFonts w:ascii="Helvetica" w:hAnsi="Helvetica" w:cs="Arial"/>
          <w:lang w:val="de-DE"/>
        </w:rPr>
        <w:t xml:space="preserve">, </w:t>
      </w:r>
      <w:r w:rsidR="001A7C60">
        <w:rPr>
          <w:rFonts w:ascii="Helvetica" w:hAnsi="Helvetica" w:cs="Arial"/>
          <w:lang w:val="de-DE"/>
        </w:rPr>
        <w:t xml:space="preserve">der nutzenorientierten </w:t>
      </w:r>
      <w:r w:rsidR="00CB6C23">
        <w:rPr>
          <w:rFonts w:ascii="Helvetica" w:hAnsi="Helvetica" w:cs="Arial"/>
          <w:lang w:val="de-DE"/>
        </w:rPr>
        <w:t xml:space="preserve">Abrechnung </w:t>
      </w:r>
      <w:r w:rsidR="007D64F5">
        <w:rPr>
          <w:rFonts w:ascii="Helvetica" w:hAnsi="Helvetica" w:cs="Arial"/>
          <w:lang w:val="de-DE"/>
        </w:rPr>
        <w:t xml:space="preserve">sowie </w:t>
      </w:r>
      <w:r w:rsidR="001A7C60">
        <w:rPr>
          <w:rFonts w:ascii="Helvetica" w:hAnsi="Helvetica" w:cs="Arial"/>
          <w:lang w:val="de-DE"/>
        </w:rPr>
        <w:t xml:space="preserve">der </w:t>
      </w:r>
      <w:r w:rsidR="00CB6C23">
        <w:rPr>
          <w:rFonts w:ascii="Helvetica" w:hAnsi="Helvetica" w:cs="Arial"/>
          <w:lang w:val="de-DE"/>
        </w:rPr>
        <w:t xml:space="preserve">Mehrmandantenfähigkeit </w:t>
      </w:r>
      <w:r w:rsidR="001A7C60">
        <w:rPr>
          <w:rFonts w:ascii="Helvetica" w:hAnsi="Helvetica" w:cs="Arial"/>
          <w:lang w:val="de-DE"/>
        </w:rPr>
        <w:t xml:space="preserve">niederschlagen. Zudem bietet die IDL-Software </w:t>
      </w:r>
      <w:r w:rsidR="00BD09A6">
        <w:rPr>
          <w:rFonts w:ascii="Helvetica" w:hAnsi="Helvetica" w:cs="Arial"/>
          <w:lang w:val="de-DE"/>
        </w:rPr>
        <w:t xml:space="preserve">für BNC </w:t>
      </w:r>
      <w:r w:rsidR="001A7C60">
        <w:rPr>
          <w:rFonts w:ascii="Helvetica" w:hAnsi="Helvetica" w:cs="Arial"/>
          <w:lang w:val="de-DE"/>
        </w:rPr>
        <w:t>umfassende</w:t>
      </w:r>
      <w:r w:rsidR="00CB6C23">
        <w:rPr>
          <w:rFonts w:ascii="Helvetica" w:hAnsi="Helvetica" w:cs="Arial"/>
          <w:lang w:val="de-DE"/>
        </w:rPr>
        <w:t xml:space="preserve"> Optionen für die </w:t>
      </w:r>
      <w:r w:rsidR="007D64F5">
        <w:rPr>
          <w:rFonts w:ascii="Helvetica" w:hAnsi="Helvetica" w:cs="Arial"/>
          <w:lang w:val="de-DE"/>
        </w:rPr>
        <w:t xml:space="preserve">Integration </w:t>
      </w:r>
      <w:r w:rsidR="00CB6C23">
        <w:rPr>
          <w:rFonts w:ascii="Helvetica" w:hAnsi="Helvetica" w:cs="Arial"/>
          <w:lang w:val="de-DE"/>
        </w:rPr>
        <w:t>weiterführender Services</w:t>
      </w:r>
      <w:r w:rsidR="001A7C60">
        <w:rPr>
          <w:rFonts w:ascii="Helvetica" w:hAnsi="Helvetica" w:cs="Arial"/>
          <w:lang w:val="de-DE"/>
        </w:rPr>
        <w:t xml:space="preserve"> </w:t>
      </w:r>
      <w:r w:rsidR="007D64F5">
        <w:rPr>
          <w:rFonts w:ascii="Helvetica" w:hAnsi="Helvetica" w:cs="Arial"/>
          <w:lang w:val="de-DE"/>
        </w:rPr>
        <w:t xml:space="preserve">und damit die </w:t>
      </w:r>
      <w:r w:rsidR="001A7C60">
        <w:rPr>
          <w:rFonts w:ascii="Helvetica" w:hAnsi="Helvetica" w:cs="Arial"/>
          <w:lang w:val="de-DE"/>
        </w:rPr>
        <w:t>Erweiterung der Lösung</w:t>
      </w:r>
      <w:r w:rsidR="00F34695">
        <w:rPr>
          <w:rFonts w:ascii="Helvetica" w:hAnsi="Helvetica" w:cs="Arial"/>
          <w:lang w:val="de-DE"/>
        </w:rPr>
        <w:t>.</w:t>
      </w:r>
    </w:p>
    <w:p w:rsidR="0006499D" w:rsidRPr="00551384" w:rsidRDefault="00CB6C23" w:rsidP="00A32155">
      <w:pPr>
        <w:spacing w:before="60" w:line="320" w:lineRule="atLeast"/>
        <w:ind w:left="1418" w:right="-284" w:firstLine="567"/>
        <w:jc w:val="both"/>
        <w:rPr>
          <w:rFonts w:ascii="Helvetica" w:hAnsi="Helvetica" w:cs="Arial"/>
          <w:lang w:val="de-DE"/>
        </w:rPr>
      </w:pPr>
      <w:r>
        <w:rPr>
          <w:rFonts w:ascii="Helvetica" w:hAnsi="Helvetica" w:cs="Arial"/>
          <w:lang w:val="de-DE"/>
        </w:rPr>
        <w:t>„</w:t>
      </w:r>
      <w:r w:rsidR="00EA3104">
        <w:rPr>
          <w:rFonts w:ascii="Helvetica" w:hAnsi="Helvetica" w:cs="Arial"/>
          <w:lang w:val="de-DE"/>
        </w:rPr>
        <w:t>I</w:t>
      </w:r>
      <w:r w:rsidR="007A4A43">
        <w:rPr>
          <w:rFonts w:ascii="Helvetica" w:hAnsi="Helvetica" w:cs="Arial"/>
          <w:lang w:val="de-DE"/>
        </w:rPr>
        <w:t xml:space="preserve">m Bereich des Interim-Managements </w:t>
      </w:r>
      <w:r w:rsidR="00EA3104">
        <w:rPr>
          <w:rFonts w:ascii="Helvetica" w:hAnsi="Helvetica" w:cs="Arial"/>
          <w:lang w:val="de-DE"/>
        </w:rPr>
        <w:t xml:space="preserve">ist neben erfahrenen </w:t>
      </w:r>
      <w:r w:rsidR="00EA3104" w:rsidRPr="000D16A8">
        <w:rPr>
          <w:rFonts w:ascii="Helvetica" w:hAnsi="Helvetica" w:cs="Arial"/>
          <w:lang w:val="de-DE"/>
        </w:rPr>
        <w:t>Projektmanagern</w:t>
      </w:r>
      <w:r w:rsidR="00EA3104">
        <w:rPr>
          <w:rFonts w:ascii="Helvetica" w:hAnsi="Helvetica" w:cs="Arial"/>
          <w:lang w:val="de-DE"/>
        </w:rPr>
        <w:t xml:space="preserve"> </w:t>
      </w:r>
      <w:r w:rsidR="007D64F5">
        <w:rPr>
          <w:rFonts w:ascii="Helvetica" w:hAnsi="Helvetica" w:cs="Arial"/>
          <w:lang w:val="de-DE"/>
        </w:rPr>
        <w:t xml:space="preserve">auch </w:t>
      </w:r>
      <w:r>
        <w:rPr>
          <w:rFonts w:ascii="Helvetica" w:hAnsi="Helvetica" w:cs="Arial"/>
          <w:lang w:val="de-DE"/>
        </w:rPr>
        <w:t>zunehmend der Einsatz</w:t>
      </w:r>
      <w:r w:rsidR="000D16A8">
        <w:rPr>
          <w:rFonts w:ascii="Helvetica" w:hAnsi="Helvetica" w:cs="Arial"/>
          <w:lang w:val="de-DE"/>
        </w:rPr>
        <w:t xml:space="preserve"> fachlich ausgereifte</w:t>
      </w:r>
      <w:r>
        <w:rPr>
          <w:rFonts w:ascii="Helvetica" w:hAnsi="Helvetica" w:cs="Arial"/>
          <w:lang w:val="de-DE"/>
        </w:rPr>
        <w:t>r</w:t>
      </w:r>
      <w:r w:rsidR="000D16A8">
        <w:rPr>
          <w:rFonts w:ascii="Helvetica" w:hAnsi="Helvetica" w:cs="Arial"/>
          <w:lang w:val="de-DE"/>
        </w:rPr>
        <w:t xml:space="preserve"> </w:t>
      </w:r>
      <w:r w:rsidR="00F26FBE">
        <w:rPr>
          <w:rFonts w:ascii="Helvetica" w:hAnsi="Helvetica" w:cs="Arial"/>
          <w:lang w:val="de-DE"/>
        </w:rPr>
        <w:t>und</w:t>
      </w:r>
      <w:r w:rsidR="000D16A8">
        <w:rPr>
          <w:rFonts w:ascii="Helvetica" w:hAnsi="Helvetica" w:cs="Arial"/>
          <w:lang w:val="de-DE"/>
        </w:rPr>
        <w:t xml:space="preserve"> zuverlässige</w:t>
      </w:r>
      <w:r>
        <w:rPr>
          <w:rFonts w:ascii="Helvetica" w:hAnsi="Helvetica" w:cs="Arial"/>
          <w:lang w:val="de-DE"/>
        </w:rPr>
        <w:t>r</w:t>
      </w:r>
      <w:r w:rsidR="000D16A8">
        <w:rPr>
          <w:rFonts w:ascii="Helvetica" w:hAnsi="Helvetica" w:cs="Arial"/>
          <w:lang w:val="de-DE"/>
        </w:rPr>
        <w:t xml:space="preserve"> </w:t>
      </w:r>
      <w:r>
        <w:rPr>
          <w:rFonts w:ascii="Helvetica" w:hAnsi="Helvetica" w:cs="Arial"/>
          <w:lang w:val="de-DE"/>
        </w:rPr>
        <w:t>Software-</w:t>
      </w:r>
      <w:r w:rsidR="000D16A8">
        <w:rPr>
          <w:rFonts w:ascii="Helvetica" w:hAnsi="Helvetica" w:cs="Arial"/>
          <w:lang w:val="de-DE"/>
        </w:rPr>
        <w:t>Werkzeuge</w:t>
      </w:r>
      <w:r w:rsidR="007A4A43">
        <w:rPr>
          <w:rFonts w:ascii="Helvetica" w:hAnsi="Helvetica" w:cs="Arial"/>
          <w:lang w:val="de-DE"/>
        </w:rPr>
        <w:t xml:space="preserve"> erfolgsentscheidend</w:t>
      </w:r>
      <w:r w:rsidR="000D16A8">
        <w:rPr>
          <w:rFonts w:ascii="Helvetica" w:hAnsi="Helvetica" w:cs="Arial"/>
          <w:lang w:val="de-DE"/>
        </w:rPr>
        <w:t xml:space="preserve">. </w:t>
      </w:r>
      <w:r>
        <w:rPr>
          <w:rFonts w:ascii="Helvetica" w:hAnsi="Helvetica" w:cs="Arial"/>
          <w:lang w:val="de-DE"/>
        </w:rPr>
        <w:t>Zur Entwicklung unseres eige</w:t>
      </w:r>
      <w:r w:rsidR="00A97036">
        <w:rPr>
          <w:rFonts w:ascii="Helvetica" w:hAnsi="Helvetica" w:cs="Arial"/>
          <w:lang w:val="de-DE"/>
        </w:rPr>
        <w:t>nen Angebot</w:t>
      </w:r>
      <w:r w:rsidR="002D59B2">
        <w:rPr>
          <w:rFonts w:ascii="Helvetica" w:hAnsi="Helvetica" w:cs="Arial"/>
          <w:lang w:val="de-DE"/>
        </w:rPr>
        <w:t>s in diesem Bereich</w:t>
      </w:r>
      <w:r w:rsidR="007A4A43">
        <w:rPr>
          <w:rFonts w:ascii="Helvetica" w:hAnsi="Helvetica" w:cs="Arial"/>
          <w:lang w:val="de-DE"/>
        </w:rPr>
        <w:t xml:space="preserve"> haben wir nach einem Partner gesucht, der sowohl das </w:t>
      </w:r>
      <w:r>
        <w:rPr>
          <w:rFonts w:ascii="Helvetica" w:hAnsi="Helvetica" w:cs="Arial"/>
          <w:lang w:val="de-DE"/>
        </w:rPr>
        <w:t>fachlich-</w:t>
      </w:r>
      <w:r w:rsidR="007A4A43">
        <w:rPr>
          <w:rFonts w:ascii="Helvetica" w:hAnsi="Helvetica" w:cs="Arial"/>
          <w:lang w:val="de-DE"/>
        </w:rPr>
        <w:t>betriebswirtschaftliche</w:t>
      </w:r>
      <w:r>
        <w:rPr>
          <w:rFonts w:ascii="Helvetica" w:hAnsi="Helvetica" w:cs="Arial"/>
          <w:lang w:val="de-DE"/>
        </w:rPr>
        <w:t xml:space="preserve"> und Projektmanagement-</w:t>
      </w:r>
      <w:r w:rsidR="007A4A43">
        <w:rPr>
          <w:rFonts w:ascii="Helvetica" w:hAnsi="Helvetica" w:cs="Arial"/>
          <w:lang w:val="de-DE"/>
        </w:rPr>
        <w:t xml:space="preserve">Verständnis als auch </w:t>
      </w:r>
      <w:r w:rsidR="00CB26BF">
        <w:rPr>
          <w:rFonts w:ascii="Helvetica" w:hAnsi="Helvetica" w:cs="Arial"/>
          <w:lang w:val="de-DE"/>
        </w:rPr>
        <w:t>die erforderliche</w:t>
      </w:r>
      <w:r w:rsidR="007A4A43">
        <w:rPr>
          <w:rFonts w:ascii="Helvetica" w:hAnsi="Helvetica" w:cs="Arial"/>
          <w:lang w:val="de-DE"/>
        </w:rPr>
        <w:t xml:space="preserve"> moderne Technologie </w:t>
      </w:r>
      <w:r>
        <w:rPr>
          <w:rFonts w:ascii="Helvetica" w:hAnsi="Helvetica" w:cs="Arial"/>
          <w:lang w:val="de-DE"/>
        </w:rPr>
        <w:t xml:space="preserve">mitbringt und </w:t>
      </w:r>
      <w:r w:rsidR="007A4A43">
        <w:rPr>
          <w:rFonts w:ascii="Helvetica" w:hAnsi="Helvetica" w:cs="Arial"/>
          <w:lang w:val="de-DE"/>
        </w:rPr>
        <w:t xml:space="preserve">beherrscht. Mit IDL haben wir diesen Partner gefunden und </w:t>
      </w:r>
      <w:r w:rsidR="00EA3104">
        <w:rPr>
          <w:rFonts w:ascii="Helvetica" w:hAnsi="Helvetica" w:cs="Arial"/>
          <w:lang w:val="de-DE"/>
        </w:rPr>
        <w:t>freuen uns nun darauf</w:t>
      </w:r>
      <w:r w:rsidR="00C81229">
        <w:rPr>
          <w:rFonts w:ascii="Helvetica" w:hAnsi="Helvetica" w:cs="Arial"/>
          <w:lang w:val="de-DE"/>
        </w:rPr>
        <w:t>,</w:t>
      </w:r>
      <w:r w:rsidR="007D64F5">
        <w:rPr>
          <w:rFonts w:ascii="Helvetica" w:hAnsi="Helvetica" w:cs="Arial"/>
          <w:lang w:val="de-DE"/>
        </w:rPr>
        <w:t xml:space="preserve"> professionelle Technologie-Lösungen</w:t>
      </w:r>
      <w:r w:rsidR="007A4A43">
        <w:rPr>
          <w:rFonts w:ascii="Helvetica" w:hAnsi="Helvetica" w:cs="Arial"/>
          <w:lang w:val="de-DE"/>
        </w:rPr>
        <w:t xml:space="preserve"> für die zentralen Aufgaben des Finanzmanagements und Controllings</w:t>
      </w:r>
      <w:r w:rsidR="00F34695">
        <w:rPr>
          <w:rFonts w:ascii="Helvetica" w:hAnsi="Helvetica" w:cs="Arial"/>
          <w:lang w:val="de-DE"/>
        </w:rPr>
        <w:t xml:space="preserve"> </w:t>
      </w:r>
      <w:r w:rsidR="00EA3104">
        <w:rPr>
          <w:rFonts w:ascii="Helvetica" w:hAnsi="Helvetica" w:cs="Arial"/>
          <w:lang w:val="de-DE"/>
        </w:rPr>
        <w:t>bei unseren</w:t>
      </w:r>
      <w:r w:rsidR="00317D04">
        <w:rPr>
          <w:rFonts w:ascii="Helvetica" w:hAnsi="Helvetica" w:cs="Arial"/>
          <w:lang w:val="de-DE"/>
        </w:rPr>
        <w:t xml:space="preserve"> Mandanten </w:t>
      </w:r>
      <w:r w:rsidR="00EA3104">
        <w:rPr>
          <w:rFonts w:ascii="Helvetica" w:hAnsi="Helvetica" w:cs="Arial"/>
          <w:lang w:val="de-DE"/>
        </w:rPr>
        <w:t xml:space="preserve">zum Einsatz </w:t>
      </w:r>
      <w:r w:rsidR="007D64F5">
        <w:rPr>
          <w:rFonts w:ascii="Helvetica" w:hAnsi="Helvetica" w:cs="Arial"/>
          <w:lang w:val="de-DE"/>
        </w:rPr>
        <w:t>bringen</w:t>
      </w:r>
      <w:r w:rsidR="00EA3104">
        <w:rPr>
          <w:rFonts w:ascii="Helvetica" w:hAnsi="Helvetica" w:cs="Arial"/>
          <w:lang w:val="de-DE"/>
        </w:rPr>
        <w:t xml:space="preserve"> zu können</w:t>
      </w:r>
      <w:r w:rsidR="0006499D">
        <w:rPr>
          <w:rFonts w:ascii="Helvetica" w:hAnsi="Helvetica" w:cs="Arial"/>
          <w:lang w:val="de-DE"/>
        </w:rPr>
        <w:t>“</w:t>
      </w:r>
      <w:r w:rsidR="002D59B2">
        <w:rPr>
          <w:rFonts w:ascii="Helvetica" w:hAnsi="Helvetica" w:cs="Arial"/>
          <w:lang w:val="de-DE"/>
        </w:rPr>
        <w:t>,</w:t>
      </w:r>
      <w:r w:rsidR="007A4A43">
        <w:rPr>
          <w:rFonts w:ascii="Helvetica" w:hAnsi="Helvetica" w:cs="Arial"/>
          <w:lang w:val="de-DE"/>
        </w:rPr>
        <w:t xml:space="preserve"> </w:t>
      </w:r>
      <w:r w:rsidR="0006499D">
        <w:rPr>
          <w:rFonts w:ascii="Helvetica" w:hAnsi="Helvetica" w:cs="Arial"/>
          <w:lang w:val="de-DE"/>
        </w:rPr>
        <w:t>kommentiert Uwe Bingel, Geschäftsführer bei BNC Management Solutions</w:t>
      </w:r>
      <w:r w:rsidR="00860825">
        <w:rPr>
          <w:rFonts w:ascii="Helvetica" w:hAnsi="Helvetica" w:cs="Arial"/>
          <w:lang w:val="de-DE"/>
        </w:rPr>
        <w:t>,</w:t>
      </w:r>
      <w:r w:rsidR="0006499D">
        <w:rPr>
          <w:rFonts w:ascii="Helvetica" w:hAnsi="Helvetica" w:cs="Arial"/>
          <w:lang w:val="de-DE"/>
        </w:rPr>
        <w:t xml:space="preserve"> die besiegelte Partnerschaft.</w:t>
      </w:r>
    </w:p>
    <w:p w:rsidR="00374AB4" w:rsidRDefault="008F7430" w:rsidP="00581746">
      <w:pPr>
        <w:spacing w:before="60" w:line="320" w:lineRule="atLeast"/>
        <w:ind w:left="1418" w:right="-284" w:firstLine="567"/>
        <w:jc w:val="both"/>
        <w:rPr>
          <w:rFonts w:ascii="Helvetica" w:hAnsi="Helvetica" w:cs="Arial"/>
          <w:lang w:val="de-DE"/>
        </w:rPr>
      </w:pPr>
      <w:r>
        <w:rPr>
          <w:rFonts w:ascii="Helvetica" w:hAnsi="Helvetica" w:cs="Arial"/>
          <w:lang w:val="de-DE"/>
        </w:rPr>
        <w:t>„</w:t>
      </w:r>
      <w:r w:rsidR="00317D04">
        <w:rPr>
          <w:rFonts w:ascii="Helvetica" w:hAnsi="Helvetica" w:cs="Arial"/>
          <w:lang w:val="de-DE"/>
        </w:rPr>
        <w:t>Mit unseren Software-Modulen und</w:t>
      </w:r>
      <w:r w:rsidR="00611D0E">
        <w:rPr>
          <w:rFonts w:ascii="Helvetica" w:hAnsi="Helvetica" w:cs="Arial"/>
          <w:lang w:val="de-DE"/>
        </w:rPr>
        <w:t xml:space="preserve"> </w:t>
      </w:r>
      <w:r w:rsidR="00C81229">
        <w:rPr>
          <w:rFonts w:ascii="Helvetica" w:hAnsi="Helvetica" w:cs="Arial"/>
          <w:lang w:val="de-DE"/>
        </w:rPr>
        <w:t xml:space="preserve">unserer </w:t>
      </w:r>
      <w:r w:rsidR="00317D04">
        <w:rPr>
          <w:rFonts w:ascii="Helvetica" w:hAnsi="Helvetica" w:cs="Arial"/>
          <w:lang w:val="de-DE"/>
        </w:rPr>
        <w:t xml:space="preserve">Technologie-Plattform konnten wir </w:t>
      </w:r>
      <w:r w:rsidR="00022802" w:rsidRPr="00765226">
        <w:rPr>
          <w:rFonts w:ascii="Helvetica" w:hAnsi="Helvetica" w:cs="Arial"/>
          <w:lang w:val="de-DE"/>
        </w:rPr>
        <w:t>BNC Management Solutions</w:t>
      </w:r>
      <w:r w:rsidR="00022802">
        <w:rPr>
          <w:rFonts w:ascii="Helvetica" w:hAnsi="Helvetica" w:cs="Arial"/>
          <w:lang w:val="de-DE"/>
        </w:rPr>
        <w:t xml:space="preserve"> </w:t>
      </w:r>
      <w:r w:rsidR="00611D0E">
        <w:rPr>
          <w:rFonts w:ascii="Helvetica" w:hAnsi="Helvetica" w:cs="Arial"/>
          <w:lang w:val="de-DE"/>
        </w:rPr>
        <w:t>eine</w:t>
      </w:r>
      <w:r w:rsidR="00611D0E" w:rsidRPr="00611D0E">
        <w:rPr>
          <w:rFonts w:ascii="Helvetica" w:hAnsi="Helvetica" w:cs="Arial"/>
          <w:lang w:val="de-DE"/>
        </w:rPr>
        <w:t xml:space="preserve"> umfassend integrierte </w:t>
      </w:r>
      <w:r w:rsidR="001A7C60">
        <w:rPr>
          <w:rFonts w:ascii="Helvetica" w:hAnsi="Helvetica" w:cs="Arial"/>
          <w:lang w:val="de-DE"/>
        </w:rPr>
        <w:t>Plattform</w:t>
      </w:r>
      <w:r w:rsidR="00611D0E" w:rsidRPr="00611D0E">
        <w:rPr>
          <w:rFonts w:ascii="Helvetica" w:hAnsi="Helvetica" w:cs="Arial"/>
          <w:lang w:val="de-DE"/>
        </w:rPr>
        <w:t xml:space="preserve"> für Finanzwesen und Controlling </w:t>
      </w:r>
      <w:r w:rsidR="00611D0E">
        <w:rPr>
          <w:rFonts w:ascii="Helvetica" w:hAnsi="Helvetica" w:cs="Arial"/>
          <w:lang w:val="de-DE"/>
        </w:rPr>
        <w:t>an die Hand geben</w:t>
      </w:r>
      <w:r w:rsidR="00317D04">
        <w:rPr>
          <w:rFonts w:ascii="Helvetica" w:hAnsi="Helvetica" w:cs="Arial"/>
          <w:lang w:val="de-DE"/>
        </w:rPr>
        <w:t xml:space="preserve"> und</w:t>
      </w:r>
      <w:r w:rsidR="00611D0E">
        <w:rPr>
          <w:rFonts w:ascii="Helvetica" w:hAnsi="Helvetica" w:cs="Arial"/>
          <w:lang w:val="de-DE"/>
        </w:rPr>
        <w:t xml:space="preserve"> </w:t>
      </w:r>
      <w:r w:rsidR="00317D04">
        <w:rPr>
          <w:rFonts w:ascii="Helvetica" w:hAnsi="Helvetica" w:cs="Arial"/>
          <w:lang w:val="de-DE"/>
        </w:rPr>
        <w:t xml:space="preserve">in kürzester Zeit eine leistungsstarke Lösung für ihre </w:t>
      </w:r>
      <w:r w:rsidR="00611D0E" w:rsidRPr="00611D0E">
        <w:rPr>
          <w:rFonts w:ascii="Helvetica" w:hAnsi="Helvetica" w:cs="Arial"/>
          <w:lang w:val="de-DE"/>
        </w:rPr>
        <w:t xml:space="preserve">Mandantenprojekte </w:t>
      </w:r>
      <w:r w:rsidR="00317D04">
        <w:rPr>
          <w:rFonts w:ascii="Helvetica" w:hAnsi="Helvetica" w:cs="Arial"/>
          <w:lang w:val="de-DE"/>
        </w:rPr>
        <w:t>bereitstellen</w:t>
      </w:r>
      <w:r w:rsidR="00611D0E">
        <w:rPr>
          <w:rFonts w:ascii="Helvetica" w:hAnsi="Helvetica" w:cs="Arial"/>
          <w:lang w:val="de-DE"/>
        </w:rPr>
        <w:t>“, erklärt</w:t>
      </w:r>
      <w:r w:rsidR="00611D0E" w:rsidRPr="00611D0E">
        <w:rPr>
          <w:rFonts w:ascii="Helvetica" w:hAnsi="Helvetica" w:cs="Arial"/>
          <w:bCs/>
          <w:lang w:val="de-DE"/>
        </w:rPr>
        <w:t xml:space="preserve"> </w:t>
      </w:r>
      <w:r w:rsidR="00611D0E">
        <w:rPr>
          <w:rFonts w:ascii="Helvetica" w:hAnsi="Helvetica" w:cs="Arial"/>
          <w:bCs/>
          <w:lang w:val="de-DE"/>
        </w:rPr>
        <w:t xml:space="preserve">Ingo </w:t>
      </w:r>
      <w:r w:rsidR="00611D0E">
        <w:rPr>
          <w:rFonts w:ascii="Helvetica" w:hAnsi="Helvetica" w:cs="Arial"/>
          <w:bCs/>
          <w:lang w:val="de-DE"/>
        </w:rPr>
        <w:lastRenderedPageBreak/>
        <w:t xml:space="preserve">Diekmann, Leiter Kooperationen/Business Development und Mitglied der Geschäftsleitung bei der </w:t>
      </w:r>
      <w:r w:rsidR="00611D0E" w:rsidRPr="00A2564B">
        <w:rPr>
          <w:rFonts w:ascii="Helvetica" w:hAnsi="Helvetica" w:cs="Arial"/>
          <w:bCs/>
          <w:lang w:val="de-DE"/>
        </w:rPr>
        <w:t>IDL</w:t>
      </w:r>
      <w:r w:rsidR="00611D0E">
        <w:rPr>
          <w:rFonts w:ascii="Helvetica" w:hAnsi="Helvetica" w:cs="Arial"/>
          <w:bCs/>
          <w:lang w:val="de-DE"/>
        </w:rPr>
        <w:t xml:space="preserve"> GmbH Mitte. </w:t>
      </w:r>
      <w:r w:rsidR="00581746">
        <w:rPr>
          <w:rFonts w:ascii="Helvetica" w:hAnsi="Helvetica" w:cs="Arial"/>
          <w:bCs/>
          <w:lang w:val="de-DE"/>
        </w:rPr>
        <w:t>„</w:t>
      </w:r>
      <w:r w:rsidR="00EA3104">
        <w:rPr>
          <w:rFonts w:ascii="Helvetica" w:hAnsi="Helvetica" w:cs="Arial"/>
          <w:bCs/>
          <w:lang w:val="de-DE"/>
        </w:rPr>
        <w:t xml:space="preserve">Darüber hinaus lässt die </w:t>
      </w:r>
      <w:r w:rsidR="00611D0E">
        <w:rPr>
          <w:rFonts w:ascii="Helvetica" w:hAnsi="Helvetica" w:cs="Arial"/>
          <w:lang w:val="de-DE"/>
        </w:rPr>
        <w:t>Part</w:t>
      </w:r>
      <w:r w:rsidR="00F34695">
        <w:rPr>
          <w:rFonts w:ascii="Helvetica" w:hAnsi="Helvetica" w:cs="Arial"/>
          <w:lang w:val="de-DE"/>
        </w:rPr>
        <w:t>n</w:t>
      </w:r>
      <w:r w:rsidR="00611D0E">
        <w:rPr>
          <w:rFonts w:ascii="Helvetica" w:hAnsi="Helvetica" w:cs="Arial"/>
          <w:lang w:val="de-DE"/>
        </w:rPr>
        <w:t xml:space="preserve">erschaft </w:t>
      </w:r>
      <w:r w:rsidR="00EA3104">
        <w:rPr>
          <w:rFonts w:ascii="Helvetica" w:hAnsi="Helvetica" w:cs="Arial"/>
          <w:lang w:val="de-DE"/>
        </w:rPr>
        <w:t>aufgrund der weitreichenden Perspektive</w:t>
      </w:r>
      <w:r w:rsidR="00611D0E">
        <w:rPr>
          <w:rFonts w:ascii="Helvetica" w:hAnsi="Helvetica" w:cs="Arial"/>
          <w:lang w:val="de-DE"/>
        </w:rPr>
        <w:t xml:space="preserve"> Spannendes erwarten</w:t>
      </w:r>
      <w:r w:rsidR="00FD1ED9">
        <w:rPr>
          <w:rFonts w:ascii="Helvetica" w:hAnsi="Helvetica" w:cs="Arial"/>
          <w:lang w:val="de-DE"/>
        </w:rPr>
        <w:t xml:space="preserve">, denn dieser Partnertypus ist deutlich näher </w:t>
      </w:r>
      <w:r w:rsidR="00F34695">
        <w:rPr>
          <w:rFonts w:ascii="Helvetica" w:hAnsi="Helvetica" w:cs="Arial"/>
          <w:lang w:val="de-DE"/>
        </w:rPr>
        <w:t xml:space="preserve">im Bereich der Kooperation </w:t>
      </w:r>
      <w:r w:rsidR="00FD1ED9">
        <w:rPr>
          <w:rFonts w:ascii="Helvetica" w:hAnsi="Helvetica" w:cs="Arial"/>
          <w:lang w:val="de-DE"/>
        </w:rPr>
        <w:t>als in</w:t>
      </w:r>
      <w:r w:rsidR="00F34695">
        <w:rPr>
          <w:rFonts w:ascii="Helvetica" w:hAnsi="Helvetica" w:cs="Arial"/>
          <w:lang w:val="de-DE"/>
        </w:rPr>
        <w:t xml:space="preserve"> der </w:t>
      </w:r>
      <w:r w:rsidR="00581746">
        <w:rPr>
          <w:rFonts w:ascii="Helvetica" w:hAnsi="Helvetica" w:cs="Arial"/>
          <w:lang w:val="de-DE"/>
        </w:rPr>
        <w:t xml:space="preserve">einer </w:t>
      </w:r>
      <w:r w:rsidR="00317D04">
        <w:rPr>
          <w:rFonts w:ascii="Helvetica" w:hAnsi="Helvetica" w:cs="Arial"/>
          <w:lang w:val="de-DE"/>
        </w:rPr>
        <w:t>klassischen Reseller-Beziehung</w:t>
      </w:r>
      <w:r w:rsidR="00581746">
        <w:rPr>
          <w:rFonts w:ascii="Helvetica" w:hAnsi="Helvetica" w:cs="Arial"/>
          <w:lang w:val="de-DE"/>
        </w:rPr>
        <w:t xml:space="preserve"> </w:t>
      </w:r>
      <w:r w:rsidR="00EA3104">
        <w:rPr>
          <w:rFonts w:ascii="Helvetica" w:hAnsi="Helvetica" w:cs="Arial"/>
          <w:lang w:val="de-DE"/>
        </w:rPr>
        <w:t>anzusiedeln und lebt damit von einer noch intensiveren</w:t>
      </w:r>
      <w:r w:rsidR="00FD1ED9">
        <w:rPr>
          <w:rFonts w:ascii="Helvetica" w:hAnsi="Helvetica" w:cs="Arial"/>
          <w:lang w:val="de-DE"/>
        </w:rPr>
        <w:t xml:space="preserve"> </w:t>
      </w:r>
      <w:r w:rsidR="00317D04">
        <w:rPr>
          <w:rFonts w:ascii="Helvetica" w:hAnsi="Helvetica" w:cs="Arial"/>
          <w:lang w:val="de-DE"/>
        </w:rPr>
        <w:t>Zusammenarbeit</w:t>
      </w:r>
      <w:r w:rsidR="00581746">
        <w:rPr>
          <w:rFonts w:ascii="Helvetica" w:hAnsi="Helvetica" w:cs="Arial"/>
          <w:lang w:val="de-DE"/>
        </w:rPr>
        <w:t>.</w:t>
      </w:r>
      <w:r w:rsidR="00022802">
        <w:rPr>
          <w:rFonts w:ascii="Helvetica" w:hAnsi="Helvetica" w:cs="Arial"/>
          <w:lang w:val="de-DE"/>
        </w:rPr>
        <w:t>“</w:t>
      </w:r>
    </w:p>
    <w:p w:rsidR="002E7E97" w:rsidRDefault="002E7E97">
      <w:pPr>
        <w:rPr>
          <w:rFonts w:ascii="Helvetica" w:hAnsi="Helvetica" w:cs="Arial"/>
          <w:bCs/>
          <w:lang w:val="de-DE"/>
        </w:rPr>
      </w:pPr>
    </w:p>
    <w:p w:rsidR="00C83899" w:rsidRDefault="00C83899">
      <w:pPr>
        <w:rPr>
          <w:rFonts w:ascii="Arial" w:hAnsi="Arial" w:cs="Arial"/>
          <w:b/>
          <w:bCs/>
          <w:color w:val="000000"/>
          <w:spacing w:val="15"/>
          <w:lang w:val="de-DE"/>
        </w:rPr>
      </w:pPr>
    </w:p>
    <w:p w:rsidR="00474E3D" w:rsidRDefault="00474E3D" w:rsidP="003630BE">
      <w:pPr>
        <w:pStyle w:val="Textkrper-Zeileneinzug"/>
        <w:spacing w:after="120"/>
        <w:rPr>
          <w:rFonts w:ascii="Arial" w:hAnsi="Arial" w:cs="Arial"/>
        </w:rPr>
      </w:pPr>
      <w:r w:rsidRPr="0090618C">
        <w:rPr>
          <w:rFonts w:ascii="Arial" w:hAnsi="Arial" w:cs="Arial"/>
        </w:rPr>
        <w:t>Begleitendes Bildmaterial:</w:t>
      </w:r>
    </w:p>
    <w:p w:rsidR="004328BF" w:rsidRPr="00516CC5" w:rsidRDefault="003630BE" w:rsidP="00B4062C">
      <w:pPr>
        <w:pStyle w:val="Standardeinzug"/>
        <w:tabs>
          <w:tab w:val="left" w:pos="2410"/>
        </w:tabs>
        <w:spacing w:before="60" w:line="240" w:lineRule="atLeast"/>
        <w:ind w:left="0"/>
        <w:jc w:val="both"/>
        <w:rPr>
          <w:rFonts w:ascii="Arial" w:hAnsi="Arial" w:cs="Arial"/>
          <w:bCs/>
          <w:sz w:val="20"/>
          <w:szCs w:val="20"/>
        </w:rPr>
      </w:pPr>
      <w:r w:rsidRPr="004328BF">
        <w:rPr>
          <w:rFonts w:ascii="Arial" w:hAnsi="Arial" w:cs="Arial"/>
          <w:bCs/>
          <w:i/>
          <w:noProof/>
        </w:rPr>
        <w:drawing>
          <wp:anchor distT="0" distB="0" distL="114300" distR="114300" simplePos="0" relativeHeight="251660288" behindDoc="0" locked="0" layoutInCell="1" allowOverlap="1" wp14:anchorId="367198E9" wp14:editId="3F03E7E1">
            <wp:simplePos x="0" y="0"/>
            <wp:positionH relativeFrom="column">
              <wp:posOffset>4190185</wp:posOffset>
            </wp:positionH>
            <wp:positionV relativeFrom="paragraph">
              <wp:posOffset>9926</wp:posOffset>
            </wp:positionV>
            <wp:extent cx="600501" cy="798532"/>
            <wp:effectExtent l="0" t="0" r="9525" b="190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go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54" cy="7996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CC5" w:rsidRPr="004328BF">
        <w:rPr>
          <w:noProof/>
        </w:rPr>
        <w:drawing>
          <wp:anchor distT="0" distB="0" distL="114300" distR="114300" simplePos="0" relativeHeight="251659264" behindDoc="0" locked="0" layoutInCell="1" allowOverlap="1" wp14:anchorId="54AC4D5A" wp14:editId="712061F7">
            <wp:simplePos x="0" y="0"/>
            <wp:positionH relativeFrom="margin">
              <wp:posOffset>51322</wp:posOffset>
            </wp:positionH>
            <wp:positionV relativeFrom="paragraph">
              <wp:posOffset>196205</wp:posOffset>
            </wp:positionV>
            <wp:extent cx="1364023" cy="675564"/>
            <wp:effectExtent l="0" t="0" r="762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23" cy="67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1F6">
        <w:rPr>
          <w:rFonts w:ascii="Arial" w:hAnsi="Arial" w:cs="Arial"/>
          <w:bCs/>
          <w:i/>
          <w:sz w:val="20"/>
          <w:szCs w:val="20"/>
        </w:rPr>
        <w:tab/>
      </w:r>
      <w:r w:rsidR="00B4062C">
        <w:rPr>
          <w:noProof/>
        </w:rPr>
        <w:drawing>
          <wp:inline distT="0" distB="0" distL="0" distR="0" wp14:anchorId="3D816519" wp14:editId="28104B1F">
            <wp:extent cx="604103" cy="796816"/>
            <wp:effectExtent l="0" t="0" r="5715" b="3810"/>
            <wp:docPr id="3" name="Grafik 3" descr="C:\Users\Admin\Desktop\Uwe_Binge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we_Bingel_kle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09" cy="8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1F6">
        <w:rPr>
          <w:rFonts w:ascii="Arial" w:hAnsi="Arial" w:cs="Arial"/>
          <w:bCs/>
          <w:i/>
          <w:sz w:val="20"/>
          <w:szCs w:val="20"/>
        </w:rPr>
        <w:tab/>
      </w:r>
      <w:r w:rsidR="00AF6F7C">
        <w:rPr>
          <w:rFonts w:ascii="Arial" w:hAnsi="Arial" w:cs="Arial"/>
          <w:bCs/>
          <w:i/>
          <w:sz w:val="20"/>
          <w:szCs w:val="20"/>
        </w:rPr>
        <w:tab/>
      </w:r>
      <w:r w:rsidR="00B4062C">
        <w:rPr>
          <w:rFonts w:ascii="Arial" w:hAnsi="Arial" w:cs="Arial"/>
          <w:bCs/>
          <w:i/>
          <w:noProof/>
          <w:sz w:val="20"/>
          <w:szCs w:val="20"/>
        </w:rPr>
        <w:drawing>
          <wp:inline distT="0" distB="0" distL="0" distR="0">
            <wp:extent cx="646518" cy="797191"/>
            <wp:effectExtent l="0" t="0" r="1270" b="3175"/>
            <wp:docPr id="5" name="Grafik 5" descr="C:\Users\Admin\Desktop\Dirk_Niederberghaus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irk_Niederberghaus_kle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3" cy="80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651">
        <w:rPr>
          <w:rFonts w:ascii="Arial" w:hAnsi="Arial" w:cs="Arial"/>
          <w:bCs/>
          <w:i/>
          <w:sz w:val="20"/>
          <w:szCs w:val="20"/>
        </w:rPr>
        <w:tab/>
      </w:r>
      <w:r w:rsidR="008A6651">
        <w:rPr>
          <w:rFonts w:ascii="Arial" w:hAnsi="Arial" w:cs="Arial"/>
          <w:bCs/>
          <w:i/>
          <w:sz w:val="20"/>
          <w:szCs w:val="20"/>
        </w:rPr>
        <w:tab/>
      </w:r>
      <w:r w:rsidR="008A6651">
        <w:rPr>
          <w:rFonts w:ascii="Arial" w:hAnsi="Arial" w:cs="Arial"/>
          <w:bCs/>
          <w:i/>
          <w:sz w:val="20"/>
          <w:szCs w:val="20"/>
        </w:rPr>
        <w:tab/>
      </w:r>
    </w:p>
    <w:p w:rsidR="00AF6F7C" w:rsidRPr="00516CC5" w:rsidRDefault="00516CC5" w:rsidP="00C02D2C">
      <w:pPr>
        <w:pStyle w:val="Standardeinzug"/>
        <w:tabs>
          <w:tab w:val="left" w:pos="567"/>
          <w:tab w:val="left" w:pos="2410"/>
          <w:tab w:val="left" w:pos="4253"/>
        </w:tabs>
        <w:spacing w:line="360" w:lineRule="atLeast"/>
        <w:ind w:left="0" w:firstLine="426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 xml:space="preserve">  </w:t>
      </w:r>
      <w:r w:rsidRPr="00516CC5">
        <w:rPr>
          <w:rFonts w:ascii="Arial" w:hAnsi="Arial" w:cs="Arial"/>
          <w:bCs/>
          <w:sz w:val="17"/>
          <w:szCs w:val="17"/>
        </w:rPr>
        <w:t>BNC-Logo</w:t>
      </w:r>
      <w:r>
        <w:rPr>
          <w:rFonts w:ascii="Arial" w:hAnsi="Arial" w:cs="Arial"/>
          <w:bCs/>
          <w:i/>
          <w:sz w:val="17"/>
          <w:szCs w:val="17"/>
        </w:rPr>
        <w:tab/>
      </w:r>
      <w:r w:rsidR="008A6651" w:rsidRPr="00516CC5">
        <w:rPr>
          <w:rFonts w:ascii="Arial" w:hAnsi="Arial" w:cs="Arial"/>
          <w:bCs/>
          <w:sz w:val="17"/>
          <w:szCs w:val="17"/>
        </w:rPr>
        <w:t>Uwe Bingel</w:t>
      </w:r>
      <w:r w:rsidR="00EC5785">
        <w:rPr>
          <w:rFonts w:ascii="Arial" w:hAnsi="Arial" w:cs="Arial"/>
          <w:bCs/>
          <w:sz w:val="17"/>
          <w:szCs w:val="17"/>
        </w:rPr>
        <w:t>,</w:t>
      </w:r>
      <w:bookmarkStart w:id="0" w:name="_GoBack"/>
      <w:bookmarkEnd w:id="0"/>
      <w:r w:rsidR="008A6651" w:rsidRPr="00516CC5"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 w:rsidR="008A6651" w:rsidRPr="00516CC5">
        <w:rPr>
          <w:rFonts w:ascii="Arial" w:hAnsi="Arial" w:cs="Arial"/>
          <w:bCs/>
          <w:sz w:val="17"/>
          <w:szCs w:val="17"/>
        </w:rPr>
        <w:t>Dirk Niederberghaus</w:t>
      </w:r>
      <w:r w:rsidR="00EC5785">
        <w:rPr>
          <w:rFonts w:ascii="Arial" w:hAnsi="Arial" w:cs="Arial"/>
          <w:bCs/>
          <w:sz w:val="17"/>
          <w:szCs w:val="17"/>
        </w:rPr>
        <w:t>,</w:t>
      </w:r>
      <w:r>
        <w:rPr>
          <w:rFonts w:ascii="Arial" w:hAnsi="Arial" w:cs="Arial"/>
          <w:bCs/>
          <w:sz w:val="17"/>
          <w:szCs w:val="17"/>
        </w:rPr>
        <w:tab/>
        <w:t xml:space="preserve">    </w:t>
      </w:r>
      <w:r w:rsidR="002E7E97" w:rsidRPr="00516CC5">
        <w:rPr>
          <w:rFonts w:ascii="Arial" w:hAnsi="Arial" w:cs="Arial"/>
          <w:bCs/>
          <w:sz w:val="17"/>
          <w:szCs w:val="17"/>
        </w:rPr>
        <w:t>I</w:t>
      </w:r>
      <w:r w:rsidR="001F12E2" w:rsidRPr="00516CC5">
        <w:rPr>
          <w:rFonts w:ascii="Arial" w:hAnsi="Arial" w:cs="Arial"/>
          <w:bCs/>
          <w:sz w:val="17"/>
          <w:szCs w:val="17"/>
        </w:rPr>
        <w:t xml:space="preserve">ngo </w:t>
      </w:r>
      <w:r w:rsidR="00AF6F7C" w:rsidRPr="00516CC5">
        <w:rPr>
          <w:rFonts w:ascii="Arial" w:hAnsi="Arial" w:cs="Arial"/>
          <w:bCs/>
          <w:sz w:val="17"/>
          <w:szCs w:val="17"/>
        </w:rPr>
        <w:t>Diekmann</w:t>
      </w:r>
      <w:r w:rsidR="00EC5785">
        <w:rPr>
          <w:rFonts w:ascii="Arial" w:hAnsi="Arial" w:cs="Arial"/>
          <w:bCs/>
          <w:sz w:val="17"/>
          <w:szCs w:val="17"/>
        </w:rPr>
        <w:t>,</w:t>
      </w:r>
    </w:p>
    <w:p w:rsidR="00C02D2C" w:rsidRDefault="00CA50BE" w:rsidP="00CA50BE">
      <w:pPr>
        <w:pStyle w:val="Standardeinzug"/>
        <w:tabs>
          <w:tab w:val="left" w:pos="2127"/>
          <w:tab w:val="left" w:pos="2410"/>
        </w:tabs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 w:rsidRPr="00CA50BE">
        <w:rPr>
          <w:rFonts w:ascii="Arial" w:hAnsi="Arial" w:cs="Arial"/>
          <w:bCs/>
          <w:sz w:val="17"/>
          <w:szCs w:val="17"/>
        </w:rPr>
        <w:t xml:space="preserve">Geschäftsführer </w:t>
      </w:r>
      <w:r w:rsidR="004C32C7">
        <w:rPr>
          <w:rFonts w:ascii="Arial" w:hAnsi="Arial" w:cs="Arial"/>
          <w:bCs/>
          <w:sz w:val="17"/>
          <w:szCs w:val="17"/>
        </w:rPr>
        <w:t>bei</w:t>
      </w:r>
      <w:r w:rsidRPr="00CA50BE">
        <w:rPr>
          <w:rFonts w:ascii="Arial" w:hAnsi="Arial" w:cs="Arial"/>
          <w:bCs/>
          <w:sz w:val="17"/>
          <w:szCs w:val="17"/>
        </w:rPr>
        <w:t xml:space="preserve"> </w:t>
      </w:r>
      <w:r>
        <w:rPr>
          <w:rFonts w:ascii="Arial" w:hAnsi="Arial" w:cs="Arial"/>
          <w:bCs/>
          <w:sz w:val="17"/>
          <w:szCs w:val="17"/>
        </w:rPr>
        <w:tab/>
      </w:r>
      <w:r w:rsidR="004C32C7" w:rsidRPr="00CA50BE">
        <w:rPr>
          <w:rFonts w:ascii="Arial" w:hAnsi="Arial" w:cs="Arial"/>
          <w:bCs/>
          <w:sz w:val="17"/>
          <w:szCs w:val="17"/>
        </w:rPr>
        <w:t xml:space="preserve">Geschäftsführer </w:t>
      </w:r>
      <w:r w:rsidR="004C32C7">
        <w:rPr>
          <w:rFonts w:ascii="Arial" w:hAnsi="Arial" w:cs="Arial"/>
          <w:bCs/>
          <w:sz w:val="17"/>
          <w:szCs w:val="17"/>
        </w:rPr>
        <w:t>bei</w:t>
      </w:r>
      <w:r w:rsidR="00C02D2C">
        <w:rPr>
          <w:rFonts w:ascii="Arial" w:hAnsi="Arial" w:cs="Arial"/>
          <w:bCs/>
          <w:sz w:val="17"/>
          <w:szCs w:val="17"/>
        </w:rPr>
        <w:tab/>
        <w:t xml:space="preserve">    </w:t>
      </w:r>
      <w:r w:rsidR="00C02D2C" w:rsidRPr="00C02D2C">
        <w:rPr>
          <w:rFonts w:ascii="Arial" w:hAnsi="Arial" w:cs="Arial"/>
          <w:bCs/>
          <w:sz w:val="17"/>
          <w:szCs w:val="17"/>
        </w:rPr>
        <w:t>Leiter</w:t>
      </w:r>
      <w:r w:rsidR="00C02D2C">
        <w:rPr>
          <w:rFonts w:ascii="Arial" w:hAnsi="Arial" w:cs="Arial"/>
          <w:bCs/>
          <w:sz w:val="17"/>
          <w:szCs w:val="17"/>
        </w:rPr>
        <w:t xml:space="preserve"> </w:t>
      </w:r>
      <w:r w:rsidR="00C02D2C" w:rsidRPr="00C02D2C">
        <w:rPr>
          <w:rFonts w:ascii="Arial" w:hAnsi="Arial" w:cs="Arial"/>
          <w:bCs/>
          <w:sz w:val="17"/>
          <w:szCs w:val="17"/>
        </w:rPr>
        <w:t>Kooperationen/</w:t>
      </w:r>
    </w:p>
    <w:p w:rsidR="00CA50BE" w:rsidRDefault="00CA50BE" w:rsidP="00CA50BE">
      <w:pPr>
        <w:pStyle w:val="Standardeinzug"/>
        <w:tabs>
          <w:tab w:val="left" w:pos="2127"/>
          <w:tab w:val="left" w:pos="2410"/>
        </w:tabs>
        <w:ind w:left="2410" w:hanging="1702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 w:rsidRPr="00CA50BE">
        <w:rPr>
          <w:rFonts w:ascii="Arial" w:hAnsi="Arial" w:cs="Arial"/>
          <w:bCs/>
          <w:sz w:val="17"/>
          <w:szCs w:val="17"/>
        </w:rPr>
        <w:t xml:space="preserve">BNC Management </w:t>
      </w:r>
      <w:r>
        <w:rPr>
          <w:rFonts w:ascii="Arial" w:hAnsi="Arial" w:cs="Arial"/>
          <w:bCs/>
          <w:sz w:val="17"/>
          <w:szCs w:val="17"/>
        </w:rPr>
        <w:tab/>
      </w:r>
      <w:r w:rsidR="004C32C7" w:rsidRPr="00CA50BE">
        <w:rPr>
          <w:rFonts w:ascii="Arial" w:hAnsi="Arial" w:cs="Arial"/>
          <w:bCs/>
          <w:sz w:val="17"/>
          <w:szCs w:val="17"/>
        </w:rPr>
        <w:t>BNC Management</w:t>
      </w:r>
      <w:r w:rsidR="004C32C7">
        <w:rPr>
          <w:rFonts w:ascii="Arial" w:hAnsi="Arial" w:cs="Arial"/>
          <w:bCs/>
          <w:sz w:val="17"/>
          <w:szCs w:val="17"/>
        </w:rPr>
        <w:tab/>
      </w:r>
      <w:r w:rsidR="00C02D2C"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 xml:space="preserve">    </w:t>
      </w:r>
      <w:r w:rsidR="00C02D2C" w:rsidRPr="00C02D2C">
        <w:rPr>
          <w:rFonts w:ascii="Arial" w:hAnsi="Arial" w:cs="Arial"/>
          <w:bCs/>
          <w:sz w:val="17"/>
          <w:szCs w:val="17"/>
        </w:rPr>
        <w:t>Business Development</w:t>
      </w:r>
      <w:r w:rsidRPr="00CA50BE">
        <w:rPr>
          <w:rFonts w:ascii="Arial" w:hAnsi="Arial" w:cs="Arial"/>
          <w:bCs/>
          <w:sz w:val="17"/>
          <w:szCs w:val="17"/>
        </w:rPr>
        <w:t xml:space="preserve"> Solutions</w:t>
      </w:r>
      <w:r w:rsidR="004C32C7"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 w:rsidRPr="00CA50BE">
        <w:rPr>
          <w:rFonts w:ascii="Arial" w:hAnsi="Arial" w:cs="Arial"/>
          <w:bCs/>
          <w:sz w:val="17"/>
          <w:szCs w:val="17"/>
        </w:rPr>
        <w:t>Solutions</w:t>
      </w:r>
      <w:r w:rsidR="004C32C7">
        <w:rPr>
          <w:rFonts w:ascii="Arial" w:hAnsi="Arial" w:cs="Arial"/>
          <w:bCs/>
          <w:sz w:val="17"/>
          <w:szCs w:val="17"/>
        </w:rPr>
        <w:tab/>
      </w:r>
      <w:r w:rsidR="004C32C7"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  <w:t xml:space="preserve">    </w:t>
      </w:r>
      <w:r w:rsidR="00C02D2C" w:rsidRPr="00C02D2C">
        <w:rPr>
          <w:rFonts w:ascii="Arial" w:hAnsi="Arial" w:cs="Arial"/>
          <w:bCs/>
          <w:sz w:val="17"/>
          <w:szCs w:val="17"/>
        </w:rPr>
        <w:t xml:space="preserve">und Mitglied der </w:t>
      </w:r>
    </w:p>
    <w:p w:rsidR="00CA50BE" w:rsidRDefault="00CA50BE" w:rsidP="00CA50BE">
      <w:pPr>
        <w:pStyle w:val="Standardeinzug"/>
        <w:tabs>
          <w:tab w:val="left" w:pos="2127"/>
          <w:tab w:val="left" w:pos="2410"/>
        </w:tabs>
        <w:ind w:left="2410" w:hanging="1702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  <w:t xml:space="preserve">    </w:t>
      </w:r>
      <w:r w:rsidR="00C02D2C" w:rsidRPr="00C02D2C">
        <w:rPr>
          <w:rFonts w:ascii="Arial" w:hAnsi="Arial" w:cs="Arial"/>
          <w:bCs/>
          <w:sz w:val="17"/>
          <w:szCs w:val="17"/>
        </w:rPr>
        <w:t xml:space="preserve">Geschäftsleitung bei </w:t>
      </w:r>
    </w:p>
    <w:p w:rsidR="00D841F6" w:rsidRPr="00C02D2C" w:rsidRDefault="00CA50BE" w:rsidP="00CA50BE">
      <w:pPr>
        <w:pStyle w:val="Standardeinzug"/>
        <w:tabs>
          <w:tab w:val="left" w:pos="2127"/>
          <w:tab w:val="left" w:pos="2410"/>
        </w:tabs>
        <w:ind w:left="2410" w:hanging="1702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  <w:t xml:space="preserve">    </w:t>
      </w:r>
      <w:r w:rsidR="00C02D2C" w:rsidRPr="00C02D2C">
        <w:rPr>
          <w:rFonts w:ascii="Arial" w:hAnsi="Arial" w:cs="Arial"/>
          <w:bCs/>
          <w:sz w:val="17"/>
          <w:szCs w:val="17"/>
        </w:rPr>
        <w:t>IDL GmbH Mitte</w:t>
      </w:r>
    </w:p>
    <w:p w:rsidR="00474E3D" w:rsidRPr="00B13ED6" w:rsidRDefault="00474E3D" w:rsidP="00474E3D">
      <w:pPr>
        <w:pStyle w:val="Standardeinzug"/>
        <w:spacing w:line="360" w:lineRule="atLeast"/>
        <w:ind w:left="0" w:right="-853"/>
        <w:jc w:val="both"/>
        <w:rPr>
          <w:rFonts w:ascii="Helvetica" w:hAnsi="Helvetica" w:cs="Helvetica"/>
          <w:sz w:val="20"/>
          <w:szCs w:val="20"/>
        </w:rPr>
      </w:pPr>
      <w:r w:rsidRPr="00B13ED6">
        <w:rPr>
          <w:rFonts w:ascii="Helvetica" w:hAnsi="Helvetica" w:cs="Helvetica"/>
          <w:sz w:val="20"/>
          <w:szCs w:val="20"/>
        </w:rPr>
        <w:t>[</w:t>
      </w:r>
      <w:r w:rsidR="005172AC" w:rsidRPr="00B13ED6">
        <w:rPr>
          <w:rFonts w:ascii="Helvetica" w:hAnsi="Helvetica" w:cs="Helvetica"/>
          <w:sz w:val="20"/>
          <w:szCs w:val="20"/>
        </w:rPr>
        <w:t xml:space="preserve"> </w:t>
      </w:r>
      <w:r w:rsidRPr="00B13ED6">
        <w:rPr>
          <w:rFonts w:ascii="Helvetica" w:hAnsi="Helvetica" w:cs="Helvetica"/>
          <w:sz w:val="20"/>
          <w:szCs w:val="20"/>
        </w:rPr>
        <w:t xml:space="preserve">Download unter </w:t>
      </w:r>
      <w:hyperlink r:id="rId12" w:history="1">
        <w:r w:rsidR="00516CC5" w:rsidRPr="0015104D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http://www.ars-pr.de/de/presse/meldungen/20150113_idl.php</w:t>
        </w:r>
      </w:hyperlink>
      <w:r w:rsidR="00156858" w:rsidRPr="00B13ED6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B13ED6">
        <w:rPr>
          <w:rFonts w:ascii="Helvetica" w:hAnsi="Helvetica" w:cs="Helvetica"/>
          <w:sz w:val="20"/>
          <w:szCs w:val="20"/>
        </w:rPr>
        <w:t>]</w:t>
      </w:r>
    </w:p>
    <w:p w:rsidR="00474E3D" w:rsidRPr="005172AC" w:rsidRDefault="00474E3D" w:rsidP="00B9210F">
      <w:pPr>
        <w:spacing w:before="60" w:line="320" w:lineRule="atLeast"/>
        <w:ind w:right="-284"/>
        <w:jc w:val="both"/>
        <w:rPr>
          <w:rFonts w:ascii="Helvetica" w:hAnsi="Helvetica" w:cs="Arial"/>
          <w:bCs/>
          <w:lang w:val="de-DE"/>
        </w:rPr>
      </w:pPr>
    </w:p>
    <w:p w:rsidR="002478D0" w:rsidRPr="00551384" w:rsidRDefault="002478D0" w:rsidP="00B9210F">
      <w:pPr>
        <w:spacing w:line="280" w:lineRule="atLeast"/>
        <w:ind w:right="-284"/>
        <w:jc w:val="both"/>
        <w:rPr>
          <w:rFonts w:ascii="Helvetica" w:hAnsi="Helvetica" w:cs="Arial"/>
          <w:b/>
          <w:bCs/>
          <w:color w:val="000000"/>
          <w:lang w:val="de-DE"/>
        </w:rPr>
      </w:pPr>
      <w:r w:rsidRPr="00551384">
        <w:rPr>
          <w:rFonts w:ascii="Helvetica" w:hAnsi="Helvetica" w:cs="Arial"/>
          <w:b/>
          <w:bCs/>
          <w:color w:val="000000"/>
          <w:lang w:val="de-DE"/>
        </w:rPr>
        <w:t xml:space="preserve">Hintergrundinformationen zu </w:t>
      </w:r>
      <w:r w:rsidR="00551384" w:rsidRPr="00551384">
        <w:rPr>
          <w:rFonts w:ascii="Helvetica" w:hAnsi="Helvetica" w:cs="Arial"/>
          <w:b/>
          <w:lang w:val="de-DE"/>
        </w:rPr>
        <w:t xml:space="preserve">BNC Management Solutions </w:t>
      </w:r>
    </w:p>
    <w:p w:rsidR="002478D0" w:rsidRPr="00AF06D1" w:rsidRDefault="002E7E97" w:rsidP="00B9210F">
      <w:pPr>
        <w:autoSpaceDE w:val="0"/>
        <w:autoSpaceDN w:val="0"/>
        <w:adjustRightInd w:val="0"/>
        <w:spacing w:line="280" w:lineRule="atLeast"/>
        <w:ind w:right="-284"/>
        <w:jc w:val="both"/>
        <w:rPr>
          <w:rFonts w:ascii="Helvetica" w:hAnsi="Helvetica" w:cs="Helvetica"/>
          <w:bCs/>
          <w:lang w:val="de-DE"/>
        </w:rPr>
      </w:pPr>
      <w:r w:rsidRPr="00551384">
        <w:rPr>
          <w:rFonts w:ascii="Helvetica" w:hAnsi="Helvetica" w:cs="Helvetica"/>
          <w:bCs/>
          <w:color w:val="000000"/>
          <w:lang w:val="de-DE"/>
        </w:rPr>
        <w:t>Die</w:t>
      </w:r>
      <w:r w:rsidR="00551384" w:rsidRPr="00896F05">
        <w:rPr>
          <w:rFonts w:ascii="Helvetica" w:hAnsi="Helvetica" w:cs="Helvetica"/>
          <w:bCs/>
          <w:color w:val="000000"/>
          <w:lang w:val="de-DE"/>
        </w:rPr>
        <w:t xml:space="preserve"> BNC Management Solutions mit Sitz in Düsseldorf </w:t>
      </w:r>
      <w:r w:rsidR="001F282D" w:rsidRPr="00896F05">
        <w:rPr>
          <w:rFonts w:ascii="Helvetica" w:hAnsi="Helvetica" w:cs="Helvetica"/>
          <w:bCs/>
          <w:color w:val="000000"/>
          <w:lang w:val="de-DE"/>
        </w:rPr>
        <w:t>zählt</w:t>
      </w:r>
      <w:r w:rsidR="00551384" w:rsidRPr="00896F05">
        <w:rPr>
          <w:rFonts w:ascii="Helvetica" w:hAnsi="Helvetica" w:cs="Helvetica"/>
          <w:bCs/>
          <w:color w:val="000000"/>
          <w:lang w:val="de-DE"/>
        </w:rPr>
        <w:t xml:space="preserve"> </w:t>
      </w:r>
      <w:r w:rsidR="00CB26BF">
        <w:rPr>
          <w:rFonts w:ascii="Helvetica" w:hAnsi="Helvetica" w:cs="Helvetica"/>
          <w:bCs/>
          <w:color w:val="000000"/>
          <w:lang w:val="de-DE"/>
        </w:rPr>
        <w:t xml:space="preserve">seit einiger Zeit </w:t>
      </w:r>
      <w:r w:rsidR="00AF06D1">
        <w:rPr>
          <w:rFonts w:ascii="Helvetica" w:hAnsi="Helvetica" w:cs="Helvetica"/>
          <w:bCs/>
          <w:color w:val="000000"/>
          <w:lang w:val="de-DE"/>
        </w:rPr>
        <w:t xml:space="preserve">zum Netzwerk der </w:t>
      </w:r>
      <w:r w:rsidRPr="00551384">
        <w:rPr>
          <w:rFonts w:ascii="Helvetica" w:hAnsi="Helvetica" w:cs="Helvetica"/>
          <w:bCs/>
          <w:color w:val="000000"/>
          <w:lang w:val="de-DE"/>
        </w:rPr>
        <w:t xml:space="preserve">taskforce </w:t>
      </w:r>
      <w:r w:rsidR="00896F05">
        <w:rPr>
          <w:rFonts w:ascii="Helvetica" w:hAnsi="Helvetica" w:cs="Helvetica"/>
          <w:bCs/>
          <w:color w:val="000000"/>
          <w:lang w:val="de-DE"/>
        </w:rPr>
        <w:t xml:space="preserve">Management on Demand </w:t>
      </w:r>
      <w:r w:rsidRPr="00551384">
        <w:rPr>
          <w:rFonts w:ascii="Helvetica" w:hAnsi="Helvetica" w:cs="Helvetica"/>
          <w:bCs/>
          <w:color w:val="000000"/>
          <w:lang w:val="de-DE"/>
        </w:rPr>
        <w:t>AG</w:t>
      </w:r>
      <w:r w:rsidR="004A5105">
        <w:rPr>
          <w:rFonts w:ascii="Helvetica" w:hAnsi="Helvetica" w:cs="Helvetica"/>
          <w:bCs/>
          <w:color w:val="000000"/>
          <w:lang w:val="de-DE"/>
        </w:rPr>
        <w:t xml:space="preserve">, </w:t>
      </w:r>
      <w:r w:rsidR="00B9210F">
        <w:rPr>
          <w:rFonts w:ascii="Helvetica" w:hAnsi="Helvetica" w:cs="Helvetica"/>
          <w:bCs/>
          <w:color w:val="000000"/>
          <w:lang w:val="de-DE"/>
        </w:rPr>
        <w:t>der</w:t>
      </w:r>
      <w:r w:rsidRPr="00551384">
        <w:rPr>
          <w:rFonts w:ascii="Helvetica" w:hAnsi="Helvetica" w:cs="Helvetica"/>
          <w:bCs/>
          <w:color w:val="000000"/>
          <w:lang w:val="de-DE"/>
        </w:rPr>
        <w:t xml:space="preserve"> </w:t>
      </w:r>
      <w:r w:rsidR="00AF06D1">
        <w:rPr>
          <w:rFonts w:ascii="Helvetica" w:hAnsi="Helvetica" w:cs="Helvetica"/>
          <w:bCs/>
          <w:color w:val="000000"/>
          <w:lang w:val="de-DE"/>
        </w:rPr>
        <w:t>führenden</w:t>
      </w:r>
      <w:r w:rsidRPr="00551384">
        <w:rPr>
          <w:rFonts w:ascii="Helvetica" w:hAnsi="Helvetica" w:cs="Helvetica"/>
          <w:bCs/>
          <w:color w:val="000000"/>
          <w:lang w:val="de-DE"/>
        </w:rPr>
        <w:t xml:space="preserve"> </w:t>
      </w:r>
      <w:r w:rsidR="004A5105">
        <w:rPr>
          <w:rFonts w:ascii="Helvetica" w:hAnsi="Helvetica" w:cs="Helvetica"/>
          <w:bCs/>
          <w:color w:val="000000"/>
          <w:lang w:val="de-DE"/>
        </w:rPr>
        <w:t xml:space="preserve">deutschen </w:t>
      </w:r>
      <w:r w:rsidRPr="00551384">
        <w:rPr>
          <w:rFonts w:ascii="Helvetica" w:hAnsi="Helvetica" w:cs="Helvetica"/>
          <w:bCs/>
          <w:color w:val="000000"/>
          <w:lang w:val="de-DE"/>
        </w:rPr>
        <w:t>Sozietät im Bereich Interim</w:t>
      </w:r>
      <w:r w:rsidR="00551384">
        <w:rPr>
          <w:rFonts w:ascii="Helvetica" w:hAnsi="Helvetica" w:cs="Helvetica"/>
          <w:bCs/>
          <w:color w:val="000000"/>
          <w:lang w:val="de-DE"/>
        </w:rPr>
        <w:t>-</w:t>
      </w:r>
      <w:r w:rsidRPr="00551384">
        <w:rPr>
          <w:rFonts w:ascii="Helvetica" w:hAnsi="Helvetica" w:cs="Helvetica"/>
          <w:bCs/>
          <w:color w:val="000000"/>
          <w:lang w:val="de-DE"/>
        </w:rPr>
        <w:t xml:space="preserve"> und Projekt</w:t>
      </w:r>
      <w:r w:rsidR="004819E8">
        <w:rPr>
          <w:rFonts w:ascii="Helvetica" w:hAnsi="Helvetica" w:cs="Helvetica"/>
          <w:bCs/>
          <w:color w:val="000000"/>
          <w:lang w:val="de-DE"/>
        </w:rPr>
        <w:t>m</w:t>
      </w:r>
      <w:r w:rsidRPr="002E7E97">
        <w:rPr>
          <w:rFonts w:ascii="Helvetica" w:hAnsi="Helvetica" w:cs="Helvetica"/>
          <w:bCs/>
          <w:color w:val="000000"/>
          <w:lang w:val="de-DE"/>
        </w:rPr>
        <w:t>anagement</w:t>
      </w:r>
      <w:r w:rsidR="00B9210F">
        <w:rPr>
          <w:rFonts w:ascii="Helvetica" w:hAnsi="Helvetica" w:cs="Helvetica"/>
          <w:bCs/>
          <w:color w:val="000000"/>
          <w:lang w:val="de-DE"/>
        </w:rPr>
        <w:t xml:space="preserve">. </w:t>
      </w:r>
      <w:r w:rsidR="004A5105">
        <w:rPr>
          <w:rFonts w:ascii="Helvetica" w:hAnsi="Helvetica" w:cs="Helvetica"/>
          <w:bCs/>
          <w:color w:val="000000"/>
          <w:lang w:val="de-DE"/>
        </w:rPr>
        <w:t>Über 600 geprüfte Manager</w:t>
      </w:r>
      <w:r w:rsidR="004A5105" w:rsidRPr="004A5105">
        <w:rPr>
          <w:rFonts w:ascii="Helvetica" w:hAnsi="Helvetica" w:cs="Helvetica"/>
          <w:bCs/>
          <w:color w:val="000000"/>
          <w:lang w:val="de-DE"/>
        </w:rPr>
        <w:t xml:space="preserve">, davon 75 Partner </w:t>
      </w:r>
      <w:r w:rsidR="008A6651">
        <w:rPr>
          <w:rFonts w:ascii="Helvetica" w:hAnsi="Helvetica" w:cs="Helvetica"/>
          <w:bCs/>
          <w:color w:val="000000"/>
          <w:lang w:val="de-DE"/>
        </w:rPr>
        <w:t>und a</w:t>
      </w:r>
      <w:r w:rsidR="004A5105">
        <w:rPr>
          <w:rFonts w:ascii="Helvetica" w:hAnsi="Helvetica" w:cs="Helvetica"/>
          <w:bCs/>
          <w:color w:val="000000"/>
          <w:lang w:val="de-DE"/>
        </w:rPr>
        <w:t xml:space="preserve">ssoziierte Manager, </w:t>
      </w:r>
      <w:r w:rsidR="004A5105" w:rsidRPr="00896F05">
        <w:rPr>
          <w:rFonts w:ascii="Helvetica" w:hAnsi="Helvetica" w:cs="Helvetica"/>
          <w:bCs/>
          <w:color w:val="000000"/>
          <w:lang w:val="de-DE"/>
        </w:rPr>
        <w:t>übernehmen beim Mandanten die operative Verantwortung für interimistische Aufgaben und komplexe strategische Heraus</w:t>
      </w:r>
      <w:r w:rsidR="00A97036">
        <w:rPr>
          <w:rFonts w:ascii="Helvetica" w:hAnsi="Helvetica" w:cs="Helvetica"/>
          <w:bCs/>
          <w:color w:val="000000"/>
          <w:lang w:val="de-DE"/>
        </w:rPr>
        <w:t xml:space="preserve">forderungen in allen fachlichen </w:t>
      </w:r>
      <w:r w:rsidR="004A5105" w:rsidRPr="00896F05">
        <w:rPr>
          <w:rFonts w:ascii="Helvetica" w:hAnsi="Helvetica" w:cs="Helvetica"/>
          <w:bCs/>
          <w:color w:val="000000"/>
          <w:lang w:val="de-DE"/>
        </w:rPr>
        <w:t>Disziplinen.</w:t>
      </w:r>
      <w:r w:rsidR="004A5105">
        <w:rPr>
          <w:rFonts w:ascii="Helvetica" w:hAnsi="Helvetica" w:cs="Helvetica"/>
          <w:bCs/>
          <w:color w:val="000000"/>
          <w:lang w:val="de-DE"/>
        </w:rPr>
        <w:t xml:space="preserve"> </w:t>
      </w:r>
      <w:r w:rsidR="004A5105" w:rsidRPr="004A5105">
        <w:rPr>
          <w:rFonts w:ascii="Helvetica" w:hAnsi="Helvetica" w:cs="Helvetica"/>
          <w:bCs/>
          <w:color w:val="000000"/>
          <w:lang w:val="de-DE"/>
        </w:rPr>
        <w:t xml:space="preserve">Über 3.000 Projekte der Manager, davon über 500 erfolgreiche Mandate </w:t>
      </w:r>
      <w:r w:rsidR="00AF06D1">
        <w:rPr>
          <w:rFonts w:ascii="Helvetica" w:hAnsi="Helvetica" w:cs="Helvetica"/>
          <w:bCs/>
          <w:color w:val="000000"/>
          <w:lang w:val="de-DE"/>
        </w:rPr>
        <w:t xml:space="preserve">der Partner </w:t>
      </w:r>
      <w:r w:rsidR="004A5105" w:rsidRPr="004A5105">
        <w:rPr>
          <w:rFonts w:ascii="Helvetica" w:hAnsi="Helvetica" w:cs="Helvetica"/>
          <w:bCs/>
          <w:color w:val="000000"/>
          <w:lang w:val="de-DE"/>
        </w:rPr>
        <w:t>in nahezu allen Branchen und Funktionen</w:t>
      </w:r>
      <w:r w:rsidR="00A97036">
        <w:rPr>
          <w:rFonts w:ascii="Helvetica" w:hAnsi="Helvetica" w:cs="Helvetica"/>
          <w:bCs/>
          <w:color w:val="000000"/>
          <w:lang w:val="de-DE"/>
        </w:rPr>
        <w:t>,</w:t>
      </w:r>
      <w:r w:rsidR="004A5105" w:rsidRPr="004A5105">
        <w:rPr>
          <w:rFonts w:ascii="Helvetica" w:hAnsi="Helvetica" w:cs="Helvetica"/>
          <w:bCs/>
          <w:color w:val="000000"/>
          <w:lang w:val="de-DE"/>
        </w:rPr>
        <w:t xml:space="preserve"> sind Ausdruck</w:t>
      </w:r>
      <w:r w:rsidR="004A5105">
        <w:rPr>
          <w:rFonts w:ascii="Helvetica" w:hAnsi="Helvetica" w:cs="Helvetica"/>
          <w:bCs/>
          <w:color w:val="000000"/>
          <w:lang w:val="de-DE"/>
        </w:rPr>
        <w:t xml:space="preserve"> </w:t>
      </w:r>
      <w:r w:rsidR="004A5105" w:rsidRPr="004A5105">
        <w:rPr>
          <w:rFonts w:ascii="Helvetica" w:hAnsi="Helvetica" w:cs="Helvetica"/>
          <w:bCs/>
          <w:color w:val="000000"/>
          <w:lang w:val="de-DE"/>
        </w:rPr>
        <w:t xml:space="preserve">der </w:t>
      </w:r>
      <w:r w:rsidR="004A5105">
        <w:rPr>
          <w:rFonts w:ascii="Helvetica" w:hAnsi="Helvetica" w:cs="Helvetica"/>
          <w:bCs/>
          <w:color w:val="000000"/>
          <w:lang w:val="de-DE"/>
        </w:rPr>
        <w:t>weitreichenden</w:t>
      </w:r>
      <w:r w:rsidR="004A5105" w:rsidRPr="004A5105">
        <w:rPr>
          <w:rFonts w:ascii="Helvetica" w:hAnsi="Helvetica" w:cs="Helvetica"/>
          <w:bCs/>
          <w:color w:val="000000"/>
          <w:lang w:val="de-DE"/>
        </w:rPr>
        <w:t xml:space="preserve"> Kompetenz.</w:t>
      </w:r>
      <w:r w:rsidR="004A5105">
        <w:rPr>
          <w:rFonts w:ascii="Helvetica" w:hAnsi="Helvetica" w:cs="Helvetica"/>
          <w:bCs/>
          <w:color w:val="000000"/>
          <w:lang w:val="de-DE"/>
        </w:rPr>
        <w:t xml:space="preserve"> </w:t>
      </w:r>
      <w:r w:rsidR="002478D0" w:rsidRPr="002E7E97">
        <w:rPr>
          <w:rFonts w:ascii="Helvetica" w:hAnsi="Helvetica" w:cs="Helvetica"/>
          <w:bCs/>
          <w:color w:val="000000"/>
          <w:lang w:val="de-DE"/>
        </w:rPr>
        <w:t xml:space="preserve">Weitere Informationen unter </w:t>
      </w:r>
      <w:hyperlink r:id="rId13" w:history="1">
        <w:r w:rsidR="00AF06D1" w:rsidRPr="00057FB9">
          <w:rPr>
            <w:rStyle w:val="Hyperlink"/>
            <w:rFonts w:ascii="Helvetica" w:hAnsi="Helvetica" w:cs="Helvetica"/>
            <w:bCs/>
            <w:lang w:val="de-DE"/>
          </w:rPr>
          <w:t>http://www.bncmanagement.com</w:t>
        </w:r>
      </w:hyperlink>
      <w:r w:rsidR="00AF06D1">
        <w:rPr>
          <w:rFonts w:ascii="Helvetica" w:hAnsi="Helvetica" w:cs="Helvetica"/>
          <w:bCs/>
          <w:lang w:val="de-DE"/>
        </w:rPr>
        <w:t>.</w:t>
      </w:r>
    </w:p>
    <w:p w:rsidR="002478D0" w:rsidRDefault="002478D0" w:rsidP="00B9210F">
      <w:pPr>
        <w:ind w:right="-284"/>
        <w:jc w:val="both"/>
        <w:rPr>
          <w:rFonts w:ascii="Helvetica" w:hAnsi="Helvetica" w:cs="Arial"/>
          <w:b/>
          <w:bCs/>
          <w:color w:val="000000"/>
          <w:lang w:val="de-DE"/>
        </w:rPr>
      </w:pPr>
    </w:p>
    <w:p w:rsidR="00E31AFF" w:rsidRPr="009A2C2E" w:rsidRDefault="00E31AFF" w:rsidP="00E31AFF">
      <w:pPr>
        <w:spacing w:line="280" w:lineRule="atLeast"/>
        <w:ind w:right="-284"/>
        <w:jc w:val="both"/>
        <w:rPr>
          <w:rFonts w:ascii="Helvetica" w:hAnsi="Helvetica" w:cs="Helvetica"/>
          <w:b/>
          <w:bCs/>
          <w:iCs/>
          <w:color w:val="000000"/>
          <w:lang w:val="de-DE"/>
        </w:rPr>
      </w:pPr>
      <w:r w:rsidRPr="003F2992">
        <w:rPr>
          <w:rFonts w:ascii="Helvetica" w:hAnsi="Helvetica" w:cs="Helvetica"/>
          <w:b/>
          <w:bCs/>
          <w:color w:val="000000"/>
          <w:lang w:val="de-DE"/>
        </w:rPr>
        <w:t xml:space="preserve">Hintergrundinformationen zu </w:t>
      </w:r>
      <w:r w:rsidRPr="009A2C2E">
        <w:rPr>
          <w:rFonts w:ascii="Helvetica" w:hAnsi="Helvetica" w:cs="Helvetica"/>
          <w:b/>
          <w:bCs/>
          <w:iCs/>
          <w:color w:val="000000"/>
          <w:lang w:val="de-DE"/>
        </w:rPr>
        <w:t>IDL</w:t>
      </w:r>
    </w:p>
    <w:p w:rsidR="00E31AFF" w:rsidRPr="00BB7F6A" w:rsidRDefault="00E31AFF" w:rsidP="009A2C2E">
      <w:pPr>
        <w:spacing w:line="280" w:lineRule="atLeast"/>
        <w:ind w:right="-284"/>
        <w:jc w:val="both"/>
        <w:rPr>
          <w:rFonts w:ascii="Helvetica" w:hAnsi="Helvetica" w:cs="Helvetica"/>
          <w:bCs/>
          <w:color w:val="000000"/>
          <w:lang w:val="de-DE"/>
        </w:rPr>
      </w:pPr>
      <w:r w:rsidRPr="00BB7F6A">
        <w:rPr>
          <w:rFonts w:ascii="Helvetica" w:hAnsi="Helvetica" w:cs="Helvetica"/>
          <w:bCs/>
          <w:color w:val="000000"/>
          <w:lang w:val="de-DE"/>
        </w:rPr>
        <w:t xml:space="preserve">Mit Gesellschaften in Deutschland, Österreich, der Schweiz sowie Frankreich hat sich die IDL-Unternehmensgruppe auf moderne Lösungen für Finanzwesen und Controlling spezialisiert und den Fokus auf ganzheitliches </w:t>
      </w:r>
      <w:r w:rsidR="00880E9B">
        <w:rPr>
          <w:rFonts w:ascii="Helvetica" w:hAnsi="Helvetica" w:cs="Helvetica"/>
          <w:bCs/>
          <w:color w:val="000000"/>
          <w:lang w:val="de-DE"/>
        </w:rPr>
        <w:t>Corporate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 Performance Management zu den Themen Planung, Reporting, Konsolidierung und Business Intelligence gelegt.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 xml:space="preserve">IDL </w:t>
      </w:r>
      <w:r w:rsidRPr="00BB7F6A">
        <w:rPr>
          <w:rFonts w:ascii="Helvetica" w:hAnsi="Helvetica" w:cs="Helvetica"/>
          <w:bCs/>
          <w:color w:val="000000"/>
          <w:lang w:val="de-DE"/>
        </w:rPr>
        <w:t>bündelt betriebswirtschaftliches Know-how, leistungsstarke Software und kundenorientierte Services.</w:t>
      </w:r>
      <w:r w:rsidR="009A2C2E">
        <w:rPr>
          <w:rFonts w:ascii="Helvetica" w:hAnsi="Helvetica" w:cs="Helvetica"/>
          <w:bCs/>
          <w:color w:val="000000"/>
          <w:lang w:val="de-DE"/>
        </w:rPr>
        <w:t xml:space="preserve"> 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Konzerne und Unternehmen aller Branchen vertrauen auf diese Kompetenz und arbeiten weltweit mit Lösungen von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>IDL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. Darüber hinaus setzen viele Kommunen auf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>IDL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 im Bereich des kommunalen Finanzmanage</w:t>
      </w:r>
      <w:r w:rsidR="00B9210F">
        <w:rPr>
          <w:rFonts w:ascii="Helvetica" w:hAnsi="Helvetica" w:cs="Helvetica"/>
          <w:bCs/>
          <w:color w:val="000000"/>
          <w:lang w:val="de-DE"/>
        </w:rPr>
        <w:t>ments und des kommunalen Gesamt</w:t>
      </w:r>
      <w:r w:rsidRPr="00BB7F6A">
        <w:rPr>
          <w:rFonts w:ascii="Helvetica" w:hAnsi="Helvetica" w:cs="Helvetica"/>
          <w:bCs/>
          <w:color w:val="000000"/>
          <w:lang w:val="de-DE"/>
        </w:rPr>
        <w:t>abschlusses.</w:t>
      </w:r>
    </w:p>
    <w:p w:rsidR="00516CC5" w:rsidRPr="00B4062C" w:rsidRDefault="00E31AFF" w:rsidP="00516CC5">
      <w:pPr>
        <w:spacing w:line="280" w:lineRule="atLeast"/>
        <w:ind w:right="-284" w:firstLine="567"/>
        <w:jc w:val="both"/>
        <w:rPr>
          <w:rStyle w:val="Hyperlink"/>
          <w:rFonts w:ascii="Helvetica" w:hAnsi="Helvetica" w:cs="Helvetica"/>
          <w:bCs/>
        </w:rPr>
      </w:pPr>
      <w:r w:rsidRPr="00BB7F6A">
        <w:rPr>
          <w:rFonts w:ascii="Helvetica" w:hAnsi="Helvetica" w:cs="Helvetica"/>
          <w:bCs/>
          <w:iCs/>
          <w:color w:val="000000"/>
          <w:lang w:val="de-DE"/>
        </w:rPr>
        <w:t xml:space="preserve">IDL 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ist Microsoft Gold Partner. Die Plattformen von Microsoft und IBM sowie der reibungsfreie Zugriff auf SAP sind im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>IDL</w:t>
      </w:r>
      <w:r w:rsidRPr="00BB7F6A">
        <w:rPr>
          <w:rFonts w:ascii="Helvetica" w:hAnsi="Helvetica" w:cs="Helvetica"/>
          <w:bCs/>
          <w:color w:val="000000"/>
          <w:lang w:val="de-DE"/>
        </w:rPr>
        <w:t>-Portfolio fest verankert</w:t>
      </w:r>
      <w:r w:rsidR="009A2C2E">
        <w:rPr>
          <w:rFonts w:ascii="Helvetica" w:hAnsi="Helvetica" w:cs="Helvetica"/>
          <w:bCs/>
          <w:color w:val="000000"/>
          <w:lang w:val="de-DE"/>
        </w:rPr>
        <w:t>. Die Lösungen sind im klassischen On-Premise und Cloud-Betrieb verfügbar und eröffnen damit die Umsetzung modernen IT-Harmonisierungs- und Mobility-Konzepte.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 </w:t>
      </w:r>
      <w:r w:rsidR="009A2C2E">
        <w:rPr>
          <w:rFonts w:ascii="Helvetica" w:hAnsi="Helvetica" w:cs="Helvetica"/>
          <w:bCs/>
          <w:color w:val="000000"/>
          <w:lang w:val="de-DE"/>
        </w:rPr>
        <w:t>Z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ahlreiche ERP-Anbieter haben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>IDL</w:t>
      </w:r>
      <w:r w:rsidRPr="00BB7F6A">
        <w:rPr>
          <w:rFonts w:ascii="Helvetica" w:hAnsi="Helvetica" w:cs="Helvetica"/>
          <w:bCs/>
          <w:color w:val="000000"/>
          <w:lang w:val="de-DE"/>
        </w:rPr>
        <w:t>-Software in i</w:t>
      </w:r>
      <w:r w:rsidR="00C62722">
        <w:rPr>
          <w:rFonts w:ascii="Helvetica" w:hAnsi="Helvetica" w:cs="Helvetica"/>
          <w:bCs/>
          <w:color w:val="000000"/>
          <w:lang w:val="de-DE"/>
        </w:rPr>
        <w:t xml:space="preserve">hr Angebot </w:t>
      </w:r>
      <w:r w:rsidRPr="00BB7F6A">
        <w:rPr>
          <w:rFonts w:ascii="Helvetica" w:hAnsi="Helvetica" w:cs="Helvetica"/>
          <w:bCs/>
          <w:color w:val="000000"/>
          <w:lang w:val="de-DE"/>
        </w:rPr>
        <w:t>integriert</w:t>
      </w:r>
      <w:r w:rsidRPr="003F2992">
        <w:rPr>
          <w:rFonts w:ascii="Helvetica" w:hAnsi="Helvetica" w:cs="Helvetica"/>
          <w:bCs/>
          <w:color w:val="000000"/>
          <w:lang w:val="de-DE"/>
        </w:rPr>
        <w:t>.</w:t>
      </w:r>
      <w:r w:rsidR="00D841F6">
        <w:rPr>
          <w:rFonts w:ascii="Helvetica" w:hAnsi="Helvetica" w:cs="Helvetica"/>
          <w:bCs/>
          <w:color w:val="000000"/>
          <w:lang w:val="de-DE"/>
        </w:rPr>
        <w:t xml:space="preserve"> </w:t>
      </w:r>
      <w:hyperlink r:id="rId14" w:history="1">
        <w:r w:rsidR="00900C3C" w:rsidRPr="00B4062C">
          <w:rPr>
            <w:rStyle w:val="Hyperlink"/>
            <w:rFonts w:ascii="Helvetica" w:hAnsi="Helvetica" w:cs="Helvetica"/>
            <w:bCs/>
          </w:rPr>
          <w:t>http://www.idl.eu</w:t>
        </w:r>
      </w:hyperlink>
      <w:r w:rsidR="00516CC5" w:rsidRPr="00B4062C">
        <w:rPr>
          <w:rStyle w:val="Hyperlink"/>
          <w:rFonts w:ascii="Helvetica" w:hAnsi="Helvetica" w:cs="Helvetica"/>
          <w:bCs/>
        </w:rPr>
        <w:t>.</w:t>
      </w:r>
    </w:p>
    <w:p w:rsidR="00544C56" w:rsidRPr="00B4062C" w:rsidRDefault="00516CC5" w:rsidP="00516CC5">
      <w:pPr>
        <w:spacing w:line="280" w:lineRule="atLeast"/>
        <w:ind w:right="-284" w:firstLine="567"/>
        <w:jc w:val="right"/>
        <w:rPr>
          <w:rFonts w:ascii="Helvetica" w:hAnsi="Helvetica" w:cs="Arial"/>
          <w:b/>
          <w:sz w:val="16"/>
          <w:szCs w:val="16"/>
        </w:rPr>
      </w:pPr>
      <w:r w:rsidRPr="00B4062C">
        <w:rPr>
          <w:rFonts w:ascii="Helvetica" w:hAnsi="Helvetica" w:cs="Arial"/>
          <w:b/>
          <w:sz w:val="16"/>
          <w:szCs w:val="16"/>
        </w:rPr>
        <w:t>20150113</w:t>
      </w:r>
      <w:r w:rsidR="00900C3C" w:rsidRPr="00B4062C">
        <w:rPr>
          <w:rFonts w:ascii="Helvetica" w:hAnsi="Helvetica" w:cs="Arial"/>
          <w:b/>
          <w:sz w:val="16"/>
          <w:szCs w:val="16"/>
        </w:rPr>
        <w:t>_idl</w:t>
      </w:r>
    </w:p>
    <w:p w:rsidR="00E271D5" w:rsidRPr="00B4062C" w:rsidRDefault="00E271D5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</w:rPr>
      </w:pPr>
    </w:p>
    <w:p w:rsidR="00E31AFF" w:rsidRPr="00B4062C" w:rsidRDefault="00E31AFF" w:rsidP="00E31AFF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b/>
          <w:i/>
        </w:rPr>
      </w:pPr>
      <w:r w:rsidRPr="00B4062C">
        <w:rPr>
          <w:rFonts w:ascii="Helvetica" w:hAnsi="Helvetica" w:cs="Helvetica"/>
          <w:b/>
          <w:i/>
        </w:rPr>
        <w:t>Kontakt</w:t>
      </w:r>
      <w:r w:rsidRPr="00B4062C">
        <w:rPr>
          <w:rFonts w:ascii="Helvetica" w:hAnsi="Helvetica" w:cs="Helvetica"/>
          <w:b/>
          <w:i/>
        </w:rPr>
        <w:tab/>
        <w:t>Presse-Ansprechpartner</w:t>
      </w:r>
    </w:p>
    <w:p w:rsidR="00E31AFF" w:rsidRPr="00B4062C" w:rsidRDefault="00E31AFF" w:rsidP="00E31AFF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</w:rPr>
      </w:pPr>
      <w:r w:rsidRPr="00B4062C">
        <w:rPr>
          <w:rFonts w:ascii="Helvetica" w:hAnsi="Helvetica" w:cs="Helvetica"/>
        </w:rPr>
        <w:t>IDL GmbH Mitte</w:t>
      </w:r>
      <w:r w:rsidRPr="00B4062C">
        <w:rPr>
          <w:rFonts w:ascii="Helvetica" w:hAnsi="Helvetica" w:cs="Helvetica"/>
        </w:rPr>
        <w:tab/>
        <w:t>ars publicandi GmbH</w:t>
      </w:r>
    </w:p>
    <w:p w:rsidR="00E31AFF" w:rsidRPr="003F2992" w:rsidRDefault="00E31AFF" w:rsidP="00E31AFF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lang w:val="de-DE"/>
        </w:rPr>
      </w:pPr>
      <w:r w:rsidRPr="003F2992">
        <w:rPr>
          <w:rFonts w:ascii="Helvetica" w:hAnsi="Helvetica" w:cs="Helvetica"/>
          <w:lang w:val="de-DE"/>
        </w:rPr>
        <w:t>Monika Düsterhöft</w:t>
      </w:r>
      <w:r w:rsidRPr="003F2992">
        <w:rPr>
          <w:rFonts w:ascii="Helvetica" w:hAnsi="Helvetica" w:cs="Helvetica"/>
          <w:lang w:val="de-DE"/>
        </w:rPr>
        <w:tab/>
        <w:t>Martina Overmann</w:t>
      </w:r>
    </w:p>
    <w:p w:rsidR="00E31AFF" w:rsidRPr="003F2992" w:rsidRDefault="00E31AFF" w:rsidP="00E31AFF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lang w:val="de-DE"/>
        </w:rPr>
      </w:pPr>
      <w:r w:rsidRPr="003F2992">
        <w:rPr>
          <w:rFonts w:ascii="Helvetica" w:hAnsi="Helvetica" w:cs="Helvetica"/>
          <w:lang w:val="de-DE"/>
        </w:rPr>
        <w:t>Adlzreiterstraße 8</w:t>
      </w:r>
      <w:r w:rsidRPr="003F2992">
        <w:rPr>
          <w:rFonts w:ascii="Helvetica" w:hAnsi="Helvetica" w:cs="Helvetica"/>
          <w:lang w:val="de-DE"/>
        </w:rPr>
        <w:tab/>
      </w:r>
      <w:r w:rsidRPr="003F2992">
        <w:rPr>
          <w:rFonts w:ascii="Helvetica" w:hAnsi="Helvetica" w:cs="Helvetica"/>
          <w:lang w:val="de-CH"/>
        </w:rPr>
        <w:t>Schulstraße 28</w:t>
      </w:r>
    </w:p>
    <w:p w:rsidR="00E31AFF" w:rsidRPr="003F2992" w:rsidRDefault="00E31AFF" w:rsidP="00E31AFF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lang w:val="de-DE"/>
        </w:rPr>
      </w:pPr>
      <w:r w:rsidRPr="003F2992">
        <w:rPr>
          <w:rFonts w:ascii="Helvetica" w:hAnsi="Helvetica" w:cs="Helvetica"/>
          <w:lang w:val="de-DE"/>
        </w:rPr>
        <w:t>83022 Rosenheim</w:t>
      </w:r>
      <w:r w:rsidRPr="003F2992">
        <w:rPr>
          <w:rFonts w:ascii="Helvetica" w:hAnsi="Helvetica" w:cs="Helvetica"/>
          <w:lang w:val="de-DE"/>
        </w:rPr>
        <w:tab/>
      </w:r>
      <w:r w:rsidRPr="003F2992">
        <w:rPr>
          <w:rFonts w:ascii="Helvetica" w:hAnsi="Helvetica" w:cs="Helvetica"/>
          <w:lang w:val="de-CH"/>
        </w:rPr>
        <w:t>66976 Rodalben</w:t>
      </w:r>
    </w:p>
    <w:p w:rsidR="00E31AFF" w:rsidRPr="003F2992" w:rsidRDefault="00E31AFF" w:rsidP="00E31AFF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lang w:val="de-DE"/>
        </w:rPr>
      </w:pPr>
      <w:r w:rsidRPr="003F2992">
        <w:rPr>
          <w:rFonts w:ascii="Helvetica" w:hAnsi="Helvetica" w:cs="Helvetica"/>
          <w:lang w:val="de-DE"/>
        </w:rPr>
        <w:t xml:space="preserve">Telefon: </w:t>
      </w:r>
      <w:r w:rsidRPr="003F2992">
        <w:rPr>
          <w:rFonts w:ascii="Helvetica" w:hAnsi="Helvetica" w:cs="Helvetica"/>
          <w:lang w:val="fr-FR"/>
        </w:rPr>
        <w:t>+49/(0)8031-230-159-201</w:t>
      </w:r>
      <w:r w:rsidRPr="003F2992">
        <w:rPr>
          <w:rFonts w:ascii="Helvetica" w:hAnsi="Helvetica" w:cs="Helvetica"/>
          <w:lang w:val="fr-FR"/>
        </w:rPr>
        <w:tab/>
        <w:t>Telefon: +49/(0)6331/5543-13</w:t>
      </w:r>
    </w:p>
    <w:p w:rsidR="00E31AFF" w:rsidRPr="003F2992" w:rsidRDefault="00E31AFF" w:rsidP="00E31AFF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lang w:val="de-DE"/>
        </w:rPr>
      </w:pPr>
      <w:r w:rsidRPr="003F2992">
        <w:rPr>
          <w:rFonts w:ascii="Helvetica" w:hAnsi="Helvetica" w:cs="Helvetica"/>
          <w:lang w:val="de-DE"/>
        </w:rPr>
        <w:t xml:space="preserve">Telefax: </w:t>
      </w:r>
      <w:r w:rsidRPr="003F2992">
        <w:rPr>
          <w:rFonts w:ascii="Helvetica" w:hAnsi="Helvetica" w:cs="Helvetica"/>
          <w:lang w:val="fr-FR"/>
        </w:rPr>
        <w:t>+49/(0)8031-230-159-199</w:t>
      </w:r>
      <w:r w:rsidRPr="003F2992">
        <w:rPr>
          <w:rFonts w:ascii="Helvetica" w:hAnsi="Helvetica" w:cs="Helvetica"/>
          <w:lang w:val="fr-FR"/>
        </w:rPr>
        <w:tab/>
        <w:t>Telefax: +49/(0)6331/5543-43</w:t>
      </w:r>
    </w:p>
    <w:p w:rsidR="00E31AFF" w:rsidRPr="003F2992" w:rsidRDefault="00EF59A7" w:rsidP="00E31AFF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lang w:val="de-DE"/>
        </w:rPr>
      </w:pPr>
      <w:hyperlink r:id="rId15" w:history="1">
        <w:r w:rsidR="00E31AFF" w:rsidRPr="003F2992">
          <w:rPr>
            <w:rStyle w:val="Hyperlink"/>
            <w:rFonts w:ascii="Helvetica" w:hAnsi="Helvetica" w:cs="Helvetica"/>
            <w:lang w:val="de-DE"/>
          </w:rPr>
          <w:t>info@idl.eu</w:t>
        </w:r>
      </w:hyperlink>
      <w:r w:rsidR="00E31AFF" w:rsidRPr="003F2992">
        <w:rPr>
          <w:rFonts w:ascii="Helvetica" w:hAnsi="Helvetica" w:cs="Helvetica"/>
          <w:lang w:val="de-DE"/>
        </w:rPr>
        <w:tab/>
      </w:r>
      <w:hyperlink r:id="rId16" w:history="1">
        <w:r w:rsidR="00E31AFF" w:rsidRPr="003F2992">
          <w:rPr>
            <w:rStyle w:val="Hyperlink"/>
            <w:rFonts w:ascii="Helvetica" w:hAnsi="Helvetica" w:cs="Helvetica"/>
            <w:lang w:val="fr-FR"/>
          </w:rPr>
          <w:t>MOvermann@ars-pr.de</w:t>
        </w:r>
      </w:hyperlink>
    </w:p>
    <w:p w:rsidR="00954041" w:rsidRPr="00AA2F86" w:rsidRDefault="00EF59A7" w:rsidP="00900C3C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Arial"/>
          <w:lang w:val="de-DE"/>
        </w:rPr>
      </w:pPr>
      <w:hyperlink r:id="rId17" w:history="1">
        <w:r w:rsidR="00E31AFF" w:rsidRPr="003F2992">
          <w:rPr>
            <w:rStyle w:val="Hyperlink"/>
            <w:rFonts w:ascii="Helvetica" w:hAnsi="Helvetica" w:cs="Helvetica"/>
            <w:lang w:val="de-DE"/>
          </w:rPr>
          <w:t>http://www.idl.eu</w:t>
        </w:r>
      </w:hyperlink>
      <w:r w:rsidR="00E31AFF" w:rsidRPr="003F2992">
        <w:rPr>
          <w:rFonts w:ascii="Helvetica" w:hAnsi="Helvetica" w:cs="Helvetica"/>
          <w:lang w:val="de-DE"/>
        </w:rPr>
        <w:t xml:space="preserve"> </w:t>
      </w:r>
      <w:r w:rsidR="00E31AFF" w:rsidRPr="003F2992">
        <w:rPr>
          <w:rFonts w:ascii="Helvetica" w:hAnsi="Helvetica" w:cs="Helvetica"/>
          <w:lang w:val="de-DE"/>
        </w:rPr>
        <w:tab/>
      </w:r>
      <w:hyperlink r:id="rId18" w:history="1">
        <w:r w:rsidR="00E31AFF" w:rsidRPr="003F2992">
          <w:rPr>
            <w:rStyle w:val="Hyperlink"/>
            <w:rFonts w:ascii="Helvetica" w:hAnsi="Helvetica" w:cs="Helvetica"/>
            <w:lang w:val="fr-FR"/>
          </w:rPr>
          <w:t>http://www.ars-pr.de</w:t>
        </w:r>
      </w:hyperlink>
    </w:p>
    <w:sectPr w:rsidR="00954041" w:rsidRPr="00AA2F86" w:rsidSect="0097448C">
      <w:headerReference w:type="default" r:id="rId19"/>
      <w:footerReference w:type="default" r:id="rId20"/>
      <w:pgSz w:w="11906" w:h="16838" w:code="9"/>
      <w:pgMar w:top="2268" w:right="1985" w:bottom="1418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37" w:rsidRDefault="007D4037">
      <w:r>
        <w:separator/>
      </w:r>
    </w:p>
  </w:endnote>
  <w:endnote w:type="continuationSeparator" w:id="0">
    <w:p w:rsidR="007D4037" w:rsidRDefault="007D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rlesworth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22" w:rsidRPr="007F2791" w:rsidRDefault="00C62722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  <w:lang w:val="de-DE"/>
      </w:rPr>
    </w:pPr>
  </w:p>
  <w:p w:rsidR="00C62722" w:rsidRPr="00E5542C" w:rsidRDefault="00C62722" w:rsidP="00814F7E">
    <w:pPr>
      <w:pStyle w:val="Fuzeile"/>
      <w:ind w:right="-284"/>
      <w:rPr>
        <w:rFonts w:ascii="Helvetica" w:hAnsi="Helvetica" w:cs="Arial"/>
        <w:b/>
        <w:bCs/>
        <w:sz w:val="18"/>
        <w:szCs w:val="18"/>
        <w:lang w:val="de-DE"/>
      </w:rPr>
    </w:pPr>
    <w:r w:rsidRPr="00E5542C">
      <w:rPr>
        <w:rFonts w:ascii="Helvetica" w:hAnsi="Helvetica" w:cs="Arial"/>
        <w:b/>
        <w:bCs/>
        <w:sz w:val="19"/>
        <w:szCs w:val="19"/>
        <w:lang w:val="de-DE"/>
      </w:rPr>
      <w:t xml:space="preserve">Text-/Bild-Download unter </w:t>
    </w:r>
    <w:hyperlink r:id="rId1" w:history="1">
      <w:r w:rsidR="00516CC5" w:rsidRPr="0015104D">
        <w:rPr>
          <w:rStyle w:val="Hyperlink"/>
          <w:rFonts w:ascii="Helvetica" w:hAnsi="Helvetica" w:cs="Arial"/>
          <w:b/>
          <w:bCs/>
          <w:sz w:val="19"/>
          <w:szCs w:val="19"/>
          <w:lang w:val="de-DE"/>
        </w:rPr>
        <w:t>http://www.ars-pr.de/de/presse/meldungen/20150113_idl.php</w:t>
      </w:r>
    </w:hyperlink>
    <w:r>
      <w:rPr>
        <w:rFonts w:ascii="Helvetica" w:hAnsi="Helvetica" w:cs="Arial"/>
        <w:b/>
        <w:bCs/>
        <w:sz w:val="18"/>
        <w:szCs w:val="18"/>
        <w:lang w:val="de-DE"/>
      </w:rPr>
      <w:t xml:space="preserve">  </w:t>
    </w:r>
    <w:r w:rsidRPr="00E5542C">
      <w:rPr>
        <w:rFonts w:ascii="Helvetica" w:hAnsi="Helvetica" w:cs="Arial"/>
        <w:b/>
        <w:bCs/>
        <w:sz w:val="18"/>
        <w:szCs w:val="18"/>
        <w:lang w:val="de-DE"/>
      </w:rPr>
      <w:t xml:space="preserve"> </w:t>
    </w:r>
    <w:r>
      <w:rPr>
        <w:rFonts w:ascii="Helvetica" w:hAnsi="Helvetica" w:cs="Arial"/>
        <w:b/>
        <w:bCs/>
        <w:sz w:val="18"/>
        <w:szCs w:val="18"/>
        <w:lang w:val="de-DE"/>
      </w:rPr>
      <w:t xml:space="preserve">           </w:t>
    </w:r>
    <w:r w:rsidRPr="00E5542C">
      <w:rPr>
        <w:rFonts w:ascii="Helvetica" w:hAnsi="Helvetica" w:cs="Arial"/>
        <w:b/>
        <w:bCs/>
        <w:sz w:val="18"/>
        <w:szCs w:val="18"/>
        <w:lang w:val="de-DE"/>
      </w:rPr>
      <w:t xml:space="preserve">  </w: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begin"/>
    </w:r>
    <w:r w:rsidRPr="00E5542C">
      <w:rPr>
        <w:rStyle w:val="Seitenzahl"/>
        <w:rFonts w:ascii="Helvetica" w:hAnsi="Helvetica" w:cs="Arial"/>
        <w:b/>
        <w:bCs/>
        <w:sz w:val="18"/>
        <w:szCs w:val="18"/>
        <w:lang w:val="de-DE"/>
      </w:rPr>
      <w:instrText xml:space="preserve"> PAGE </w:instrTex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separate"/>
    </w:r>
    <w:r w:rsidR="00EF59A7">
      <w:rPr>
        <w:rStyle w:val="Seitenzahl"/>
        <w:rFonts w:ascii="Helvetica" w:hAnsi="Helvetica" w:cs="Arial"/>
        <w:b/>
        <w:bCs/>
        <w:noProof/>
        <w:sz w:val="18"/>
        <w:szCs w:val="18"/>
        <w:lang w:val="de-DE"/>
      </w:rPr>
      <w:t>2</w: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37" w:rsidRDefault="007D4037">
      <w:r>
        <w:separator/>
      </w:r>
    </w:p>
  </w:footnote>
  <w:footnote w:type="continuationSeparator" w:id="0">
    <w:p w:rsidR="007D4037" w:rsidRDefault="007D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22" w:rsidRDefault="00C62722" w:rsidP="00920D07">
    <w:pPr>
      <w:pStyle w:val="berschrift1"/>
      <w:rPr>
        <w:rFonts w:ascii="Helvetica" w:hAnsi="Helvetica" w:cs="Helvetica"/>
        <w:spacing w:val="20"/>
        <w:sz w:val="28"/>
        <w:szCs w:val="28"/>
      </w:rPr>
    </w:pPr>
    <w:r>
      <w:rPr>
        <w:rFonts w:ascii="Helvetica" w:hAnsi="Helvetica" w:cs="Helvetica"/>
        <w:noProof/>
        <w:spacing w:val="20"/>
        <w:sz w:val="28"/>
        <w:szCs w:val="28"/>
      </w:rPr>
      <w:drawing>
        <wp:anchor distT="0" distB="0" distL="114300" distR="114300" simplePos="0" relativeHeight="251658240" behindDoc="1" locked="0" layoutInCell="1" allowOverlap="1" wp14:anchorId="723A476C" wp14:editId="40D2F052">
          <wp:simplePos x="0" y="0"/>
          <wp:positionH relativeFrom="column">
            <wp:posOffset>4536440</wp:posOffset>
          </wp:positionH>
          <wp:positionV relativeFrom="paragraph">
            <wp:posOffset>-483870</wp:posOffset>
          </wp:positionV>
          <wp:extent cx="1070610" cy="944880"/>
          <wp:effectExtent l="19050" t="0" r="0" b="0"/>
          <wp:wrapTight wrapText="bothSides">
            <wp:wrapPolygon edited="0">
              <wp:start x="-384" y="0"/>
              <wp:lineTo x="-384" y="21339"/>
              <wp:lineTo x="21523" y="21339"/>
              <wp:lineTo x="21523" y="0"/>
              <wp:lineTo x="-384" y="0"/>
            </wp:wrapPolygon>
          </wp:wrapTight>
          <wp:docPr id="40" name="Bild 40" descr="C:\Users\Admin\Netzwerkdateien ars\Kunden\IDL\Grafiken\Logo\IDL-logo_-nur-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Admin\Netzwerkdateien ars\Kunden\IDL\Grafiken\Logo\IDL-logo_-nur-I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 w:cs="Helvetica"/>
        <w:spacing w:val="20"/>
        <w:sz w:val="28"/>
        <w:szCs w:val="28"/>
      </w:rPr>
      <w:t>FIRMENNACHRICHT</w:t>
    </w:r>
  </w:p>
  <w:p w:rsidR="00C62722" w:rsidRPr="00920D07" w:rsidRDefault="00C62722" w:rsidP="00920D07">
    <w:pPr>
      <w:rPr>
        <w:rFonts w:ascii="Helvetica" w:hAnsi="Helvetica"/>
        <w:b/>
        <w:spacing w:val="20"/>
        <w:lang w:val="de-DE"/>
      </w:rPr>
    </w:pPr>
    <w:r w:rsidRPr="00920D07">
      <w:rPr>
        <w:rFonts w:ascii="Helvetica" w:hAnsi="Helvetica"/>
        <w:b/>
        <w:spacing w:val="20"/>
        <w:lang w:val="de-DE"/>
      </w:rPr>
      <w:t xml:space="preserve">der </w:t>
    </w:r>
    <w:r w:rsidRPr="00E31AFF">
      <w:rPr>
        <w:rFonts w:ascii="Helvetica" w:hAnsi="Helvetica"/>
        <w:b/>
        <w:spacing w:val="20"/>
        <w:lang w:val="de-DE"/>
      </w:rPr>
      <w:t>IDL-Unternehmensgruppe</w:t>
    </w:r>
  </w:p>
  <w:p w:rsidR="00C62722" w:rsidRDefault="00C62722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C62722" w:rsidRDefault="00C62722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  <w:r>
      <w:rPr>
        <w:rFonts w:ascii="Arial" w:hAnsi="Arial" w:cs="Arial"/>
        <w:b/>
        <w:bCs/>
        <w:i/>
        <w:iCs/>
        <w:noProof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A5DD1" wp14:editId="60CE0792">
              <wp:simplePos x="0" y="0"/>
              <wp:positionH relativeFrom="column">
                <wp:posOffset>20320</wp:posOffset>
              </wp:positionH>
              <wp:positionV relativeFrom="paragraph">
                <wp:posOffset>31115</wp:posOffset>
              </wp:positionV>
              <wp:extent cx="5579745" cy="3175"/>
              <wp:effectExtent l="0" t="0" r="20955" b="34925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84BE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2.45pt" to="44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17DFF"/>
    <w:multiLevelType w:val="hybridMultilevel"/>
    <w:tmpl w:val="914227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4AEB"/>
    <w:multiLevelType w:val="hybridMultilevel"/>
    <w:tmpl w:val="D94843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B7C5F"/>
    <w:multiLevelType w:val="multilevel"/>
    <w:tmpl w:val="58F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92146"/>
    <w:multiLevelType w:val="hybridMultilevel"/>
    <w:tmpl w:val="433A886E"/>
    <w:lvl w:ilvl="0" w:tplc="0407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4">
    <w:nsid w:val="32F92BA6"/>
    <w:multiLevelType w:val="hybridMultilevel"/>
    <w:tmpl w:val="FD229DE6"/>
    <w:lvl w:ilvl="0" w:tplc="28AEE6E8">
      <w:numFmt w:val="bullet"/>
      <w:lvlText w:val="-"/>
      <w:lvlJc w:val="left"/>
      <w:pPr>
        <w:ind w:left="2174" w:hanging="360"/>
      </w:pPr>
      <w:rPr>
        <w:rFonts w:ascii="Helvetica" w:eastAsia="Times New Roman" w:hAnsi="Helvetica" w:cs="Arial" w:hint="default"/>
      </w:rPr>
    </w:lvl>
    <w:lvl w:ilvl="1" w:tplc="04070003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5">
    <w:nsid w:val="38D86756"/>
    <w:multiLevelType w:val="multilevel"/>
    <w:tmpl w:val="381A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155F58"/>
    <w:multiLevelType w:val="hybridMultilevel"/>
    <w:tmpl w:val="06B6AC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A2993"/>
    <w:multiLevelType w:val="hybridMultilevel"/>
    <w:tmpl w:val="72DE2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B19B1"/>
    <w:multiLevelType w:val="hybridMultilevel"/>
    <w:tmpl w:val="AA3E96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524BA"/>
    <w:multiLevelType w:val="hybridMultilevel"/>
    <w:tmpl w:val="3810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E59BC"/>
    <w:multiLevelType w:val="hybridMultilevel"/>
    <w:tmpl w:val="B73884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14FF1"/>
    <w:multiLevelType w:val="hybridMultilevel"/>
    <w:tmpl w:val="24DE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350C2"/>
    <w:multiLevelType w:val="multilevel"/>
    <w:tmpl w:val="B84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</w:docVars>
  <w:rsids>
    <w:rsidRoot w:val="00962AC0"/>
    <w:rsid w:val="000001F2"/>
    <w:rsid w:val="0000089E"/>
    <w:rsid w:val="00002673"/>
    <w:rsid w:val="00004685"/>
    <w:rsid w:val="00004CE5"/>
    <w:rsid w:val="0001133C"/>
    <w:rsid w:val="000124E5"/>
    <w:rsid w:val="0001639E"/>
    <w:rsid w:val="000166A0"/>
    <w:rsid w:val="0001726E"/>
    <w:rsid w:val="0002173F"/>
    <w:rsid w:val="00022802"/>
    <w:rsid w:val="00023E0C"/>
    <w:rsid w:val="00024077"/>
    <w:rsid w:val="000264FA"/>
    <w:rsid w:val="00026AD9"/>
    <w:rsid w:val="00030E07"/>
    <w:rsid w:val="000317F0"/>
    <w:rsid w:val="000322B8"/>
    <w:rsid w:val="0003281B"/>
    <w:rsid w:val="0003603D"/>
    <w:rsid w:val="000409A0"/>
    <w:rsid w:val="00045A58"/>
    <w:rsid w:val="000532A3"/>
    <w:rsid w:val="00062AD8"/>
    <w:rsid w:val="0006499D"/>
    <w:rsid w:val="000665B4"/>
    <w:rsid w:val="00066687"/>
    <w:rsid w:val="0007088B"/>
    <w:rsid w:val="00070B93"/>
    <w:rsid w:val="00073F34"/>
    <w:rsid w:val="00076AAE"/>
    <w:rsid w:val="00081C21"/>
    <w:rsid w:val="0008392E"/>
    <w:rsid w:val="00083B98"/>
    <w:rsid w:val="00084E54"/>
    <w:rsid w:val="00087867"/>
    <w:rsid w:val="0009019C"/>
    <w:rsid w:val="000903E0"/>
    <w:rsid w:val="00093A33"/>
    <w:rsid w:val="000A31D0"/>
    <w:rsid w:val="000A51D9"/>
    <w:rsid w:val="000A5A9E"/>
    <w:rsid w:val="000A5FE7"/>
    <w:rsid w:val="000A6E83"/>
    <w:rsid w:val="000B1425"/>
    <w:rsid w:val="000B1605"/>
    <w:rsid w:val="000B28B6"/>
    <w:rsid w:val="000B5FF0"/>
    <w:rsid w:val="000C0846"/>
    <w:rsid w:val="000C508A"/>
    <w:rsid w:val="000C511A"/>
    <w:rsid w:val="000C5C60"/>
    <w:rsid w:val="000C5EA5"/>
    <w:rsid w:val="000C62E1"/>
    <w:rsid w:val="000C7C5A"/>
    <w:rsid w:val="000D16A8"/>
    <w:rsid w:val="000D1B96"/>
    <w:rsid w:val="000D2533"/>
    <w:rsid w:val="000D2B78"/>
    <w:rsid w:val="000D3131"/>
    <w:rsid w:val="000E266A"/>
    <w:rsid w:val="000E6BF7"/>
    <w:rsid w:val="000E7CAB"/>
    <w:rsid w:val="000F078C"/>
    <w:rsid w:val="000F0A4F"/>
    <w:rsid w:val="000F3099"/>
    <w:rsid w:val="000F48D3"/>
    <w:rsid w:val="000F4E37"/>
    <w:rsid w:val="000F5480"/>
    <w:rsid w:val="000F6B06"/>
    <w:rsid w:val="000F6D2E"/>
    <w:rsid w:val="00100063"/>
    <w:rsid w:val="00100CF0"/>
    <w:rsid w:val="00100E14"/>
    <w:rsid w:val="00100FF5"/>
    <w:rsid w:val="00101DDC"/>
    <w:rsid w:val="00104B0B"/>
    <w:rsid w:val="00104B55"/>
    <w:rsid w:val="00105DE6"/>
    <w:rsid w:val="00107A7E"/>
    <w:rsid w:val="00114004"/>
    <w:rsid w:val="001161FF"/>
    <w:rsid w:val="00117899"/>
    <w:rsid w:val="00121412"/>
    <w:rsid w:val="0012219C"/>
    <w:rsid w:val="001229ED"/>
    <w:rsid w:val="00123CE3"/>
    <w:rsid w:val="0013163F"/>
    <w:rsid w:val="001340F7"/>
    <w:rsid w:val="001345E7"/>
    <w:rsid w:val="00140372"/>
    <w:rsid w:val="001426AD"/>
    <w:rsid w:val="001452AA"/>
    <w:rsid w:val="00147B95"/>
    <w:rsid w:val="00147E89"/>
    <w:rsid w:val="00153B37"/>
    <w:rsid w:val="00154D14"/>
    <w:rsid w:val="0015540D"/>
    <w:rsid w:val="00155BE0"/>
    <w:rsid w:val="00156858"/>
    <w:rsid w:val="00156B4C"/>
    <w:rsid w:val="00157BE7"/>
    <w:rsid w:val="00162106"/>
    <w:rsid w:val="00162318"/>
    <w:rsid w:val="00163853"/>
    <w:rsid w:val="00165765"/>
    <w:rsid w:val="00165DD7"/>
    <w:rsid w:val="00166AFA"/>
    <w:rsid w:val="00166CA1"/>
    <w:rsid w:val="00177DE6"/>
    <w:rsid w:val="00181066"/>
    <w:rsid w:val="0018532A"/>
    <w:rsid w:val="0018713F"/>
    <w:rsid w:val="001915AF"/>
    <w:rsid w:val="00191D58"/>
    <w:rsid w:val="0019256F"/>
    <w:rsid w:val="001925C2"/>
    <w:rsid w:val="00192620"/>
    <w:rsid w:val="0019389A"/>
    <w:rsid w:val="0019499A"/>
    <w:rsid w:val="00194FEA"/>
    <w:rsid w:val="001964AC"/>
    <w:rsid w:val="00197ACA"/>
    <w:rsid w:val="001A04A9"/>
    <w:rsid w:val="001A35C8"/>
    <w:rsid w:val="001A7C60"/>
    <w:rsid w:val="001B0CDC"/>
    <w:rsid w:val="001B290A"/>
    <w:rsid w:val="001B2C8A"/>
    <w:rsid w:val="001B3E94"/>
    <w:rsid w:val="001B6BB3"/>
    <w:rsid w:val="001B6CFE"/>
    <w:rsid w:val="001C36D3"/>
    <w:rsid w:val="001C4CD7"/>
    <w:rsid w:val="001C5D62"/>
    <w:rsid w:val="001C6CA9"/>
    <w:rsid w:val="001C7F1C"/>
    <w:rsid w:val="001D3179"/>
    <w:rsid w:val="001D466A"/>
    <w:rsid w:val="001D6DA6"/>
    <w:rsid w:val="001D7769"/>
    <w:rsid w:val="001E01BB"/>
    <w:rsid w:val="001E1DF0"/>
    <w:rsid w:val="001E5044"/>
    <w:rsid w:val="001E5161"/>
    <w:rsid w:val="001E5B38"/>
    <w:rsid w:val="001E6BAD"/>
    <w:rsid w:val="001E6BC4"/>
    <w:rsid w:val="001E7837"/>
    <w:rsid w:val="001E797A"/>
    <w:rsid w:val="001F12E2"/>
    <w:rsid w:val="001F182E"/>
    <w:rsid w:val="001F282D"/>
    <w:rsid w:val="001F653D"/>
    <w:rsid w:val="002001BB"/>
    <w:rsid w:val="00200201"/>
    <w:rsid w:val="00207EE5"/>
    <w:rsid w:val="00210406"/>
    <w:rsid w:val="00210A6D"/>
    <w:rsid w:val="002117A2"/>
    <w:rsid w:val="00212A5C"/>
    <w:rsid w:val="00212E62"/>
    <w:rsid w:val="00215B72"/>
    <w:rsid w:val="0022189E"/>
    <w:rsid w:val="002229C7"/>
    <w:rsid w:val="00222FC3"/>
    <w:rsid w:val="00223668"/>
    <w:rsid w:val="00225AE0"/>
    <w:rsid w:val="0023031F"/>
    <w:rsid w:val="002409AC"/>
    <w:rsid w:val="00240CBE"/>
    <w:rsid w:val="00242421"/>
    <w:rsid w:val="00245955"/>
    <w:rsid w:val="00245F83"/>
    <w:rsid w:val="00246F03"/>
    <w:rsid w:val="00247144"/>
    <w:rsid w:val="002478D0"/>
    <w:rsid w:val="00247990"/>
    <w:rsid w:val="002516D0"/>
    <w:rsid w:val="0025262E"/>
    <w:rsid w:val="00252E71"/>
    <w:rsid w:val="00254A27"/>
    <w:rsid w:val="00254C69"/>
    <w:rsid w:val="00255204"/>
    <w:rsid w:val="00256691"/>
    <w:rsid w:val="00256BAC"/>
    <w:rsid w:val="002575AA"/>
    <w:rsid w:val="00261577"/>
    <w:rsid w:val="00264839"/>
    <w:rsid w:val="00265CA2"/>
    <w:rsid w:val="002728CC"/>
    <w:rsid w:val="00274F2D"/>
    <w:rsid w:val="002751CD"/>
    <w:rsid w:val="002813C4"/>
    <w:rsid w:val="002819A2"/>
    <w:rsid w:val="00282997"/>
    <w:rsid w:val="0028402D"/>
    <w:rsid w:val="002844F3"/>
    <w:rsid w:val="002854BA"/>
    <w:rsid w:val="00292B07"/>
    <w:rsid w:val="00292E77"/>
    <w:rsid w:val="00292EC4"/>
    <w:rsid w:val="0029458D"/>
    <w:rsid w:val="00294620"/>
    <w:rsid w:val="002947AC"/>
    <w:rsid w:val="00295CB0"/>
    <w:rsid w:val="00295E6F"/>
    <w:rsid w:val="002A26F1"/>
    <w:rsid w:val="002A2B07"/>
    <w:rsid w:val="002A533A"/>
    <w:rsid w:val="002B0881"/>
    <w:rsid w:val="002B10CF"/>
    <w:rsid w:val="002B3799"/>
    <w:rsid w:val="002B48F7"/>
    <w:rsid w:val="002B6169"/>
    <w:rsid w:val="002B62EF"/>
    <w:rsid w:val="002C2883"/>
    <w:rsid w:val="002C3D2D"/>
    <w:rsid w:val="002C4A8A"/>
    <w:rsid w:val="002C5A0F"/>
    <w:rsid w:val="002C6DE2"/>
    <w:rsid w:val="002C7633"/>
    <w:rsid w:val="002D3C88"/>
    <w:rsid w:val="002D4CB8"/>
    <w:rsid w:val="002D59B2"/>
    <w:rsid w:val="002D74C8"/>
    <w:rsid w:val="002D7F23"/>
    <w:rsid w:val="002E0BC8"/>
    <w:rsid w:val="002E16C5"/>
    <w:rsid w:val="002E2E5F"/>
    <w:rsid w:val="002E5B51"/>
    <w:rsid w:val="002E7685"/>
    <w:rsid w:val="002E77D8"/>
    <w:rsid w:val="002E7E97"/>
    <w:rsid w:val="002F5EC0"/>
    <w:rsid w:val="002F5F25"/>
    <w:rsid w:val="002F6109"/>
    <w:rsid w:val="002F72F9"/>
    <w:rsid w:val="00301819"/>
    <w:rsid w:val="00304064"/>
    <w:rsid w:val="00305870"/>
    <w:rsid w:val="00307AA9"/>
    <w:rsid w:val="00310047"/>
    <w:rsid w:val="00310A1C"/>
    <w:rsid w:val="003146FA"/>
    <w:rsid w:val="003148B8"/>
    <w:rsid w:val="0031646C"/>
    <w:rsid w:val="00316E6B"/>
    <w:rsid w:val="00317554"/>
    <w:rsid w:val="00317D04"/>
    <w:rsid w:val="00321B71"/>
    <w:rsid w:val="00321E92"/>
    <w:rsid w:val="00323C89"/>
    <w:rsid w:val="00324BF2"/>
    <w:rsid w:val="0032611D"/>
    <w:rsid w:val="00326B04"/>
    <w:rsid w:val="00327379"/>
    <w:rsid w:val="00330576"/>
    <w:rsid w:val="00332550"/>
    <w:rsid w:val="0033273C"/>
    <w:rsid w:val="00332995"/>
    <w:rsid w:val="00332DEC"/>
    <w:rsid w:val="00332E51"/>
    <w:rsid w:val="00336351"/>
    <w:rsid w:val="00340274"/>
    <w:rsid w:val="00341058"/>
    <w:rsid w:val="00341481"/>
    <w:rsid w:val="00341DD1"/>
    <w:rsid w:val="00342CDD"/>
    <w:rsid w:val="0034415B"/>
    <w:rsid w:val="00344663"/>
    <w:rsid w:val="00345CF7"/>
    <w:rsid w:val="00345D04"/>
    <w:rsid w:val="0034714F"/>
    <w:rsid w:val="00352EDC"/>
    <w:rsid w:val="00353565"/>
    <w:rsid w:val="0035450B"/>
    <w:rsid w:val="0035495C"/>
    <w:rsid w:val="00357205"/>
    <w:rsid w:val="00357E83"/>
    <w:rsid w:val="0036078B"/>
    <w:rsid w:val="00362085"/>
    <w:rsid w:val="003630BE"/>
    <w:rsid w:val="00363B16"/>
    <w:rsid w:val="003646F7"/>
    <w:rsid w:val="0036506C"/>
    <w:rsid w:val="00365791"/>
    <w:rsid w:val="00366F22"/>
    <w:rsid w:val="00370B88"/>
    <w:rsid w:val="0037127E"/>
    <w:rsid w:val="00371635"/>
    <w:rsid w:val="00373594"/>
    <w:rsid w:val="00374AB4"/>
    <w:rsid w:val="0037710C"/>
    <w:rsid w:val="003778E7"/>
    <w:rsid w:val="00380AE5"/>
    <w:rsid w:val="00382C51"/>
    <w:rsid w:val="00384C8E"/>
    <w:rsid w:val="00384D2A"/>
    <w:rsid w:val="0038516E"/>
    <w:rsid w:val="003854C0"/>
    <w:rsid w:val="0038582C"/>
    <w:rsid w:val="00386348"/>
    <w:rsid w:val="003932C4"/>
    <w:rsid w:val="00393F88"/>
    <w:rsid w:val="003A040C"/>
    <w:rsid w:val="003A2473"/>
    <w:rsid w:val="003A2AE0"/>
    <w:rsid w:val="003A2F37"/>
    <w:rsid w:val="003B0A35"/>
    <w:rsid w:val="003B2C94"/>
    <w:rsid w:val="003B2EFC"/>
    <w:rsid w:val="003B338F"/>
    <w:rsid w:val="003B3D15"/>
    <w:rsid w:val="003C2AA3"/>
    <w:rsid w:val="003C4A93"/>
    <w:rsid w:val="003C6628"/>
    <w:rsid w:val="003C7720"/>
    <w:rsid w:val="003C7BEE"/>
    <w:rsid w:val="003D30D1"/>
    <w:rsid w:val="003D3F1C"/>
    <w:rsid w:val="003D6834"/>
    <w:rsid w:val="003D6BA6"/>
    <w:rsid w:val="003D7B34"/>
    <w:rsid w:val="003E5F90"/>
    <w:rsid w:val="003E653A"/>
    <w:rsid w:val="003E744A"/>
    <w:rsid w:val="003F19BB"/>
    <w:rsid w:val="003F1AD0"/>
    <w:rsid w:val="003F4DFB"/>
    <w:rsid w:val="003F7571"/>
    <w:rsid w:val="003F7B29"/>
    <w:rsid w:val="00400BD5"/>
    <w:rsid w:val="004040B4"/>
    <w:rsid w:val="00406AC6"/>
    <w:rsid w:val="004074CF"/>
    <w:rsid w:val="00410A6D"/>
    <w:rsid w:val="00410B41"/>
    <w:rsid w:val="004114C6"/>
    <w:rsid w:val="0041193D"/>
    <w:rsid w:val="00412E34"/>
    <w:rsid w:val="0041556A"/>
    <w:rsid w:val="00415738"/>
    <w:rsid w:val="004176D7"/>
    <w:rsid w:val="00420935"/>
    <w:rsid w:val="00423DBC"/>
    <w:rsid w:val="004255EF"/>
    <w:rsid w:val="0043008A"/>
    <w:rsid w:val="004303F5"/>
    <w:rsid w:val="00430A0D"/>
    <w:rsid w:val="004328BF"/>
    <w:rsid w:val="00433CD1"/>
    <w:rsid w:val="00435C28"/>
    <w:rsid w:val="0043628B"/>
    <w:rsid w:val="00436B3B"/>
    <w:rsid w:val="0043747D"/>
    <w:rsid w:val="004416FB"/>
    <w:rsid w:val="004417ED"/>
    <w:rsid w:val="004418C2"/>
    <w:rsid w:val="0044247A"/>
    <w:rsid w:val="00446B0D"/>
    <w:rsid w:val="004507CF"/>
    <w:rsid w:val="004512CA"/>
    <w:rsid w:val="0045195E"/>
    <w:rsid w:val="00452452"/>
    <w:rsid w:val="00455E2D"/>
    <w:rsid w:val="00456D68"/>
    <w:rsid w:val="00461C03"/>
    <w:rsid w:val="004623B8"/>
    <w:rsid w:val="004633D3"/>
    <w:rsid w:val="004636C2"/>
    <w:rsid w:val="00463F53"/>
    <w:rsid w:val="00464DFC"/>
    <w:rsid w:val="00464E0B"/>
    <w:rsid w:val="004659CF"/>
    <w:rsid w:val="0047196A"/>
    <w:rsid w:val="00473749"/>
    <w:rsid w:val="00474E3D"/>
    <w:rsid w:val="00475981"/>
    <w:rsid w:val="00475BF0"/>
    <w:rsid w:val="00476B71"/>
    <w:rsid w:val="00476D05"/>
    <w:rsid w:val="00480370"/>
    <w:rsid w:val="004819E8"/>
    <w:rsid w:val="00483429"/>
    <w:rsid w:val="00483C91"/>
    <w:rsid w:val="00484D12"/>
    <w:rsid w:val="00485159"/>
    <w:rsid w:val="00485514"/>
    <w:rsid w:val="0048728B"/>
    <w:rsid w:val="00490D66"/>
    <w:rsid w:val="00490E66"/>
    <w:rsid w:val="00493D4A"/>
    <w:rsid w:val="004A1CC5"/>
    <w:rsid w:val="004A2C98"/>
    <w:rsid w:val="004A31FB"/>
    <w:rsid w:val="004A4F6F"/>
    <w:rsid w:val="004A4FD5"/>
    <w:rsid w:val="004A5105"/>
    <w:rsid w:val="004A62F6"/>
    <w:rsid w:val="004A68BA"/>
    <w:rsid w:val="004B187D"/>
    <w:rsid w:val="004B344B"/>
    <w:rsid w:val="004B3F03"/>
    <w:rsid w:val="004B4006"/>
    <w:rsid w:val="004B519D"/>
    <w:rsid w:val="004B79B1"/>
    <w:rsid w:val="004B79D5"/>
    <w:rsid w:val="004C2E1D"/>
    <w:rsid w:val="004C32C7"/>
    <w:rsid w:val="004C63F8"/>
    <w:rsid w:val="004D036C"/>
    <w:rsid w:val="004D32F5"/>
    <w:rsid w:val="004D662C"/>
    <w:rsid w:val="004D6C20"/>
    <w:rsid w:val="004E083E"/>
    <w:rsid w:val="004E2953"/>
    <w:rsid w:val="004E2BC4"/>
    <w:rsid w:val="004E39F2"/>
    <w:rsid w:val="004E3E66"/>
    <w:rsid w:val="004E6697"/>
    <w:rsid w:val="004F4EEE"/>
    <w:rsid w:val="004F667C"/>
    <w:rsid w:val="004F7BDA"/>
    <w:rsid w:val="0050011B"/>
    <w:rsid w:val="0050038F"/>
    <w:rsid w:val="00502364"/>
    <w:rsid w:val="00503445"/>
    <w:rsid w:val="00504B4D"/>
    <w:rsid w:val="00504D5C"/>
    <w:rsid w:val="005064D6"/>
    <w:rsid w:val="0051389C"/>
    <w:rsid w:val="005143BE"/>
    <w:rsid w:val="005145A4"/>
    <w:rsid w:val="0051544A"/>
    <w:rsid w:val="00516CC5"/>
    <w:rsid w:val="005172AC"/>
    <w:rsid w:val="00521E5D"/>
    <w:rsid w:val="00525656"/>
    <w:rsid w:val="00526F2D"/>
    <w:rsid w:val="0053125A"/>
    <w:rsid w:val="00531BEC"/>
    <w:rsid w:val="00532589"/>
    <w:rsid w:val="00533981"/>
    <w:rsid w:val="00535CBA"/>
    <w:rsid w:val="005374B6"/>
    <w:rsid w:val="005423C7"/>
    <w:rsid w:val="00542679"/>
    <w:rsid w:val="00544555"/>
    <w:rsid w:val="00544C56"/>
    <w:rsid w:val="0054590A"/>
    <w:rsid w:val="00545C02"/>
    <w:rsid w:val="00546110"/>
    <w:rsid w:val="0054617B"/>
    <w:rsid w:val="0054632F"/>
    <w:rsid w:val="0054671A"/>
    <w:rsid w:val="00546842"/>
    <w:rsid w:val="00551384"/>
    <w:rsid w:val="0055249B"/>
    <w:rsid w:val="00553A7E"/>
    <w:rsid w:val="00554CCD"/>
    <w:rsid w:val="00554E56"/>
    <w:rsid w:val="0055554F"/>
    <w:rsid w:val="00561B0A"/>
    <w:rsid w:val="0056566A"/>
    <w:rsid w:val="00567694"/>
    <w:rsid w:val="005705BB"/>
    <w:rsid w:val="00571311"/>
    <w:rsid w:val="00571504"/>
    <w:rsid w:val="00572087"/>
    <w:rsid w:val="005735A0"/>
    <w:rsid w:val="00581746"/>
    <w:rsid w:val="0058482B"/>
    <w:rsid w:val="00591AF5"/>
    <w:rsid w:val="00591E88"/>
    <w:rsid w:val="005932CA"/>
    <w:rsid w:val="005A068D"/>
    <w:rsid w:val="005A12F0"/>
    <w:rsid w:val="005A29F6"/>
    <w:rsid w:val="005A330D"/>
    <w:rsid w:val="005A44C3"/>
    <w:rsid w:val="005A75BD"/>
    <w:rsid w:val="005B02CE"/>
    <w:rsid w:val="005B27EE"/>
    <w:rsid w:val="005B434A"/>
    <w:rsid w:val="005C34DB"/>
    <w:rsid w:val="005C3996"/>
    <w:rsid w:val="005D09C2"/>
    <w:rsid w:val="005D1CE8"/>
    <w:rsid w:val="005D3496"/>
    <w:rsid w:val="005D3DFF"/>
    <w:rsid w:val="005D3F3E"/>
    <w:rsid w:val="005D6DA4"/>
    <w:rsid w:val="005E3322"/>
    <w:rsid w:val="005F020E"/>
    <w:rsid w:val="005F0C2F"/>
    <w:rsid w:val="005F10BF"/>
    <w:rsid w:val="005F17A0"/>
    <w:rsid w:val="005F1E65"/>
    <w:rsid w:val="005F4410"/>
    <w:rsid w:val="005F50E0"/>
    <w:rsid w:val="005F5E64"/>
    <w:rsid w:val="005F7E6D"/>
    <w:rsid w:val="00600C3C"/>
    <w:rsid w:val="00601805"/>
    <w:rsid w:val="00601A22"/>
    <w:rsid w:val="00603C5E"/>
    <w:rsid w:val="00604815"/>
    <w:rsid w:val="00604CF1"/>
    <w:rsid w:val="00607B80"/>
    <w:rsid w:val="00611294"/>
    <w:rsid w:val="00611D0E"/>
    <w:rsid w:val="00613167"/>
    <w:rsid w:val="00616459"/>
    <w:rsid w:val="006174CA"/>
    <w:rsid w:val="00620D6B"/>
    <w:rsid w:val="00620DB7"/>
    <w:rsid w:val="006214BE"/>
    <w:rsid w:val="00622268"/>
    <w:rsid w:val="00623F41"/>
    <w:rsid w:val="00624424"/>
    <w:rsid w:val="006258FD"/>
    <w:rsid w:val="00625AD4"/>
    <w:rsid w:val="00627296"/>
    <w:rsid w:val="00636330"/>
    <w:rsid w:val="00636CDB"/>
    <w:rsid w:val="00640ECE"/>
    <w:rsid w:val="0064141E"/>
    <w:rsid w:val="00643830"/>
    <w:rsid w:val="00645BFB"/>
    <w:rsid w:val="006467D2"/>
    <w:rsid w:val="00653D42"/>
    <w:rsid w:val="00656A5A"/>
    <w:rsid w:val="0066202B"/>
    <w:rsid w:val="00664329"/>
    <w:rsid w:val="006651CE"/>
    <w:rsid w:val="006657E6"/>
    <w:rsid w:val="00665BEC"/>
    <w:rsid w:val="006667E1"/>
    <w:rsid w:val="0066780A"/>
    <w:rsid w:val="0067172B"/>
    <w:rsid w:val="00671A65"/>
    <w:rsid w:val="0067369F"/>
    <w:rsid w:val="00673DFA"/>
    <w:rsid w:val="006746F6"/>
    <w:rsid w:val="00674D88"/>
    <w:rsid w:val="00675418"/>
    <w:rsid w:val="0067546F"/>
    <w:rsid w:val="0068170E"/>
    <w:rsid w:val="00682386"/>
    <w:rsid w:val="0068591F"/>
    <w:rsid w:val="006864AF"/>
    <w:rsid w:val="006873E4"/>
    <w:rsid w:val="00687E28"/>
    <w:rsid w:val="00693CD4"/>
    <w:rsid w:val="00693D48"/>
    <w:rsid w:val="006957B4"/>
    <w:rsid w:val="006A1DBC"/>
    <w:rsid w:val="006A3EDD"/>
    <w:rsid w:val="006A6BED"/>
    <w:rsid w:val="006B35DA"/>
    <w:rsid w:val="006B3BAD"/>
    <w:rsid w:val="006B7AF0"/>
    <w:rsid w:val="006B7DF7"/>
    <w:rsid w:val="006C0C3F"/>
    <w:rsid w:val="006C5170"/>
    <w:rsid w:val="006C5480"/>
    <w:rsid w:val="006C69EC"/>
    <w:rsid w:val="006D0536"/>
    <w:rsid w:val="006D1298"/>
    <w:rsid w:val="006D2A98"/>
    <w:rsid w:val="006D313E"/>
    <w:rsid w:val="006D3DA2"/>
    <w:rsid w:val="006D4498"/>
    <w:rsid w:val="006D44E0"/>
    <w:rsid w:val="006D54DB"/>
    <w:rsid w:val="006D5E25"/>
    <w:rsid w:val="006D6310"/>
    <w:rsid w:val="006D650A"/>
    <w:rsid w:val="006D723C"/>
    <w:rsid w:val="006D74DC"/>
    <w:rsid w:val="006D78DF"/>
    <w:rsid w:val="006E0FB8"/>
    <w:rsid w:val="006E13EA"/>
    <w:rsid w:val="006E20DC"/>
    <w:rsid w:val="006E2FE1"/>
    <w:rsid w:val="006E34D2"/>
    <w:rsid w:val="006E537B"/>
    <w:rsid w:val="006E78D6"/>
    <w:rsid w:val="006F1106"/>
    <w:rsid w:val="006F5EC1"/>
    <w:rsid w:val="006F78D6"/>
    <w:rsid w:val="006F78FA"/>
    <w:rsid w:val="00702ADD"/>
    <w:rsid w:val="00703726"/>
    <w:rsid w:val="00703A53"/>
    <w:rsid w:val="00711F55"/>
    <w:rsid w:val="0071360B"/>
    <w:rsid w:val="0071391B"/>
    <w:rsid w:val="00713E2B"/>
    <w:rsid w:val="00714439"/>
    <w:rsid w:val="007160E0"/>
    <w:rsid w:val="00722838"/>
    <w:rsid w:val="00722D1B"/>
    <w:rsid w:val="0072362D"/>
    <w:rsid w:val="00726067"/>
    <w:rsid w:val="00727159"/>
    <w:rsid w:val="00731107"/>
    <w:rsid w:val="0073319C"/>
    <w:rsid w:val="00733359"/>
    <w:rsid w:val="00736329"/>
    <w:rsid w:val="007364EC"/>
    <w:rsid w:val="00741D68"/>
    <w:rsid w:val="00744884"/>
    <w:rsid w:val="00745388"/>
    <w:rsid w:val="00745BDC"/>
    <w:rsid w:val="007461C2"/>
    <w:rsid w:val="00754F36"/>
    <w:rsid w:val="00755106"/>
    <w:rsid w:val="00765226"/>
    <w:rsid w:val="00770105"/>
    <w:rsid w:val="00770903"/>
    <w:rsid w:val="00771AC7"/>
    <w:rsid w:val="00773FB6"/>
    <w:rsid w:val="0077492E"/>
    <w:rsid w:val="00775295"/>
    <w:rsid w:val="00776278"/>
    <w:rsid w:val="00777264"/>
    <w:rsid w:val="00777493"/>
    <w:rsid w:val="00780EC4"/>
    <w:rsid w:val="00780F82"/>
    <w:rsid w:val="0078101E"/>
    <w:rsid w:val="00785C4E"/>
    <w:rsid w:val="0079192C"/>
    <w:rsid w:val="00791C29"/>
    <w:rsid w:val="00792404"/>
    <w:rsid w:val="0079248B"/>
    <w:rsid w:val="0079288D"/>
    <w:rsid w:val="00792B87"/>
    <w:rsid w:val="00795659"/>
    <w:rsid w:val="007969D8"/>
    <w:rsid w:val="00796F5B"/>
    <w:rsid w:val="0079763F"/>
    <w:rsid w:val="007A0327"/>
    <w:rsid w:val="007A231F"/>
    <w:rsid w:val="007A2567"/>
    <w:rsid w:val="007A2FB1"/>
    <w:rsid w:val="007A3F4B"/>
    <w:rsid w:val="007A4A43"/>
    <w:rsid w:val="007A66A3"/>
    <w:rsid w:val="007A66B9"/>
    <w:rsid w:val="007A6CEF"/>
    <w:rsid w:val="007B0FA2"/>
    <w:rsid w:val="007B4F8F"/>
    <w:rsid w:val="007B5889"/>
    <w:rsid w:val="007C062E"/>
    <w:rsid w:val="007C1D9B"/>
    <w:rsid w:val="007C37AD"/>
    <w:rsid w:val="007C4792"/>
    <w:rsid w:val="007C4C38"/>
    <w:rsid w:val="007D2C58"/>
    <w:rsid w:val="007D4037"/>
    <w:rsid w:val="007D45E0"/>
    <w:rsid w:val="007D64F5"/>
    <w:rsid w:val="007E5020"/>
    <w:rsid w:val="007E58CD"/>
    <w:rsid w:val="007E703C"/>
    <w:rsid w:val="007F0398"/>
    <w:rsid w:val="007F17C2"/>
    <w:rsid w:val="007F2791"/>
    <w:rsid w:val="007F38C2"/>
    <w:rsid w:val="00800628"/>
    <w:rsid w:val="008026B0"/>
    <w:rsid w:val="00803E03"/>
    <w:rsid w:val="008042B2"/>
    <w:rsid w:val="008045E8"/>
    <w:rsid w:val="00811877"/>
    <w:rsid w:val="0081255A"/>
    <w:rsid w:val="00812815"/>
    <w:rsid w:val="00814F7E"/>
    <w:rsid w:val="0081520C"/>
    <w:rsid w:val="00824BFE"/>
    <w:rsid w:val="00824DBC"/>
    <w:rsid w:val="00825D71"/>
    <w:rsid w:val="00826B14"/>
    <w:rsid w:val="0082736E"/>
    <w:rsid w:val="00827E95"/>
    <w:rsid w:val="008301CC"/>
    <w:rsid w:val="008314AF"/>
    <w:rsid w:val="00831640"/>
    <w:rsid w:val="0083349A"/>
    <w:rsid w:val="00840198"/>
    <w:rsid w:val="00842051"/>
    <w:rsid w:val="00842F53"/>
    <w:rsid w:val="008449FB"/>
    <w:rsid w:val="00845F4A"/>
    <w:rsid w:val="008516A2"/>
    <w:rsid w:val="00852A7A"/>
    <w:rsid w:val="00854692"/>
    <w:rsid w:val="0085652D"/>
    <w:rsid w:val="00860825"/>
    <w:rsid w:val="00863416"/>
    <w:rsid w:val="00863FD8"/>
    <w:rsid w:val="00864427"/>
    <w:rsid w:val="0086684E"/>
    <w:rsid w:val="00870521"/>
    <w:rsid w:val="00871394"/>
    <w:rsid w:val="00871B5B"/>
    <w:rsid w:val="008747AB"/>
    <w:rsid w:val="008756D2"/>
    <w:rsid w:val="00876FD9"/>
    <w:rsid w:val="00880E9B"/>
    <w:rsid w:val="00883ADA"/>
    <w:rsid w:val="0088436C"/>
    <w:rsid w:val="008846A0"/>
    <w:rsid w:val="0088663D"/>
    <w:rsid w:val="008866EE"/>
    <w:rsid w:val="008875F8"/>
    <w:rsid w:val="00887B73"/>
    <w:rsid w:val="008902FC"/>
    <w:rsid w:val="00890795"/>
    <w:rsid w:val="00891EDD"/>
    <w:rsid w:val="0089294D"/>
    <w:rsid w:val="00894CEE"/>
    <w:rsid w:val="00895276"/>
    <w:rsid w:val="008962DB"/>
    <w:rsid w:val="00896538"/>
    <w:rsid w:val="00896B14"/>
    <w:rsid w:val="00896F05"/>
    <w:rsid w:val="008A50B6"/>
    <w:rsid w:val="008A591B"/>
    <w:rsid w:val="008A6651"/>
    <w:rsid w:val="008B0958"/>
    <w:rsid w:val="008B1D53"/>
    <w:rsid w:val="008B30F5"/>
    <w:rsid w:val="008B38B7"/>
    <w:rsid w:val="008C01CD"/>
    <w:rsid w:val="008C0207"/>
    <w:rsid w:val="008C2E78"/>
    <w:rsid w:val="008C49F8"/>
    <w:rsid w:val="008C4D25"/>
    <w:rsid w:val="008D0A93"/>
    <w:rsid w:val="008D4EF2"/>
    <w:rsid w:val="008D5928"/>
    <w:rsid w:val="008E1347"/>
    <w:rsid w:val="008E2BE0"/>
    <w:rsid w:val="008E46F0"/>
    <w:rsid w:val="008E540B"/>
    <w:rsid w:val="008E7EE9"/>
    <w:rsid w:val="008E7F88"/>
    <w:rsid w:val="008F307E"/>
    <w:rsid w:val="008F3AC6"/>
    <w:rsid w:val="008F6BB6"/>
    <w:rsid w:val="008F7430"/>
    <w:rsid w:val="008F7A80"/>
    <w:rsid w:val="00900C3C"/>
    <w:rsid w:val="009010C2"/>
    <w:rsid w:val="00905F4A"/>
    <w:rsid w:val="0090618C"/>
    <w:rsid w:val="0090774D"/>
    <w:rsid w:val="009078FE"/>
    <w:rsid w:val="009100B1"/>
    <w:rsid w:val="0091044D"/>
    <w:rsid w:val="00911E3F"/>
    <w:rsid w:val="00913276"/>
    <w:rsid w:val="00915BCB"/>
    <w:rsid w:val="00920D07"/>
    <w:rsid w:val="00924F8F"/>
    <w:rsid w:val="00927621"/>
    <w:rsid w:val="00931692"/>
    <w:rsid w:val="009332E8"/>
    <w:rsid w:val="00934435"/>
    <w:rsid w:val="00935ADC"/>
    <w:rsid w:val="00937F5E"/>
    <w:rsid w:val="009405F6"/>
    <w:rsid w:val="00940616"/>
    <w:rsid w:val="00941DFF"/>
    <w:rsid w:val="00944828"/>
    <w:rsid w:val="00946C26"/>
    <w:rsid w:val="00947449"/>
    <w:rsid w:val="009479E2"/>
    <w:rsid w:val="00953CDB"/>
    <w:rsid w:val="00954041"/>
    <w:rsid w:val="00955E15"/>
    <w:rsid w:val="00961CAC"/>
    <w:rsid w:val="00962AC0"/>
    <w:rsid w:val="00963BB8"/>
    <w:rsid w:val="00963FE0"/>
    <w:rsid w:val="00965B74"/>
    <w:rsid w:val="009661DD"/>
    <w:rsid w:val="0097448C"/>
    <w:rsid w:val="00980574"/>
    <w:rsid w:val="00981C5E"/>
    <w:rsid w:val="0098475C"/>
    <w:rsid w:val="00990C08"/>
    <w:rsid w:val="00992A34"/>
    <w:rsid w:val="00992D2B"/>
    <w:rsid w:val="00994148"/>
    <w:rsid w:val="009A1F38"/>
    <w:rsid w:val="009A1F3A"/>
    <w:rsid w:val="009A2C2E"/>
    <w:rsid w:val="009A5721"/>
    <w:rsid w:val="009A6216"/>
    <w:rsid w:val="009A65A8"/>
    <w:rsid w:val="009B4CA2"/>
    <w:rsid w:val="009C0D0B"/>
    <w:rsid w:val="009C116F"/>
    <w:rsid w:val="009C3634"/>
    <w:rsid w:val="009C472A"/>
    <w:rsid w:val="009C52FA"/>
    <w:rsid w:val="009C6EE5"/>
    <w:rsid w:val="009C71AC"/>
    <w:rsid w:val="009D086C"/>
    <w:rsid w:val="009D28B9"/>
    <w:rsid w:val="009D6314"/>
    <w:rsid w:val="009E08CF"/>
    <w:rsid w:val="009E0A04"/>
    <w:rsid w:val="009E40CA"/>
    <w:rsid w:val="009E4F04"/>
    <w:rsid w:val="009E712C"/>
    <w:rsid w:val="009E7B30"/>
    <w:rsid w:val="009F1F9F"/>
    <w:rsid w:val="009F5123"/>
    <w:rsid w:val="009F5597"/>
    <w:rsid w:val="009F5779"/>
    <w:rsid w:val="009F6344"/>
    <w:rsid w:val="00A00ECA"/>
    <w:rsid w:val="00A02A85"/>
    <w:rsid w:val="00A0625F"/>
    <w:rsid w:val="00A0640E"/>
    <w:rsid w:val="00A10553"/>
    <w:rsid w:val="00A10FCD"/>
    <w:rsid w:val="00A11EE1"/>
    <w:rsid w:val="00A134F7"/>
    <w:rsid w:val="00A14095"/>
    <w:rsid w:val="00A16A12"/>
    <w:rsid w:val="00A214B1"/>
    <w:rsid w:val="00A23196"/>
    <w:rsid w:val="00A2342F"/>
    <w:rsid w:val="00A23B74"/>
    <w:rsid w:val="00A2564B"/>
    <w:rsid w:val="00A26DB0"/>
    <w:rsid w:val="00A31992"/>
    <w:rsid w:val="00A32155"/>
    <w:rsid w:val="00A3431E"/>
    <w:rsid w:val="00A34357"/>
    <w:rsid w:val="00A3559E"/>
    <w:rsid w:val="00A357AE"/>
    <w:rsid w:val="00A35FF0"/>
    <w:rsid w:val="00A36028"/>
    <w:rsid w:val="00A403C3"/>
    <w:rsid w:val="00A42EB3"/>
    <w:rsid w:val="00A44CDB"/>
    <w:rsid w:val="00A44EB9"/>
    <w:rsid w:val="00A47FFA"/>
    <w:rsid w:val="00A513D8"/>
    <w:rsid w:val="00A54BCE"/>
    <w:rsid w:val="00A55EA2"/>
    <w:rsid w:val="00A579F1"/>
    <w:rsid w:val="00A63CFE"/>
    <w:rsid w:val="00A64110"/>
    <w:rsid w:val="00A647BC"/>
    <w:rsid w:val="00A66E77"/>
    <w:rsid w:val="00A6731B"/>
    <w:rsid w:val="00A7051B"/>
    <w:rsid w:val="00A72D93"/>
    <w:rsid w:val="00A730D8"/>
    <w:rsid w:val="00A7677C"/>
    <w:rsid w:val="00A76C35"/>
    <w:rsid w:val="00A8002C"/>
    <w:rsid w:val="00A831C0"/>
    <w:rsid w:val="00A85FFA"/>
    <w:rsid w:val="00A87414"/>
    <w:rsid w:val="00A91154"/>
    <w:rsid w:val="00A92364"/>
    <w:rsid w:val="00A93770"/>
    <w:rsid w:val="00A95D46"/>
    <w:rsid w:val="00A95E08"/>
    <w:rsid w:val="00A97036"/>
    <w:rsid w:val="00AA0941"/>
    <w:rsid w:val="00AA17BD"/>
    <w:rsid w:val="00AA2833"/>
    <w:rsid w:val="00AA2F86"/>
    <w:rsid w:val="00AA522E"/>
    <w:rsid w:val="00AB33D6"/>
    <w:rsid w:val="00AB5351"/>
    <w:rsid w:val="00AB5594"/>
    <w:rsid w:val="00AB611B"/>
    <w:rsid w:val="00AC0CB5"/>
    <w:rsid w:val="00AC0D71"/>
    <w:rsid w:val="00AC1314"/>
    <w:rsid w:val="00AD01B7"/>
    <w:rsid w:val="00AD079D"/>
    <w:rsid w:val="00AD2FB8"/>
    <w:rsid w:val="00AD30D4"/>
    <w:rsid w:val="00AD3C51"/>
    <w:rsid w:val="00AD610F"/>
    <w:rsid w:val="00AE03C4"/>
    <w:rsid w:val="00AE0474"/>
    <w:rsid w:val="00AE0712"/>
    <w:rsid w:val="00AE615A"/>
    <w:rsid w:val="00AE7645"/>
    <w:rsid w:val="00AF00AF"/>
    <w:rsid w:val="00AF06D1"/>
    <w:rsid w:val="00AF4ACC"/>
    <w:rsid w:val="00AF6F7C"/>
    <w:rsid w:val="00AF6FF2"/>
    <w:rsid w:val="00AF7059"/>
    <w:rsid w:val="00B02CB3"/>
    <w:rsid w:val="00B06F2B"/>
    <w:rsid w:val="00B07674"/>
    <w:rsid w:val="00B07800"/>
    <w:rsid w:val="00B07B45"/>
    <w:rsid w:val="00B07CC8"/>
    <w:rsid w:val="00B07CF1"/>
    <w:rsid w:val="00B116CF"/>
    <w:rsid w:val="00B12353"/>
    <w:rsid w:val="00B13ED6"/>
    <w:rsid w:val="00B148D6"/>
    <w:rsid w:val="00B16D8B"/>
    <w:rsid w:val="00B1791E"/>
    <w:rsid w:val="00B2370B"/>
    <w:rsid w:val="00B33B9F"/>
    <w:rsid w:val="00B34C98"/>
    <w:rsid w:val="00B3510F"/>
    <w:rsid w:val="00B352B8"/>
    <w:rsid w:val="00B37249"/>
    <w:rsid w:val="00B373EF"/>
    <w:rsid w:val="00B4062C"/>
    <w:rsid w:val="00B4251A"/>
    <w:rsid w:val="00B478E6"/>
    <w:rsid w:val="00B54931"/>
    <w:rsid w:val="00B559E2"/>
    <w:rsid w:val="00B57C5E"/>
    <w:rsid w:val="00B613C9"/>
    <w:rsid w:val="00B63611"/>
    <w:rsid w:val="00B66184"/>
    <w:rsid w:val="00B70FB1"/>
    <w:rsid w:val="00B715B3"/>
    <w:rsid w:val="00B715E2"/>
    <w:rsid w:val="00B71693"/>
    <w:rsid w:val="00B72FB4"/>
    <w:rsid w:val="00B749E6"/>
    <w:rsid w:val="00B758F5"/>
    <w:rsid w:val="00B75ACC"/>
    <w:rsid w:val="00B75DC7"/>
    <w:rsid w:val="00B77275"/>
    <w:rsid w:val="00B81156"/>
    <w:rsid w:val="00B81B42"/>
    <w:rsid w:val="00B83D68"/>
    <w:rsid w:val="00B85F77"/>
    <w:rsid w:val="00B87D84"/>
    <w:rsid w:val="00B90F50"/>
    <w:rsid w:val="00B9210F"/>
    <w:rsid w:val="00B92C7C"/>
    <w:rsid w:val="00B94851"/>
    <w:rsid w:val="00BA0228"/>
    <w:rsid w:val="00BA0839"/>
    <w:rsid w:val="00BA1E92"/>
    <w:rsid w:val="00BA38C4"/>
    <w:rsid w:val="00BA3DD5"/>
    <w:rsid w:val="00BA5980"/>
    <w:rsid w:val="00BA5B43"/>
    <w:rsid w:val="00BA754F"/>
    <w:rsid w:val="00BA7C91"/>
    <w:rsid w:val="00BB0CF3"/>
    <w:rsid w:val="00BB1C79"/>
    <w:rsid w:val="00BB3552"/>
    <w:rsid w:val="00BB53C4"/>
    <w:rsid w:val="00BC1413"/>
    <w:rsid w:val="00BC6A91"/>
    <w:rsid w:val="00BD09A6"/>
    <w:rsid w:val="00BD203B"/>
    <w:rsid w:val="00BD3CD5"/>
    <w:rsid w:val="00BD430C"/>
    <w:rsid w:val="00BE08D7"/>
    <w:rsid w:val="00BE1658"/>
    <w:rsid w:val="00BE2997"/>
    <w:rsid w:val="00BE417A"/>
    <w:rsid w:val="00BE4CB5"/>
    <w:rsid w:val="00BE651D"/>
    <w:rsid w:val="00BE6E1A"/>
    <w:rsid w:val="00BE7175"/>
    <w:rsid w:val="00BF18AE"/>
    <w:rsid w:val="00BF3287"/>
    <w:rsid w:val="00BF4582"/>
    <w:rsid w:val="00BF465F"/>
    <w:rsid w:val="00BF49C0"/>
    <w:rsid w:val="00BF5306"/>
    <w:rsid w:val="00BF72A2"/>
    <w:rsid w:val="00C017B9"/>
    <w:rsid w:val="00C01A28"/>
    <w:rsid w:val="00C02D2C"/>
    <w:rsid w:val="00C04EB6"/>
    <w:rsid w:val="00C104C6"/>
    <w:rsid w:val="00C1287B"/>
    <w:rsid w:val="00C12F0B"/>
    <w:rsid w:val="00C13A49"/>
    <w:rsid w:val="00C14455"/>
    <w:rsid w:val="00C14686"/>
    <w:rsid w:val="00C203EA"/>
    <w:rsid w:val="00C237C5"/>
    <w:rsid w:val="00C25921"/>
    <w:rsid w:val="00C308BC"/>
    <w:rsid w:val="00C30F6F"/>
    <w:rsid w:val="00C32C7A"/>
    <w:rsid w:val="00C34EE8"/>
    <w:rsid w:val="00C358B0"/>
    <w:rsid w:val="00C40F67"/>
    <w:rsid w:val="00C416BB"/>
    <w:rsid w:val="00C43CD9"/>
    <w:rsid w:val="00C43E22"/>
    <w:rsid w:val="00C466C9"/>
    <w:rsid w:val="00C50F4F"/>
    <w:rsid w:val="00C51373"/>
    <w:rsid w:val="00C51738"/>
    <w:rsid w:val="00C53F40"/>
    <w:rsid w:val="00C60424"/>
    <w:rsid w:val="00C60E2C"/>
    <w:rsid w:val="00C62722"/>
    <w:rsid w:val="00C62B5F"/>
    <w:rsid w:val="00C631BD"/>
    <w:rsid w:val="00C631BE"/>
    <w:rsid w:val="00C657BE"/>
    <w:rsid w:val="00C6595E"/>
    <w:rsid w:val="00C723F0"/>
    <w:rsid w:val="00C72853"/>
    <w:rsid w:val="00C73897"/>
    <w:rsid w:val="00C74992"/>
    <w:rsid w:val="00C81229"/>
    <w:rsid w:val="00C8174E"/>
    <w:rsid w:val="00C8292E"/>
    <w:rsid w:val="00C83899"/>
    <w:rsid w:val="00C84329"/>
    <w:rsid w:val="00C85137"/>
    <w:rsid w:val="00C87BB1"/>
    <w:rsid w:val="00C918AA"/>
    <w:rsid w:val="00C91F61"/>
    <w:rsid w:val="00C9214C"/>
    <w:rsid w:val="00C94A13"/>
    <w:rsid w:val="00C954F8"/>
    <w:rsid w:val="00C96E20"/>
    <w:rsid w:val="00CA1D03"/>
    <w:rsid w:val="00CA299B"/>
    <w:rsid w:val="00CA31E4"/>
    <w:rsid w:val="00CA50BE"/>
    <w:rsid w:val="00CA659D"/>
    <w:rsid w:val="00CA743A"/>
    <w:rsid w:val="00CB2334"/>
    <w:rsid w:val="00CB26BF"/>
    <w:rsid w:val="00CB4431"/>
    <w:rsid w:val="00CB64B3"/>
    <w:rsid w:val="00CB6AD1"/>
    <w:rsid w:val="00CB6C23"/>
    <w:rsid w:val="00CC0DF4"/>
    <w:rsid w:val="00CC1ECD"/>
    <w:rsid w:val="00CC3BFB"/>
    <w:rsid w:val="00CC631F"/>
    <w:rsid w:val="00CC7E43"/>
    <w:rsid w:val="00CD2280"/>
    <w:rsid w:val="00CD349D"/>
    <w:rsid w:val="00CD43B9"/>
    <w:rsid w:val="00CD639A"/>
    <w:rsid w:val="00CD787C"/>
    <w:rsid w:val="00CE03FE"/>
    <w:rsid w:val="00CE21F0"/>
    <w:rsid w:val="00CE24D6"/>
    <w:rsid w:val="00CE5496"/>
    <w:rsid w:val="00CE55AC"/>
    <w:rsid w:val="00CE7568"/>
    <w:rsid w:val="00CF329F"/>
    <w:rsid w:val="00CF3BB5"/>
    <w:rsid w:val="00CF521A"/>
    <w:rsid w:val="00CF793E"/>
    <w:rsid w:val="00D0688C"/>
    <w:rsid w:val="00D12756"/>
    <w:rsid w:val="00D12AFD"/>
    <w:rsid w:val="00D1365A"/>
    <w:rsid w:val="00D20C5E"/>
    <w:rsid w:val="00D21191"/>
    <w:rsid w:val="00D21E17"/>
    <w:rsid w:val="00D227FF"/>
    <w:rsid w:val="00D2483D"/>
    <w:rsid w:val="00D275B4"/>
    <w:rsid w:val="00D3247F"/>
    <w:rsid w:val="00D32A6F"/>
    <w:rsid w:val="00D36C4F"/>
    <w:rsid w:val="00D4093A"/>
    <w:rsid w:val="00D415C5"/>
    <w:rsid w:val="00D41705"/>
    <w:rsid w:val="00D41E92"/>
    <w:rsid w:val="00D42272"/>
    <w:rsid w:val="00D472B3"/>
    <w:rsid w:val="00D47508"/>
    <w:rsid w:val="00D51FC3"/>
    <w:rsid w:val="00D54CE9"/>
    <w:rsid w:val="00D555C4"/>
    <w:rsid w:val="00D55AFC"/>
    <w:rsid w:val="00D57C42"/>
    <w:rsid w:val="00D62E4A"/>
    <w:rsid w:val="00D631A1"/>
    <w:rsid w:val="00D63B20"/>
    <w:rsid w:val="00D73E31"/>
    <w:rsid w:val="00D75104"/>
    <w:rsid w:val="00D77425"/>
    <w:rsid w:val="00D82B4D"/>
    <w:rsid w:val="00D8334D"/>
    <w:rsid w:val="00D8347F"/>
    <w:rsid w:val="00D841F6"/>
    <w:rsid w:val="00D8464D"/>
    <w:rsid w:val="00D847B8"/>
    <w:rsid w:val="00D86D5F"/>
    <w:rsid w:val="00D90A63"/>
    <w:rsid w:val="00D9162A"/>
    <w:rsid w:val="00D950C9"/>
    <w:rsid w:val="00D95842"/>
    <w:rsid w:val="00D96E1B"/>
    <w:rsid w:val="00DA31B1"/>
    <w:rsid w:val="00DA44B0"/>
    <w:rsid w:val="00DA5CCA"/>
    <w:rsid w:val="00DA60B3"/>
    <w:rsid w:val="00DA73C9"/>
    <w:rsid w:val="00DB226C"/>
    <w:rsid w:val="00DB469B"/>
    <w:rsid w:val="00DB49B1"/>
    <w:rsid w:val="00DC0900"/>
    <w:rsid w:val="00DC3932"/>
    <w:rsid w:val="00DC75E9"/>
    <w:rsid w:val="00DD1D72"/>
    <w:rsid w:val="00DD3769"/>
    <w:rsid w:val="00DD4906"/>
    <w:rsid w:val="00DD56A3"/>
    <w:rsid w:val="00DD6005"/>
    <w:rsid w:val="00DD6C26"/>
    <w:rsid w:val="00DD6E00"/>
    <w:rsid w:val="00DE2B17"/>
    <w:rsid w:val="00DE2CA7"/>
    <w:rsid w:val="00DE3091"/>
    <w:rsid w:val="00DE451F"/>
    <w:rsid w:val="00DE70A7"/>
    <w:rsid w:val="00DE7349"/>
    <w:rsid w:val="00DF33AE"/>
    <w:rsid w:val="00DF5657"/>
    <w:rsid w:val="00E001C3"/>
    <w:rsid w:val="00E03B9C"/>
    <w:rsid w:val="00E06555"/>
    <w:rsid w:val="00E0723B"/>
    <w:rsid w:val="00E10D52"/>
    <w:rsid w:val="00E1266A"/>
    <w:rsid w:val="00E1507B"/>
    <w:rsid w:val="00E158FE"/>
    <w:rsid w:val="00E17B1A"/>
    <w:rsid w:val="00E20408"/>
    <w:rsid w:val="00E23C16"/>
    <w:rsid w:val="00E250C9"/>
    <w:rsid w:val="00E26C62"/>
    <w:rsid w:val="00E271D5"/>
    <w:rsid w:val="00E31AFF"/>
    <w:rsid w:val="00E32453"/>
    <w:rsid w:val="00E36588"/>
    <w:rsid w:val="00E36D34"/>
    <w:rsid w:val="00E36EA9"/>
    <w:rsid w:val="00E37E8A"/>
    <w:rsid w:val="00E40371"/>
    <w:rsid w:val="00E4065E"/>
    <w:rsid w:val="00E40E8B"/>
    <w:rsid w:val="00E43E83"/>
    <w:rsid w:val="00E447DB"/>
    <w:rsid w:val="00E451C0"/>
    <w:rsid w:val="00E472A7"/>
    <w:rsid w:val="00E5018E"/>
    <w:rsid w:val="00E51F7D"/>
    <w:rsid w:val="00E5494B"/>
    <w:rsid w:val="00E5542C"/>
    <w:rsid w:val="00E55634"/>
    <w:rsid w:val="00E56028"/>
    <w:rsid w:val="00E602B5"/>
    <w:rsid w:val="00E62C13"/>
    <w:rsid w:val="00E62E01"/>
    <w:rsid w:val="00E636D1"/>
    <w:rsid w:val="00E659DC"/>
    <w:rsid w:val="00E668A1"/>
    <w:rsid w:val="00E678A1"/>
    <w:rsid w:val="00E70007"/>
    <w:rsid w:val="00E7063F"/>
    <w:rsid w:val="00E743EC"/>
    <w:rsid w:val="00E75229"/>
    <w:rsid w:val="00E75AD7"/>
    <w:rsid w:val="00E76301"/>
    <w:rsid w:val="00E766FB"/>
    <w:rsid w:val="00E76967"/>
    <w:rsid w:val="00E82987"/>
    <w:rsid w:val="00E82EE4"/>
    <w:rsid w:val="00E83321"/>
    <w:rsid w:val="00E85D29"/>
    <w:rsid w:val="00E87C98"/>
    <w:rsid w:val="00E90711"/>
    <w:rsid w:val="00E93B33"/>
    <w:rsid w:val="00E965B5"/>
    <w:rsid w:val="00E9694E"/>
    <w:rsid w:val="00EA032C"/>
    <w:rsid w:val="00EA3087"/>
    <w:rsid w:val="00EA3104"/>
    <w:rsid w:val="00EA6E40"/>
    <w:rsid w:val="00EA720F"/>
    <w:rsid w:val="00EB1484"/>
    <w:rsid w:val="00EB1B95"/>
    <w:rsid w:val="00EB3622"/>
    <w:rsid w:val="00EB7AEB"/>
    <w:rsid w:val="00EB7C78"/>
    <w:rsid w:val="00EB7D45"/>
    <w:rsid w:val="00EC0C79"/>
    <w:rsid w:val="00EC16CC"/>
    <w:rsid w:val="00EC41F1"/>
    <w:rsid w:val="00EC4C27"/>
    <w:rsid w:val="00EC5785"/>
    <w:rsid w:val="00EC5E8F"/>
    <w:rsid w:val="00EC62BF"/>
    <w:rsid w:val="00EC6EBA"/>
    <w:rsid w:val="00EC77F0"/>
    <w:rsid w:val="00ED14BE"/>
    <w:rsid w:val="00ED1B46"/>
    <w:rsid w:val="00ED3BAC"/>
    <w:rsid w:val="00EE0546"/>
    <w:rsid w:val="00EE147F"/>
    <w:rsid w:val="00EE2B8C"/>
    <w:rsid w:val="00EE31D6"/>
    <w:rsid w:val="00EE34FE"/>
    <w:rsid w:val="00EF1704"/>
    <w:rsid w:val="00EF1E47"/>
    <w:rsid w:val="00EF31E2"/>
    <w:rsid w:val="00EF3304"/>
    <w:rsid w:val="00EF5158"/>
    <w:rsid w:val="00EF59A7"/>
    <w:rsid w:val="00F0284B"/>
    <w:rsid w:val="00F059FE"/>
    <w:rsid w:val="00F07178"/>
    <w:rsid w:val="00F10925"/>
    <w:rsid w:val="00F131A7"/>
    <w:rsid w:val="00F131C7"/>
    <w:rsid w:val="00F166D8"/>
    <w:rsid w:val="00F16BAA"/>
    <w:rsid w:val="00F2082A"/>
    <w:rsid w:val="00F220CB"/>
    <w:rsid w:val="00F25768"/>
    <w:rsid w:val="00F267AC"/>
    <w:rsid w:val="00F26FBE"/>
    <w:rsid w:val="00F3087F"/>
    <w:rsid w:val="00F30A68"/>
    <w:rsid w:val="00F31B39"/>
    <w:rsid w:val="00F31B76"/>
    <w:rsid w:val="00F32690"/>
    <w:rsid w:val="00F3389C"/>
    <w:rsid w:val="00F34695"/>
    <w:rsid w:val="00F36A5E"/>
    <w:rsid w:val="00F37E30"/>
    <w:rsid w:val="00F4320F"/>
    <w:rsid w:val="00F432B8"/>
    <w:rsid w:val="00F45B89"/>
    <w:rsid w:val="00F461F4"/>
    <w:rsid w:val="00F46CA4"/>
    <w:rsid w:val="00F46F60"/>
    <w:rsid w:val="00F47488"/>
    <w:rsid w:val="00F52253"/>
    <w:rsid w:val="00F52DD1"/>
    <w:rsid w:val="00F5462D"/>
    <w:rsid w:val="00F57076"/>
    <w:rsid w:val="00F57995"/>
    <w:rsid w:val="00F61A6E"/>
    <w:rsid w:val="00F62540"/>
    <w:rsid w:val="00F657A6"/>
    <w:rsid w:val="00F66FB5"/>
    <w:rsid w:val="00F67381"/>
    <w:rsid w:val="00F70D5B"/>
    <w:rsid w:val="00F7147A"/>
    <w:rsid w:val="00F72E79"/>
    <w:rsid w:val="00F739E2"/>
    <w:rsid w:val="00F73C87"/>
    <w:rsid w:val="00F73E7B"/>
    <w:rsid w:val="00F76961"/>
    <w:rsid w:val="00F80A75"/>
    <w:rsid w:val="00F826F5"/>
    <w:rsid w:val="00F82714"/>
    <w:rsid w:val="00F82B76"/>
    <w:rsid w:val="00F86662"/>
    <w:rsid w:val="00F9170D"/>
    <w:rsid w:val="00F94E87"/>
    <w:rsid w:val="00F957D6"/>
    <w:rsid w:val="00F96A23"/>
    <w:rsid w:val="00FA04E4"/>
    <w:rsid w:val="00FA228D"/>
    <w:rsid w:val="00FA560B"/>
    <w:rsid w:val="00FA6FB3"/>
    <w:rsid w:val="00FB4D61"/>
    <w:rsid w:val="00FB5EC0"/>
    <w:rsid w:val="00FB7844"/>
    <w:rsid w:val="00FB7F34"/>
    <w:rsid w:val="00FC40F4"/>
    <w:rsid w:val="00FD11EF"/>
    <w:rsid w:val="00FD1ED9"/>
    <w:rsid w:val="00FD33E3"/>
    <w:rsid w:val="00FD542C"/>
    <w:rsid w:val="00FD62B3"/>
    <w:rsid w:val="00FE0779"/>
    <w:rsid w:val="00FE0A5B"/>
    <w:rsid w:val="00FE3AA1"/>
    <w:rsid w:val="00FE6F06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5979B19-2AC6-495A-A579-765EC447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70D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170D"/>
    <w:pPr>
      <w:keepNext/>
      <w:outlineLvl w:val="0"/>
    </w:pPr>
    <w:rPr>
      <w:rFonts w:ascii="Albertus Medium" w:hAnsi="Albertus Medium" w:cs="Albertus Medium"/>
      <w:b/>
      <w:bCs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170D"/>
    <w:pPr>
      <w:keepNext/>
      <w:outlineLvl w:val="1"/>
    </w:pPr>
    <w:rPr>
      <w:rFonts w:ascii="Arial Narrow" w:hAnsi="Arial Narrow" w:cs="Arial Narrow"/>
      <w:b/>
      <w:b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9170D"/>
    <w:pPr>
      <w:keepNext/>
      <w:outlineLvl w:val="2"/>
    </w:pPr>
    <w:rPr>
      <w:rFonts w:ascii="Arial Narrow" w:hAnsi="Arial Narrow" w:cs="Arial Narrow"/>
      <w:b/>
      <w:bCs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9170D"/>
    <w:pPr>
      <w:keepNext/>
      <w:outlineLvl w:val="3"/>
    </w:pPr>
    <w:rPr>
      <w:rFonts w:ascii="Abadi MT Condensed Light" w:hAnsi="Abadi MT Condensed Light" w:cs="Abadi MT Condensed Light"/>
      <w:color w:val="FF0000"/>
      <w:sz w:val="24"/>
      <w:szCs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9170D"/>
    <w:pPr>
      <w:keepNext/>
      <w:spacing w:line="336" w:lineRule="auto"/>
      <w:jc w:val="both"/>
      <w:outlineLvl w:val="4"/>
    </w:pPr>
    <w:rPr>
      <w:rFonts w:ascii="Helvetica" w:hAnsi="Helvetica" w:cs="Helvetica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9170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9170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917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9170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9170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rsid w:val="00F9170D"/>
    <w:rPr>
      <w:rFonts w:ascii="Charlesworth" w:hAnsi="Charlesworth" w:cs="Charlesworth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9170D"/>
    <w:rPr>
      <w:rFonts w:cs="Times New Roman"/>
      <w:lang w:val="en-US"/>
    </w:rPr>
  </w:style>
  <w:style w:type="paragraph" w:customStyle="1" w:styleId="Textkrper-Einzug">
    <w:name w:val="Textkörper-Einzug"/>
    <w:basedOn w:val="Standard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Textkrper3">
    <w:name w:val="Body Text 3"/>
    <w:basedOn w:val="Standard"/>
    <w:link w:val="Textkrper3Zchn"/>
    <w:uiPriority w:val="99"/>
    <w:rsid w:val="00F9170D"/>
    <w:rPr>
      <w:rFonts w:ascii="Abadi MT Condensed Light" w:hAnsi="Abadi MT Condensed Light" w:cs="Abadi MT Condensed Light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9170D"/>
    <w:rPr>
      <w:rFonts w:cs="Times New Roman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170D"/>
    <w:rPr>
      <w:rFonts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170D"/>
    <w:rPr>
      <w:rFonts w:cs="Times New Roman"/>
      <w:lang w:val="en-US"/>
    </w:rPr>
  </w:style>
  <w:style w:type="character" w:styleId="Hyperlink">
    <w:name w:val="Hyperlink"/>
    <w:basedOn w:val="Absatz-Standardschriftart"/>
    <w:uiPriority w:val="99"/>
    <w:rsid w:val="00F9170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F9170D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9170D"/>
    <w:rPr>
      <w:rFonts w:cs="Times New Roman"/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F9170D"/>
    <w:pPr>
      <w:spacing w:line="336" w:lineRule="auto"/>
      <w:ind w:left="720"/>
      <w:jc w:val="both"/>
    </w:pPr>
    <w:rPr>
      <w:rFonts w:ascii="Helvetica" w:hAnsi="Helvetica" w:cs="Helvetica"/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9170D"/>
    <w:rPr>
      <w:rFonts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91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F9170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17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170D"/>
    <w:rPr>
      <w:rFonts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1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170D"/>
    <w:rPr>
      <w:rFonts w:cs="Times New Roman"/>
      <w:b/>
      <w:bCs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rsid w:val="00F9170D"/>
    <w:pPr>
      <w:tabs>
        <w:tab w:val="num" w:pos="-2410"/>
      </w:tabs>
      <w:jc w:val="both"/>
    </w:pPr>
    <w:rPr>
      <w:rFonts w:ascii="Helvetica" w:hAnsi="Helvetica" w:cs="Helvetica"/>
      <w:b/>
      <w:bCs/>
      <w:color w:val="000000"/>
      <w:spacing w:val="15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F9170D"/>
    <w:rPr>
      <w:rFonts w:cs="Times New Roman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9170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paragraph" w:customStyle="1" w:styleId="Formatvorlage">
    <w:name w:val="Formatvorlage"/>
    <w:basedOn w:val="Standard"/>
    <w:next w:val="Textkrper-Einzug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B07CC8"/>
    <w:rPr>
      <w:rFonts w:ascii="Consolas" w:hAnsi="Consolas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07CC8"/>
    <w:rPr>
      <w:rFonts w:ascii="Consolas" w:hAnsi="Consolas" w:cs="Times New Roman"/>
      <w:sz w:val="21"/>
      <w:lang w:eastAsia="en-US"/>
    </w:rPr>
  </w:style>
  <w:style w:type="paragraph" w:customStyle="1" w:styleId="Sportfivenormal">
    <w:name w:val="Sportfive normal"/>
    <w:basedOn w:val="Standard"/>
    <w:rsid w:val="00EB7D45"/>
    <w:rPr>
      <w:rFonts w:ascii="Arial" w:hAnsi="Arial"/>
      <w:sz w:val="22"/>
      <w:lang w:val="de-DE"/>
    </w:rPr>
  </w:style>
  <w:style w:type="paragraph" w:styleId="StandardWeb">
    <w:name w:val="Normal (Web)"/>
    <w:basedOn w:val="Standard"/>
    <w:uiPriority w:val="99"/>
    <w:rsid w:val="00EB7D45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Char31">
    <w:name w:val="Char31"/>
    <w:rsid w:val="003B0A35"/>
    <w:rPr>
      <w:rFonts w:ascii="Consolas" w:hAnsi="Consolas"/>
      <w:noProof/>
      <w:sz w:val="21"/>
      <w:lang w:eastAsia="en-US"/>
    </w:rPr>
  </w:style>
  <w:style w:type="paragraph" w:styleId="Listenabsatz">
    <w:name w:val="List Paragraph"/>
    <w:basedOn w:val="Standard"/>
    <w:uiPriority w:val="34"/>
    <w:qFormat/>
    <w:rsid w:val="008301CC"/>
    <w:pPr>
      <w:ind w:left="720"/>
      <w:contextualSpacing/>
    </w:pPr>
    <w:rPr>
      <w:sz w:val="24"/>
      <w:szCs w:val="24"/>
      <w:lang w:val="de-DE"/>
    </w:rPr>
  </w:style>
  <w:style w:type="paragraph" w:customStyle="1" w:styleId="HA">
    <w:name w:val="HA"/>
    <w:rsid w:val="00954041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Absatztext15">
    <w:name w:val="Absatztext 1.5"/>
    <w:basedOn w:val="Standard"/>
    <w:rsid w:val="00954041"/>
    <w:pPr>
      <w:spacing w:line="360" w:lineRule="atLeast"/>
      <w:ind w:left="4536" w:firstLine="567"/>
      <w:jc w:val="both"/>
    </w:pPr>
    <w:rPr>
      <w:sz w:val="24"/>
      <w:lang w:val="de-DE"/>
    </w:rPr>
  </w:style>
  <w:style w:type="paragraph" w:styleId="Standardeinzug">
    <w:name w:val="Normal Indent"/>
    <w:basedOn w:val="Standard"/>
    <w:uiPriority w:val="99"/>
    <w:semiHidden/>
    <w:rsid w:val="0090618C"/>
    <w:pPr>
      <w:ind w:left="708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90618C"/>
    <w:rPr>
      <w:rFonts w:cs="Times New Roman"/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38C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8C2"/>
    <w:rPr>
      <w:lang w:val="en-US"/>
    </w:rPr>
  </w:style>
  <w:style w:type="paragraph" w:customStyle="1" w:styleId="faqfrage">
    <w:name w:val="faqfrage"/>
    <w:basedOn w:val="Standard"/>
    <w:uiPriority w:val="99"/>
    <w:rsid w:val="00920D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47196A"/>
  </w:style>
  <w:style w:type="character" w:styleId="Hervorhebung">
    <w:name w:val="Emphasis"/>
    <w:basedOn w:val="Absatz-Standardschriftart"/>
    <w:uiPriority w:val="20"/>
    <w:qFormat/>
    <w:rsid w:val="0047196A"/>
    <w:rPr>
      <w:i/>
      <w:iCs/>
    </w:rPr>
  </w:style>
  <w:style w:type="character" w:customStyle="1" w:styleId="st">
    <w:name w:val="st"/>
    <w:basedOn w:val="Absatz-Standardschriftart"/>
    <w:rsid w:val="0014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ncmanagement.com" TargetMode="External"/><Relationship Id="rId18" Type="http://schemas.openxmlformats.org/officeDocument/2006/relationships/hyperlink" Target="http://www.ars-pr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rs-pr.de/de/presse/meldungen/20150113_idl.php" TargetMode="External"/><Relationship Id="rId17" Type="http://schemas.openxmlformats.org/officeDocument/2006/relationships/hyperlink" Target="http://www.idl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vermann@ars-pr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fo@idl.eu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dl.e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50113_idl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0BAD-0217-4AC8-A359-E039C4E4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5280</Characters>
  <Application>Microsoft Office Word</Application>
  <DocSecurity>0</DocSecurity>
  <Lines>44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BNC Management Solutions setzt bei Interim- und Projektmanagement auf IDL (IDL) Firmennachricht vom 13.01.2015</vt:lpstr>
      <vt:lpstr>Neues IDL-Release setzt Maßstäbe im BPM (IDL) Pressemeldung vom</vt:lpstr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BNC Management Solutions setzt bei Interim- und Projektmanagement auf IDL (IDL) Firmennachricht vom 13.01.2015</dc:title>
  <dc:creator>Andreas Becker</dc:creator>
  <cp:lastModifiedBy>Andreas Becker</cp:lastModifiedBy>
  <cp:revision>2</cp:revision>
  <cp:lastPrinted>2014-12-18T14:17:00Z</cp:lastPrinted>
  <dcterms:created xsi:type="dcterms:W3CDTF">2015-01-13T12:40:00Z</dcterms:created>
  <dcterms:modified xsi:type="dcterms:W3CDTF">2015-01-13T12:40:00Z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1951321847</vt:i4>
  </property>
  <property fmtid="{D5CDD505-2E9C-101B-9397-08002B2CF9AE}" pid="3" name="_EmailSubject">
    <vt:lpwstr>Pressenotiz_Januar2007_IDL_Projekt_final.doc</vt:lpwstr>
  </property>
  <property fmtid="{D5CDD505-2E9C-101B-9397-08002B2CF9AE}" pid="4" name="_AuthorEmail">
    <vt:lpwstr>text@tinaskulima.de</vt:lpwstr>
  </property>
  <property fmtid="{D5CDD505-2E9C-101B-9397-08002B2CF9AE}" pid="5" name="_AuthorEmailDisplayName">
    <vt:lpwstr>Tina Skulima | Text &amp;  Konzept</vt:lpwstr>
  </property>
  <property fmtid="{D5CDD505-2E9C-101B-9397-08002B2CF9AE}" pid="6" name="_ReviewingToolsShownOnce">
    <vt:lpwstr/>
  </property>
</Properties>
</file>