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72" w:rsidRPr="0017561B" w:rsidRDefault="00053712">
      <w:pPr>
        <w:pStyle w:val="berschrift3"/>
        <w:tabs>
          <w:tab w:val="left" w:pos="3119"/>
        </w:tabs>
        <w:spacing w:line="360" w:lineRule="atLeast"/>
        <w:ind w:left="0"/>
        <w:jc w:val="both"/>
        <w:rPr>
          <w:sz w:val="40"/>
          <w:szCs w:val="40"/>
        </w:rPr>
      </w:pPr>
      <w:bookmarkStart w:id="0" w:name="_GoBack"/>
      <w:bookmarkEnd w:id="0"/>
      <w:r w:rsidRPr="0017561B">
        <w:rPr>
          <w:sz w:val="40"/>
          <w:szCs w:val="40"/>
        </w:rPr>
        <w:t xml:space="preserve">Mercedes Ecuador </w:t>
      </w:r>
      <w:r w:rsidR="00AC15C4">
        <w:rPr>
          <w:sz w:val="40"/>
          <w:szCs w:val="40"/>
        </w:rPr>
        <w:t>optimiert Geschäftsprozesse mit SOU</w:t>
      </w:r>
      <w:r w:rsidR="002B6BF0" w:rsidRPr="0017561B">
        <w:rPr>
          <w:sz w:val="40"/>
          <w:szCs w:val="40"/>
        </w:rPr>
        <w:t xml:space="preserve"> </w:t>
      </w:r>
    </w:p>
    <w:p w:rsidR="00791972" w:rsidRPr="0063035F" w:rsidRDefault="00791972">
      <w:pPr>
        <w:spacing w:line="360" w:lineRule="atLeast"/>
        <w:jc w:val="both"/>
        <w:rPr>
          <w:b/>
          <w:bCs/>
        </w:rPr>
      </w:pPr>
    </w:p>
    <w:p w:rsidR="00AC15C4" w:rsidRDefault="00541282" w:rsidP="002B7053">
      <w:pPr>
        <w:pStyle w:val="Textkrper-Zeileneinzug"/>
      </w:pPr>
      <w:r>
        <w:t xml:space="preserve">ERP-Lösung </w:t>
      </w:r>
      <w:r w:rsidR="00AC15C4">
        <w:t xml:space="preserve">sou.MatriXX unterstützt </w:t>
      </w:r>
      <w:r w:rsidR="00F53BEC">
        <w:t>ecuadorianischen Hauptimporteur</w:t>
      </w:r>
      <w:r w:rsidR="00EB3663">
        <w:t xml:space="preserve"> der deutschen Luxus-Automarke</w:t>
      </w:r>
      <w:r w:rsidR="00F53BEC">
        <w:t xml:space="preserve"> </w:t>
      </w:r>
      <w:r w:rsidR="00CA3EFB">
        <w:t>mit leistungsstarkem</w:t>
      </w:r>
      <w:r w:rsidR="00EB3663">
        <w:t>, branchenfokussiertem</w:t>
      </w:r>
      <w:r w:rsidR="00CA3EFB">
        <w:t xml:space="preserve"> Funktionalitätsspektrum</w:t>
      </w:r>
      <w:r w:rsidR="00EB3663">
        <w:t xml:space="preserve"> </w:t>
      </w:r>
      <w:r w:rsidR="00CA3EFB">
        <w:t xml:space="preserve">– Aufbau eines </w:t>
      </w:r>
      <w:r>
        <w:t>Händlernetzwerks mit IT-Unterstützung via ASP</w:t>
      </w:r>
    </w:p>
    <w:p w:rsidR="00775880" w:rsidRDefault="00775880" w:rsidP="00C24108">
      <w:pPr>
        <w:spacing w:line="360" w:lineRule="atLeast"/>
        <w:jc w:val="both"/>
        <w:rPr>
          <w:b/>
          <w:bCs/>
        </w:rPr>
      </w:pPr>
    </w:p>
    <w:p w:rsidR="00C628CB" w:rsidRDefault="0072074F" w:rsidP="00AB609B">
      <w:pPr>
        <w:spacing w:line="360" w:lineRule="atLeast"/>
        <w:ind w:left="1701" w:firstLine="567"/>
        <w:jc w:val="both"/>
      </w:pPr>
      <w:r>
        <w:rPr>
          <w:b/>
          <w:bCs/>
        </w:rPr>
        <w:t>Schwetzingen</w:t>
      </w:r>
      <w:r w:rsidR="00791972" w:rsidRPr="0063035F">
        <w:rPr>
          <w:b/>
          <w:bCs/>
        </w:rPr>
        <w:t xml:space="preserve">, </w:t>
      </w:r>
      <w:r w:rsidR="009E7EF9">
        <w:rPr>
          <w:b/>
          <w:bCs/>
        </w:rPr>
        <w:t>10</w:t>
      </w:r>
      <w:r w:rsidR="002B7053">
        <w:rPr>
          <w:b/>
          <w:bCs/>
        </w:rPr>
        <w:t>.</w:t>
      </w:r>
      <w:r w:rsidR="00791972" w:rsidRPr="0063035F">
        <w:rPr>
          <w:b/>
          <w:bCs/>
        </w:rPr>
        <w:t xml:space="preserve"> </w:t>
      </w:r>
      <w:r w:rsidR="00541282">
        <w:rPr>
          <w:b/>
          <w:bCs/>
        </w:rPr>
        <w:t xml:space="preserve">Dezember </w:t>
      </w:r>
      <w:r w:rsidR="00791972" w:rsidRPr="0063035F">
        <w:rPr>
          <w:b/>
          <w:bCs/>
        </w:rPr>
        <w:t>201</w:t>
      </w:r>
      <w:r>
        <w:rPr>
          <w:b/>
          <w:bCs/>
        </w:rPr>
        <w:t>4</w:t>
      </w:r>
      <w:r w:rsidR="00791972" w:rsidRPr="0063035F">
        <w:rPr>
          <w:b/>
          <w:bCs/>
        </w:rPr>
        <w:t>.</w:t>
      </w:r>
      <w:r w:rsidR="00791972" w:rsidRPr="0063035F">
        <w:t xml:space="preserve"> </w:t>
      </w:r>
      <w:r w:rsidR="006F7031">
        <w:t xml:space="preserve">Mit Mercedes Ecuador hat sich ein weiterer internationaler </w:t>
      </w:r>
      <w:r w:rsidR="00DC7F7A">
        <w:t xml:space="preserve">Mercedes-Hauptimporteur zur Einführung von sou.MatriXX </w:t>
      </w:r>
      <w:r w:rsidR="00206C7A">
        <w:t xml:space="preserve">mit Kfz-Branchenausrichtung </w:t>
      </w:r>
      <w:r w:rsidR="00DC7F7A">
        <w:t xml:space="preserve">entschlossen. </w:t>
      </w:r>
      <w:r w:rsidR="007242E9">
        <w:t xml:space="preserve">Bereits im Standard verfügt die leistungsstarke Businesssoftware des ERP (Enterprise </w:t>
      </w:r>
      <w:proofErr w:type="spellStart"/>
      <w:r w:rsidR="007242E9">
        <w:t>Resource</w:t>
      </w:r>
      <w:proofErr w:type="spellEnd"/>
      <w:r w:rsidR="007242E9">
        <w:t xml:space="preserve"> </w:t>
      </w:r>
      <w:proofErr w:type="spellStart"/>
      <w:r w:rsidR="007242E9">
        <w:t>Planning</w:t>
      </w:r>
      <w:proofErr w:type="spellEnd"/>
      <w:r w:rsidR="007242E9">
        <w:t>)-Spezialisten SOU über ein breites Funktionalitätsspektrum und zeichnet sich zudem durch einen modularen, flexiblen und dadurch skalierbaren Aufbau mit vielfältigen Integrationsmöglichkeiten sowie eine durchgängig benutzerfreundliche Oberfläche</w:t>
      </w:r>
      <w:r w:rsidR="004A499B">
        <w:t xml:space="preserve"> aus. Speziell für die Anforderungen der Automobilindustrie- und Automobilhändler-Branche bietet das </w:t>
      </w:r>
      <w:proofErr w:type="spellStart"/>
      <w:r w:rsidR="004A499B">
        <w:t>Schwetzinger</w:t>
      </w:r>
      <w:proofErr w:type="spellEnd"/>
      <w:r w:rsidR="004A499B">
        <w:t xml:space="preserve"> Softwarehaus mit </w:t>
      </w:r>
      <w:proofErr w:type="spellStart"/>
      <w:r w:rsidR="004A499B">
        <w:t>sou.MatriXX_IMS</w:t>
      </w:r>
      <w:proofErr w:type="spellEnd"/>
      <w:r w:rsidR="004A499B">
        <w:t xml:space="preserve"> (</w:t>
      </w:r>
      <w:proofErr w:type="spellStart"/>
      <w:r w:rsidR="004A499B">
        <w:t>Importer</w:t>
      </w:r>
      <w:proofErr w:type="spellEnd"/>
      <w:r w:rsidR="004A499B">
        <w:t xml:space="preserve"> Management System) und </w:t>
      </w:r>
      <w:proofErr w:type="spellStart"/>
      <w:r w:rsidR="004A499B">
        <w:t>sou.MatriXX_DMS</w:t>
      </w:r>
      <w:proofErr w:type="spellEnd"/>
      <w:r w:rsidR="004A499B">
        <w:t xml:space="preserve"> (Dealer Management System) zwei um zahlreiche Features aus sou.MatriXX ergänzte Branchenlösungen an. Sowohl Autohändler als auch Importeure können damit ihre Geschäftsprozesse – insbesondere in Garantie, Service und Werkstattabwicklung – komplett und vollintegriert in einer auf ihre Bedürfnisse zugeschnittenen ERP-Lösung steuern. Hierzu gehört beispielsweise die Möglichkeit, mithilfe der Software die gesamte Wertschöpfungskette abzubilden und die Aktivitäten für ein effizientes Customer </w:t>
      </w:r>
      <w:proofErr w:type="spellStart"/>
      <w:r w:rsidR="004A499B">
        <w:t>Relationship</w:t>
      </w:r>
      <w:proofErr w:type="spellEnd"/>
      <w:r w:rsidR="004A499B">
        <w:t xml:space="preserve"> Management (CRM) zu koordinieren.</w:t>
      </w:r>
    </w:p>
    <w:p w:rsidR="003131BF" w:rsidRDefault="003131BF" w:rsidP="00C628CB">
      <w:pPr>
        <w:spacing w:line="360" w:lineRule="atLeast"/>
        <w:ind w:left="1531" w:firstLine="567"/>
        <w:jc w:val="both"/>
      </w:pPr>
    </w:p>
    <w:p w:rsidR="00206C7A" w:rsidRDefault="00206C7A" w:rsidP="00C628CB">
      <w:pPr>
        <w:spacing w:line="360" w:lineRule="atLeast"/>
        <w:ind w:left="1531" w:firstLine="567"/>
        <w:jc w:val="both"/>
      </w:pPr>
      <w:r>
        <w:t xml:space="preserve">Im nächsten Schritt wird </w:t>
      </w:r>
      <w:r w:rsidR="00C628CB">
        <w:t xml:space="preserve">Mercedes Ecuador </w:t>
      </w:r>
      <w:r>
        <w:t xml:space="preserve">ein eigenes Netz an Händlern </w:t>
      </w:r>
      <w:proofErr w:type="gramStart"/>
      <w:r>
        <w:t>aufbauen</w:t>
      </w:r>
      <w:proofErr w:type="gramEnd"/>
      <w:r>
        <w:t>, die via ASP (</w:t>
      </w:r>
      <w:proofErr w:type="spellStart"/>
      <w:r w:rsidRPr="00206C7A">
        <w:t>A</w:t>
      </w:r>
      <w:r>
        <w:t>pplication</w:t>
      </w:r>
      <w:proofErr w:type="spellEnd"/>
      <w:r>
        <w:t xml:space="preserve"> </w:t>
      </w:r>
      <w:r w:rsidRPr="00206C7A">
        <w:t>S</w:t>
      </w:r>
      <w:r>
        <w:t xml:space="preserve">ervice </w:t>
      </w:r>
      <w:r w:rsidRPr="00206C7A">
        <w:t>P</w:t>
      </w:r>
      <w:r>
        <w:t>roviding) ebenfalls auf die Funktionalitäten von sou.MatriXX zugreifen können.</w:t>
      </w:r>
    </w:p>
    <w:p w:rsidR="003131BF" w:rsidRDefault="003131BF" w:rsidP="00C628CB">
      <w:pPr>
        <w:spacing w:line="360" w:lineRule="atLeast"/>
        <w:ind w:left="1531" w:firstLine="567"/>
        <w:jc w:val="both"/>
      </w:pPr>
    </w:p>
    <w:p w:rsidR="00097427" w:rsidRDefault="00097427" w:rsidP="00097427">
      <w:pPr>
        <w:spacing w:line="360" w:lineRule="atLeast"/>
        <w:ind w:left="1531" w:firstLine="567"/>
        <w:jc w:val="both"/>
      </w:pPr>
      <w:r>
        <w:t xml:space="preserve">Damit ist die Zahl der internationalen Mercedes-Hauptimporteure und </w:t>
      </w:r>
      <w:r>
        <w:br/>
        <w:t>-Händler, die ihre Prozesse mit Software von SOU managen, auf mehr als 1.000 Anwender insgesamt angewachsen.</w:t>
      </w:r>
    </w:p>
    <w:p w:rsidR="00C628CB" w:rsidRDefault="00C628CB" w:rsidP="00AB609B">
      <w:pPr>
        <w:spacing w:line="360" w:lineRule="atLeast"/>
        <w:ind w:left="1701" w:firstLine="567"/>
        <w:jc w:val="both"/>
      </w:pPr>
    </w:p>
    <w:p w:rsidR="00016496" w:rsidRDefault="00016496" w:rsidP="007171EA">
      <w:pPr>
        <w:rPr>
          <w:b/>
          <w:bCs/>
        </w:rPr>
      </w:pPr>
    </w:p>
    <w:p w:rsidR="003131BF" w:rsidRDefault="003131BF">
      <w:pPr>
        <w:rPr>
          <w:b/>
          <w:bCs/>
        </w:rPr>
      </w:pPr>
      <w:r>
        <w:rPr>
          <w:b/>
          <w:bCs/>
        </w:rPr>
        <w:br w:type="page"/>
      </w:r>
    </w:p>
    <w:p w:rsidR="00791972" w:rsidRPr="00697CC5" w:rsidRDefault="00791972" w:rsidP="00016496">
      <w:pPr>
        <w:pStyle w:val="Textkrper-Zeileneinzug1"/>
        <w:ind w:left="0"/>
        <w:rPr>
          <w:b/>
          <w:sz w:val="24"/>
          <w:szCs w:val="24"/>
        </w:rPr>
      </w:pPr>
      <w:r w:rsidRPr="00697CC5">
        <w:rPr>
          <w:b/>
          <w:sz w:val="24"/>
          <w:szCs w:val="24"/>
        </w:rPr>
        <w:lastRenderedPageBreak/>
        <w:t>Hintergrundinformationen zu SOU Systemhaus GmbH &amp; Co. KG</w:t>
      </w:r>
    </w:p>
    <w:p w:rsidR="00791972" w:rsidRDefault="00791972" w:rsidP="00016496">
      <w:pPr>
        <w:spacing w:line="360" w:lineRule="atLeast"/>
        <w:jc w:val="both"/>
      </w:pPr>
      <w:r w:rsidRPr="0063035F">
        <w:t xml:space="preserve">Seit mehr als zwei Jahrzehnten agiert die SOU Systemhaus GmbH &amp; Co. KG als ERP-Anbieter für den Mittelstand und als produktneutraler IT-Dienstleister auf dem nationalen und internationalen Softwaremarkt. Sowohl bei der Neueinführung betriebswirtschaftlicher Software als auch für die Reorganisation von bestehenden Geschäftsprozessen bietet der in Schwetzingen ansässige IT-Spezialist maßgeschneiderte Lösungen und Produkte an. Die plattformunabhängige und eigenentwickelte ERP-Lösung sou.MatriXX. </w:t>
      </w:r>
      <w:proofErr w:type="gramStart"/>
      <w:r w:rsidRPr="0063035F">
        <w:t>ist</w:t>
      </w:r>
      <w:proofErr w:type="gramEnd"/>
      <w:r w:rsidRPr="0063035F">
        <w:t xml:space="preserve"> </w:t>
      </w:r>
      <w:r w:rsidRPr="003E2CF0">
        <w:t xml:space="preserve">branchenübergreifend, internet- wie </w:t>
      </w:r>
      <w:proofErr w:type="spellStart"/>
      <w:r w:rsidRPr="003E2CF0">
        <w:t>intranetfähig</w:t>
      </w:r>
      <w:proofErr w:type="spellEnd"/>
      <w:r w:rsidRPr="003E2CF0">
        <w:t xml:space="preserve"> und speziell auf die Anforderungen des Mittelstands zugeschnitten; zudem unterstützt sie alle gängigen lokalen Netzwerke. Durch ihren modularen Aufbau lässt sie sich flexibel und individuell für jeden Bedarf anpassen und deckt alle</w:t>
      </w:r>
      <w:r w:rsidRPr="0063035F">
        <w:t xml:space="preserve"> Unternehmensbereiche von Beschaffung (SCM) über Fertigung (VCM), Absatz (CRM), Managementinformationssystem (MIS) und Personal (HRM) bis hin zum Rechnungswesen (</w:t>
      </w:r>
      <w:proofErr w:type="spellStart"/>
      <w:r w:rsidRPr="0063035F">
        <w:t>ReWe</w:t>
      </w:r>
      <w:proofErr w:type="spellEnd"/>
      <w:r w:rsidRPr="0063035F">
        <w:t xml:space="preserve">) ab. SOU arbeitet mit nationalen und internationalen Partnern zusammen. Weitere Informationen sind unter </w:t>
      </w:r>
      <w:hyperlink r:id="rId7" w:history="1">
        <w:r w:rsidRPr="0063035F">
          <w:rPr>
            <w:rStyle w:val="Hyperlink"/>
          </w:rPr>
          <w:t>http://www.sou.de</w:t>
        </w:r>
      </w:hyperlink>
      <w:r w:rsidRPr="0063035F">
        <w:t xml:space="preserve"> erhältlich.</w:t>
      </w:r>
    </w:p>
    <w:p w:rsidR="006872F6" w:rsidRPr="006872F6" w:rsidRDefault="0072074F" w:rsidP="006872F6">
      <w:pPr>
        <w:spacing w:line="360" w:lineRule="atLeast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2014</w:t>
      </w:r>
      <w:r w:rsidR="009E7EF9">
        <w:rPr>
          <w:b/>
          <w:sz w:val="16"/>
          <w:szCs w:val="16"/>
        </w:rPr>
        <w:t>1210</w:t>
      </w:r>
      <w:r>
        <w:rPr>
          <w:b/>
          <w:sz w:val="16"/>
          <w:szCs w:val="16"/>
        </w:rPr>
        <w:t>_</w:t>
      </w:r>
      <w:r w:rsidR="006872F6" w:rsidRPr="006872F6">
        <w:rPr>
          <w:b/>
          <w:sz w:val="16"/>
          <w:szCs w:val="16"/>
        </w:rPr>
        <w:t>sou</w:t>
      </w:r>
    </w:p>
    <w:p w:rsidR="006872F6" w:rsidRDefault="006872F6">
      <w:pPr>
        <w:pStyle w:val="Infozeile"/>
        <w:spacing w:before="120" w:after="120" w:line="240" w:lineRule="exact"/>
        <w:rPr>
          <w:b/>
          <w:bCs/>
          <w:sz w:val="22"/>
          <w:szCs w:val="22"/>
        </w:rPr>
      </w:pPr>
    </w:p>
    <w:p w:rsidR="00791972" w:rsidRPr="000A5043" w:rsidRDefault="00791972">
      <w:pPr>
        <w:pStyle w:val="Infozeile"/>
        <w:spacing w:before="120" w:after="120" w:line="240" w:lineRule="exact"/>
        <w:rPr>
          <w:b/>
          <w:bCs/>
        </w:rPr>
      </w:pPr>
      <w:r w:rsidRPr="000A5043">
        <w:rPr>
          <w:b/>
          <w:bCs/>
        </w:rPr>
        <w:t>Weitere Informationen:</w:t>
      </w:r>
      <w:r w:rsidRPr="000A5043">
        <w:rPr>
          <w:b/>
          <w:bCs/>
        </w:rPr>
        <w:tab/>
      </w:r>
      <w:r w:rsidRPr="000A5043">
        <w:rPr>
          <w:b/>
          <w:bCs/>
        </w:rPr>
        <w:tab/>
      </w:r>
      <w:r w:rsidRPr="000A5043">
        <w:rPr>
          <w:b/>
          <w:bCs/>
        </w:rPr>
        <w:tab/>
      </w:r>
      <w:r w:rsidRPr="000A5043">
        <w:rPr>
          <w:b/>
          <w:bCs/>
        </w:rPr>
        <w:tab/>
        <w:t>Ansprechpartner für die Presse:</w:t>
      </w:r>
    </w:p>
    <w:p w:rsidR="00791972" w:rsidRPr="000A5043" w:rsidRDefault="00791972">
      <w:pPr>
        <w:pStyle w:val="Infozeile"/>
        <w:rPr>
          <w:i w:val="0"/>
          <w:iCs w:val="0"/>
          <w:lang w:val="en-US"/>
        </w:rPr>
      </w:pPr>
      <w:r w:rsidRPr="000A5043">
        <w:rPr>
          <w:i w:val="0"/>
          <w:iCs w:val="0"/>
          <w:lang w:val="en-GB"/>
        </w:rPr>
        <w:t xml:space="preserve">SOU </w:t>
      </w:r>
      <w:proofErr w:type="spellStart"/>
      <w:r w:rsidRPr="000A5043">
        <w:rPr>
          <w:i w:val="0"/>
          <w:iCs w:val="0"/>
          <w:lang w:val="en-GB"/>
        </w:rPr>
        <w:t>Systemhaus</w:t>
      </w:r>
      <w:proofErr w:type="spellEnd"/>
      <w:r w:rsidRPr="000A5043">
        <w:rPr>
          <w:i w:val="0"/>
          <w:iCs w:val="0"/>
          <w:lang w:val="en-GB"/>
        </w:rPr>
        <w:t xml:space="preserve"> GmbH &amp; Co. </w:t>
      </w:r>
      <w:r w:rsidRPr="000A5043">
        <w:rPr>
          <w:i w:val="0"/>
          <w:iCs w:val="0"/>
          <w:lang w:val="en-US"/>
        </w:rPr>
        <w:t>KG</w:t>
      </w:r>
      <w:r w:rsidRPr="000A5043">
        <w:rPr>
          <w:i w:val="0"/>
          <w:iCs w:val="0"/>
          <w:lang w:val="en-US"/>
        </w:rPr>
        <w:tab/>
      </w:r>
      <w:r w:rsidRPr="000A5043">
        <w:rPr>
          <w:i w:val="0"/>
          <w:iCs w:val="0"/>
          <w:lang w:val="en-US"/>
        </w:rPr>
        <w:tab/>
      </w:r>
      <w:r w:rsidRPr="000A5043">
        <w:rPr>
          <w:i w:val="0"/>
          <w:iCs w:val="0"/>
          <w:lang w:val="en-US"/>
        </w:rPr>
        <w:tab/>
        <w:t>ars publicandi GmbH</w:t>
      </w:r>
    </w:p>
    <w:p w:rsidR="00791972" w:rsidRPr="000A5043" w:rsidRDefault="00791972">
      <w:pPr>
        <w:pStyle w:val="Infozeile"/>
        <w:rPr>
          <w:i w:val="0"/>
          <w:iCs w:val="0"/>
        </w:rPr>
      </w:pPr>
      <w:r w:rsidRPr="000A5043">
        <w:rPr>
          <w:i w:val="0"/>
          <w:iCs w:val="0"/>
        </w:rPr>
        <w:t>Kontakt: Marco Mancuso</w:t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  <w:t>Kontakt: Martina Overmann</w:t>
      </w:r>
    </w:p>
    <w:p w:rsidR="00791972" w:rsidRPr="000A5043" w:rsidRDefault="00791972">
      <w:pPr>
        <w:pStyle w:val="Infozeile"/>
        <w:rPr>
          <w:i w:val="0"/>
          <w:iCs w:val="0"/>
        </w:rPr>
      </w:pPr>
      <w:r w:rsidRPr="000A5043">
        <w:rPr>
          <w:i w:val="0"/>
          <w:iCs w:val="0"/>
        </w:rPr>
        <w:t>Duisburger Straße 18</w:t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  <w:t>Schulstraße 28</w:t>
      </w:r>
    </w:p>
    <w:p w:rsidR="00791972" w:rsidRPr="000A5043" w:rsidRDefault="00791972">
      <w:pPr>
        <w:pStyle w:val="Infozeile"/>
        <w:rPr>
          <w:i w:val="0"/>
          <w:iCs w:val="0"/>
        </w:rPr>
      </w:pPr>
      <w:r w:rsidRPr="000A5043">
        <w:rPr>
          <w:i w:val="0"/>
          <w:iCs w:val="0"/>
        </w:rPr>
        <w:t>D – 68723 Schwetzingen</w:t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  <w:t>D – 66976 Rodalben</w:t>
      </w:r>
    </w:p>
    <w:p w:rsidR="00791972" w:rsidRPr="000A5043" w:rsidRDefault="00791972">
      <w:pPr>
        <w:pStyle w:val="Infozeile"/>
        <w:rPr>
          <w:i w:val="0"/>
          <w:iCs w:val="0"/>
        </w:rPr>
      </w:pPr>
      <w:r w:rsidRPr="000A5043">
        <w:rPr>
          <w:i w:val="0"/>
          <w:iCs w:val="0"/>
        </w:rPr>
        <w:t>Telefon: +49 (0) 62 02 / 27 84-0</w:t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  <w:t>Telefon: +49 (0) 63 31 / 55 43-13</w:t>
      </w:r>
    </w:p>
    <w:p w:rsidR="00791972" w:rsidRPr="000A5043" w:rsidRDefault="00791972">
      <w:pPr>
        <w:pStyle w:val="Infozeile"/>
        <w:rPr>
          <w:i w:val="0"/>
          <w:iCs w:val="0"/>
        </w:rPr>
      </w:pPr>
      <w:r w:rsidRPr="000A5043">
        <w:rPr>
          <w:i w:val="0"/>
          <w:iCs w:val="0"/>
        </w:rPr>
        <w:t>Telefax: +49 (0) 62 02 / 27 84-88 17</w:t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</w:r>
      <w:r w:rsidRPr="000A5043">
        <w:rPr>
          <w:i w:val="0"/>
          <w:iCs w:val="0"/>
        </w:rPr>
        <w:tab/>
        <w:t>Telefax: +49 (0) 63 31 / 55 43-43</w:t>
      </w:r>
    </w:p>
    <w:p w:rsidR="00791972" w:rsidRPr="000A5043" w:rsidRDefault="00BD292E">
      <w:pPr>
        <w:pStyle w:val="Infozeile"/>
        <w:rPr>
          <w:i w:val="0"/>
          <w:iCs w:val="0"/>
        </w:rPr>
      </w:pPr>
      <w:hyperlink r:id="rId8" w:history="1">
        <w:r w:rsidR="005E7197" w:rsidRPr="00CA517C">
          <w:rPr>
            <w:rStyle w:val="Hyperlink"/>
            <w:i w:val="0"/>
            <w:iCs w:val="0"/>
          </w:rPr>
          <w:t>marco.mancuso@sou.de</w:t>
        </w:r>
      </w:hyperlink>
      <w:r w:rsidR="00791972" w:rsidRPr="000A5043">
        <w:rPr>
          <w:i w:val="0"/>
          <w:iCs w:val="0"/>
        </w:rPr>
        <w:t xml:space="preserve">  </w:t>
      </w:r>
      <w:r w:rsidR="00791972" w:rsidRPr="000A5043">
        <w:rPr>
          <w:i w:val="0"/>
          <w:iCs w:val="0"/>
        </w:rPr>
        <w:tab/>
      </w:r>
      <w:r w:rsidR="00791972" w:rsidRPr="000A5043">
        <w:rPr>
          <w:i w:val="0"/>
          <w:iCs w:val="0"/>
        </w:rPr>
        <w:tab/>
      </w:r>
      <w:r w:rsidR="00791972" w:rsidRPr="000A5043">
        <w:rPr>
          <w:i w:val="0"/>
          <w:iCs w:val="0"/>
        </w:rPr>
        <w:tab/>
      </w:r>
      <w:r w:rsidR="00791972" w:rsidRPr="000A5043">
        <w:rPr>
          <w:i w:val="0"/>
          <w:iCs w:val="0"/>
        </w:rPr>
        <w:tab/>
      </w:r>
      <w:hyperlink r:id="rId9" w:history="1">
        <w:r w:rsidR="005E7197" w:rsidRPr="00CA517C">
          <w:rPr>
            <w:rStyle w:val="Hyperlink"/>
            <w:i w:val="0"/>
            <w:iCs w:val="0"/>
          </w:rPr>
          <w:t>MOvermann@ars-pr.de</w:t>
        </w:r>
      </w:hyperlink>
    </w:p>
    <w:p w:rsidR="00791972" w:rsidRDefault="00BD292E">
      <w:pPr>
        <w:pStyle w:val="Infozeile"/>
        <w:rPr>
          <w:rStyle w:val="Hyperlink"/>
          <w:i w:val="0"/>
          <w:iCs w:val="0"/>
        </w:rPr>
      </w:pPr>
      <w:hyperlink r:id="rId10" w:history="1">
        <w:r w:rsidR="005E7197" w:rsidRPr="00CA517C">
          <w:rPr>
            <w:rStyle w:val="Hyperlink"/>
            <w:i w:val="0"/>
            <w:iCs w:val="0"/>
          </w:rPr>
          <w:t>http://www.sou.de</w:t>
        </w:r>
      </w:hyperlink>
      <w:r w:rsidR="005E7197">
        <w:rPr>
          <w:i w:val="0"/>
          <w:iCs w:val="0"/>
        </w:rPr>
        <w:t xml:space="preserve"> </w:t>
      </w:r>
      <w:r w:rsidR="00791972" w:rsidRPr="000A5043">
        <w:rPr>
          <w:i w:val="0"/>
          <w:iCs w:val="0"/>
        </w:rPr>
        <w:tab/>
        <w:t xml:space="preserve"> </w:t>
      </w:r>
      <w:r w:rsidR="00791972" w:rsidRPr="000A5043">
        <w:rPr>
          <w:i w:val="0"/>
          <w:iCs w:val="0"/>
        </w:rPr>
        <w:tab/>
      </w:r>
      <w:r w:rsidR="00791972" w:rsidRPr="000A5043">
        <w:rPr>
          <w:i w:val="0"/>
          <w:iCs w:val="0"/>
        </w:rPr>
        <w:tab/>
      </w:r>
      <w:r w:rsidR="00791972" w:rsidRPr="000A5043">
        <w:rPr>
          <w:i w:val="0"/>
          <w:iCs w:val="0"/>
        </w:rPr>
        <w:tab/>
      </w:r>
      <w:r w:rsidR="00791972" w:rsidRPr="000A5043">
        <w:rPr>
          <w:i w:val="0"/>
          <w:iCs w:val="0"/>
        </w:rPr>
        <w:tab/>
      </w:r>
      <w:hyperlink r:id="rId11" w:history="1">
        <w:r w:rsidR="005E7197" w:rsidRPr="00CA517C">
          <w:rPr>
            <w:rStyle w:val="Hyperlink"/>
            <w:i w:val="0"/>
            <w:iCs w:val="0"/>
          </w:rPr>
          <w:t>http://www.ars-pr.de</w:t>
        </w:r>
      </w:hyperlink>
    </w:p>
    <w:p w:rsidR="00016496" w:rsidRPr="00016496" w:rsidRDefault="00016496">
      <w:pPr>
        <w:pStyle w:val="Infozeile"/>
        <w:rPr>
          <w:i w:val="0"/>
          <w:iCs w:val="0"/>
        </w:rPr>
      </w:pPr>
      <w:r w:rsidRPr="00016496">
        <w:rPr>
          <w:i w:val="0"/>
        </w:rPr>
        <w:tab/>
      </w:r>
      <w:r w:rsidRPr="00016496">
        <w:rPr>
          <w:i w:val="0"/>
        </w:rPr>
        <w:tab/>
      </w:r>
      <w:r w:rsidRPr="00016496">
        <w:rPr>
          <w:i w:val="0"/>
        </w:rPr>
        <w:tab/>
      </w:r>
      <w:r w:rsidRPr="00016496">
        <w:rPr>
          <w:i w:val="0"/>
        </w:rPr>
        <w:tab/>
      </w:r>
      <w:r w:rsidRPr="00016496">
        <w:rPr>
          <w:i w:val="0"/>
        </w:rPr>
        <w:tab/>
      </w:r>
      <w:r w:rsidRPr="00016496">
        <w:rPr>
          <w:i w:val="0"/>
        </w:rPr>
        <w:tab/>
      </w:r>
      <w:r w:rsidRPr="00016496">
        <w:rPr>
          <w:i w:val="0"/>
        </w:rPr>
        <w:tab/>
        <w:t>Autorin: Sabine Sturm</w:t>
      </w:r>
    </w:p>
    <w:sectPr w:rsidR="00016496" w:rsidRPr="00016496" w:rsidSect="009D5B6F">
      <w:headerReference w:type="default" r:id="rId12"/>
      <w:footerReference w:type="default" r:id="rId13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5B" w:rsidRDefault="00E3615B">
      <w:r>
        <w:separator/>
      </w:r>
    </w:p>
  </w:endnote>
  <w:endnote w:type="continuationSeparator" w:id="0">
    <w:p w:rsidR="00E3615B" w:rsidRDefault="00E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Default="00406626">
    <w:pPr>
      <w:pStyle w:val="Fuzeile"/>
      <w:rPr>
        <w:rFonts w:ascii="Arial" w:hAnsi="Arial" w:cs="Arial"/>
        <w:b/>
        <w:bCs/>
        <w:i/>
        <w:iCs/>
        <w:sz w:val="22"/>
        <w:szCs w:val="22"/>
      </w:rPr>
    </w:pPr>
  </w:p>
  <w:p w:rsidR="00016496" w:rsidRDefault="00016496">
    <w:pPr>
      <w:pStyle w:val="Fuzeile"/>
      <w:rPr>
        <w:rFonts w:ascii="Arial" w:hAnsi="Arial" w:cs="Arial"/>
        <w:b/>
        <w:bCs/>
        <w:i/>
        <w:iCs/>
        <w:sz w:val="22"/>
        <w:szCs w:val="22"/>
      </w:rPr>
    </w:pPr>
  </w:p>
  <w:p w:rsidR="00406626" w:rsidRPr="0014318F" w:rsidRDefault="009E7EF9">
    <w:pPr>
      <w:pStyle w:val="Fuzeile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2"/>
        <w:szCs w:val="22"/>
        <w:lang w:val="en-US"/>
      </w:rPr>
      <w:t>Text</w:t>
    </w:r>
    <w:r w:rsidR="00BC43D1">
      <w:rPr>
        <w:rFonts w:ascii="Arial" w:hAnsi="Arial" w:cs="Arial"/>
        <w:b/>
        <w:bCs/>
        <w:sz w:val="22"/>
        <w:szCs w:val="22"/>
        <w:lang w:val="en-US"/>
      </w:rPr>
      <w:t>-</w:t>
    </w:r>
    <w:r w:rsidR="00406626" w:rsidRPr="0014318F">
      <w:rPr>
        <w:rFonts w:ascii="Arial" w:hAnsi="Arial" w:cs="Arial"/>
        <w:b/>
        <w:bCs/>
        <w:sz w:val="22"/>
        <w:szCs w:val="22"/>
        <w:lang w:val="en-US"/>
      </w:rPr>
      <w:t xml:space="preserve">Download </w:t>
    </w:r>
    <w:proofErr w:type="spellStart"/>
    <w:r w:rsidR="00406626" w:rsidRPr="0014318F">
      <w:rPr>
        <w:rFonts w:ascii="Arial" w:hAnsi="Arial" w:cs="Arial"/>
        <w:b/>
        <w:bCs/>
        <w:sz w:val="22"/>
        <w:szCs w:val="22"/>
        <w:lang w:val="en-US"/>
      </w:rPr>
      <w:t>unter</w:t>
    </w:r>
    <w:proofErr w:type="spellEnd"/>
    <w:r w:rsidR="00406626" w:rsidRPr="0014318F">
      <w:rPr>
        <w:rFonts w:ascii="Arial" w:hAnsi="Arial" w:cs="Arial"/>
        <w:b/>
        <w:bCs/>
        <w:sz w:val="22"/>
        <w:szCs w:val="22"/>
        <w:lang w:val="en-US"/>
      </w:rPr>
      <w:t xml:space="preserve"> </w:t>
    </w:r>
    <w:hyperlink r:id="rId1" w:history="1">
      <w:r w:rsidRPr="001F7C63">
        <w:rPr>
          <w:rStyle w:val="Hyperlink"/>
          <w:rFonts w:ascii="Arial" w:hAnsi="Arial" w:cs="Arial"/>
          <w:b/>
          <w:bCs/>
          <w:sz w:val="22"/>
          <w:szCs w:val="22"/>
          <w:lang w:val="en-US"/>
        </w:rPr>
        <w:t>http://www.ars-pr.de/de/presse/meldungen/20141210_sou.php</w:t>
      </w:r>
    </w:hyperlink>
    <w:r>
      <w:rPr>
        <w:rFonts w:ascii="Arial" w:hAnsi="Arial" w:cs="Arial"/>
        <w:b/>
        <w:bCs/>
        <w:sz w:val="22"/>
        <w:szCs w:val="22"/>
        <w:lang w:val="en-US"/>
      </w:rPr>
      <w:t xml:space="preserve">          </w:t>
    </w:r>
    <w:r w:rsidR="004A499B">
      <w:rPr>
        <w:rFonts w:ascii="Arial" w:hAnsi="Arial" w:cs="Arial"/>
        <w:b/>
        <w:bCs/>
        <w:sz w:val="22"/>
        <w:szCs w:val="22"/>
        <w:lang w:val="en-US"/>
      </w:rPr>
      <w:t xml:space="preserve"> </w:t>
    </w:r>
    <w:r w:rsidR="00406626" w:rsidRPr="0014318F">
      <w:rPr>
        <w:rFonts w:ascii="Arial" w:hAnsi="Arial" w:cs="Arial"/>
        <w:b/>
        <w:bCs/>
        <w:sz w:val="22"/>
        <w:szCs w:val="22"/>
        <w:lang w:val="en-US"/>
      </w:rPr>
      <w:t xml:space="preserve">  </w:t>
    </w:r>
    <w:r w:rsidR="007D5FDD">
      <w:rPr>
        <w:rStyle w:val="Seitenzahl"/>
        <w:rFonts w:ascii="Arial" w:hAnsi="Arial" w:cs="Arial"/>
        <w:b/>
        <w:bCs/>
        <w:sz w:val="22"/>
        <w:szCs w:val="22"/>
      </w:rPr>
      <w:fldChar w:fldCharType="begin"/>
    </w:r>
    <w:r w:rsidR="00406626" w:rsidRPr="0014318F">
      <w:rPr>
        <w:rStyle w:val="Seitenzahl"/>
        <w:rFonts w:ascii="Arial" w:hAnsi="Arial" w:cs="Arial"/>
        <w:b/>
        <w:bCs/>
        <w:sz w:val="22"/>
        <w:szCs w:val="22"/>
        <w:lang w:val="en-US"/>
      </w:rPr>
      <w:instrText xml:space="preserve"> PAGE </w:instrText>
    </w:r>
    <w:r w:rsidR="007D5FDD">
      <w:rPr>
        <w:rStyle w:val="Seitenzahl"/>
        <w:rFonts w:ascii="Arial" w:hAnsi="Arial" w:cs="Arial"/>
        <w:b/>
        <w:bCs/>
        <w:sz w:val="22"/>
        <w:szCs w:val="22"/>
      </w:rPr>
      <w:fldChar w:fldCharType="separate"/>
    </w:r>
    <w:r w:rsidR="00BD292E">
      <w:rPr>
        <w:rStyle w:val="Seitenzahl"/>
        <w:rFonts w:ascii="Arial" w:hAnsi="Arial" w:cs="Arial"/>
        <w:b/>
        <w:bCs/>
        <w:noProof/>
        <w:sz w:val="22"/>
        <w:szCs w:val="22"/>
        <w:lang w:val="en-US"/>
      </w:rPr>
      <w:t>1</w:t>
    </w:r>
    <w:r w:rsidR="007D5FDD">
      <w:rPr>
        <w:rStyle w:val="Seitenzahl"/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5B" w:rsidRDefault="00E3615B">
      <w:r>
        <w:separator/>
      </w:r>
    </w:p>
  </w:footnote>
  <w:footnote w:type="continuationSeparator" w:id="0">
    <w:p w:rsidR="00E3615B" w:rsidRDefault="00E36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26" w:rsidRDefault="00DC027B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4445</wp:posOffset>
              </wp:positionV>
              <wp:extent cx="2052955" cy="812165"/>
              <wp:effectExtent l="0" t="0" r="444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626" w:rsidRDefault="00406626">
                          <w:pPr>
                            <w:pStyle w:val="faqfrage"/>
                            <w:spacing w:before="0" w:beforeAutospacing="0" w:after="0" w:afterAutospacing="0"/>
                            <w:rPr>
                              <w:rFonts w:ascii="Times New Roman" w:hAnsi="Times New Roman"/>
                            </w:rPr>
                          </w:pPr>
                          <w:r w:rsidRPr="009D5B6F">
                            <w:object w:dxaOrig="6800" w:dyaOrig="26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46.25pt;height:56.25pt" o:ole="">
                                <v:imagedata r:id="rId1" o:title=""/>
                              </v:shape>
                              <o:OLEObject Type="Embed" ProgID="CorelPhotoPaint.Image.10" ShapeID="_x0000_i1026" DrawAspect="Content" ObjectID="_147971872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pt;margin-top:.35pt;width:161.65pt;height:6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" stroked="f">
              <v:textbox>
                <w:txbxContent>
                  <w:p w:rsidR="00406626" w:rsidRDefault="00406626">
                    <w:pPr>
                      <w:pStyle w:val="faqfrage"/>
                      <w:spacing w:before="0" w:beforeAutospacing="0" w:after="0" w:afterAutospacing="0"/>
                      <w:rPr>
                        <w:rFonts w:ascii="Times New Roman" w:hAnsi="Times New Roman"/>
                      </w:rPr>
                    </w:pPr>
                    <w:r w:rsidRPr="009D5B6F">
                      <w:object w:dxaOrig="6800" w:dyaOrig="2600">
                        <v:shape id="_x0000_i1026" type="#_x0000_t75" style="width:146.25pt;height:56.25pt" o:ole="">
                          <v:imagedata r:id="rId3" o:title=""/>
                        </v:shape>
                        <o:OLEObject Type="Embed" ProgID="CorelPhotoPaint.Image.10" ShapeID="_x0000_i1026" DrawAspect="Content" ObjectID="_1467718868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406626">
      <w:rPr>
        <w:rFonts w:ascii="Arial" w:hAnsi="Arial" w:cs="Arial"/>
        <w:b/>
        <w:bCs/>
        <w:i/>
        <w:iCs/>
        <w:sz w:val="24"/>
        <w:szCs w:val="24"/>
      </w:rPr>
      <w:t xml:space="preserve">Pressemeldung   </w:t>
    </w:r>
  </w:p>
  <w:p w:rsidR="00406626" w:rsidRDefault="00406626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406626" w:rsidRDefault="00406626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406626" w:rsidRDefault="00406626">
    <w:pPr>
      <w:pStyle w:val="Kopfzeile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</w:p>
  <w:p w:rsidR="00406626" w:rsidRDefault="00406626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  <w:p w:rsidR="00406626" w:rsidRDefault="00406626">
    <w:pPr>
      <w:pStyle w:val="Kopfzeile"/>
      <w:rPr>
        <w:rFonts w:ascii="Arial" w:hAnsi="Arial" w:cs="Arial"/>
        <w:b/>
        <w:bCs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4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69BF"/>
    <w:rsid w:val="000075F3"/>
    <w:rsid w:val="00016496"/>
    <w:rsid w:val="00022C41"/>
    <w:rsid w:val="000235A8"/>
    <w:rsid w:val="00023AD6"/>
    <w:rsid w:val="00037A51"/>
    <w:rsid w:val="00037F7E"/>
    <w:rsid w:val="00040721"/>
    <w:rsid w:val="00047D7E"/>
    <w:rsid w:val="000531FD"/>
    <w:rsid w:val="00053712"/>
    <w:rsid w:val="00062A1B"/>
    <w:rsid w:val="00071FAC"/>
    <w:rsid w:val="0008341F"/>
    <w:rsid w:val="00097427"/>
    <w:rsid w:val="000A5043"/>
    <w:rsid w:val="000A7A28"/>
    <w:rsid w:val="000B78AF"/>
    <w:rsid w:val="000D3572"/>
    <w:rsid w:val="000D4677"/>
    <w:rsid w:val="000E4ACD"/>
    <w:rsid w:val="000F0395"/>
    <w:rsid w:val="000F5852"/>
    <w:rsid w:val="00103375"/>
    <w:rsid w:val="00105FA6"/>
    <w:rsid w:val="001134EC"/>
    <w:rsid w:val="00123911"/>
    <w:rsid w:val="00133295"/>
    <w:rsid w:val="0014318F"/>
    <w:rsid w:val="001465E0"/>
    <w:rsid w:val="0014703D"/>
    <w:rsid w:val="00151390"/>
    <w:rsid w:val="001559E6"/>
    <w:rsid w:val="00163D94"/>
    <w:rsid w:val="00165FA2"/>
    <w:rsid w:val="00167DD7"/>
    <w:rsid w:val="001705F9"/>
    <w:rsid w:val="0017561B"/>
    <w:rsid w:val="00175D8E"/>
    <w:rsid w:val="001812E6"/>
    <w:rsid w:val="0019449F"/>
    <w:rsid w:val="001A3174"/>
    <w:rsid w:val="001A32BE"/>
    <w:rsid w:val="001A38B3"/>
    <w:rsid w:val="001A7D69"/>
    <w:rsid w:val="001B06B1"/>
    <w:rsid w:val="001B4BE7"/>
    <w:rsid w:val="001B50C2"/>
    <w:rsid w:val="001C3711"/>
    <w:rsid w:val="001C70A7"/>
    <w:rsid w:val="001E5014"/>
    <w:rsid w:val="001F1B6B"/>
    <w:rsid w:val="00206C7A"/>
    <w:rsid w:val="0021632A"/>
    <w:rsid w:val="0023122A"/>
    <w:rsid w:val="002318BB"/>
    <w:rsid w:val="002324BB"/>
    <w:rsid w:val="0023660B"/>
    <w:rsid w:val="00240BB9"/>
    <w:rsid w:val="00241115"/>
    <w:rsid w:val="002411CD"/>
    <w:rsid w:val="002419A9"/>
    <w:rsid w:val="0024538A"/>
    <w:rsid w:val="0025213D"/>
    <w:rsid w:val="00255CC6"/>
    <w:rsid w:val="002608F9"/>
    <w:rsid w:val="00265B93"/>
    <w:rsid w:val="002821DB"/>
    <w:rsid w:val="00287646"/>
    <w:rsid w:val="00291484"/>
    <w:rsid w:val="002956BE"/>
    <w:rsid w:val="002977D6"/>
    <w:rsid w:val="002A04AD"/>
    <w:rsid w:val="002A1C5D"/>
    <w:rsid w:val="002A1E78"/>
    <w:rsid w:val="002B00B0"/>
    <w:rsid w:val="002B6BF0"/>
    <w:rsid w:val="002B7053"/>
    <w:rsid w:val="002C3F14"/>
    <w:rsid w:val="002C56D8"/>
    <w:rsid w:val="002C5C3A"/>
    <w:rsid w:val="002D13DD"/>
    <w:rsid w:val="002D2876"/>
    <w:rsid w:val="002D6A5D"/>
    <w:rsid w:val="002E0E6A"/>
    <w:rsid w:val="00300076"/>
    <w:rsid w:val="003131BF"/>
    <w:rsid w:val="0031358D"/>
    <w:rsid w:val="00314146"/>
    <w:rsid w:val="00317A05"/>
    <w:rsid w:val="003228B5"/>
    <w:rsid w:val="00322B11"/>
    <w:rsid w:val="0032643B"/>
    <w:rsid w:val="003312FA"/>
    <w:rsid w:val="0033541B"/>
    <w:rsid w:val="00337732"/>
    <w:rsid w:val="00340A38"/>
    <w:rsid w:val="00343C30"/>
    <w:rsid w:val="0034582A"/>
    <w:rsid w:val="00374A2E"/>
    <w:rsid w:val="00392B85"/>
    <w:rsid w:val="0039462D"/>
    <w:rsid w:val="003A29FD"/>
    <w:rsid w:val="003A6508"/>
    <w:rsid w:val="003C0AE7"/>
    <w:rsid w:val="003C3C8F"/>
    <w:rsid w:val="003C5ABE"/>
    <w:rsid w:val="003E29F1"/>
    <w:rsid w:val="003E2CF0"/>
    <w:rsid w:val="003F69F3"/>
    <w:rsid w:val="00404F41"/>
    <w:rsid w:val="00406626"/>
    <w:rsid w:val="00424725"/>
    <w:rsid w:val="0042764E"/>
    <w:rsid w:val="00432878"/>
    <w:rsid w:val="0043474B"/>
    <w:rsid w:val="00442789"/>
    <w:rsid w:val="004436BB"/>
    <w:rsid w:val="00443FB8"/>
    <w:rsid w:val="0045040C"/>
    <w:rsid w:val="0045603C"/>
    <w:rsid w:val="0046101D"/>
    <w:rsid w:val="00471580"/>
    <w:rsid w:val="00471910"/>
    <w:rsid w:val="00471FE8"/>
    <w:rsid w:val="00474D2E"/>
    <w:rsid w:val="00476F5C"/>
    <w:rsid w:val="00480EF8"/>
    <w:rsid w:val="004869AD"/>
    <w:rsid w:val="0048709B"/>
    <w:rsid w:val="0048734A"/>
    <w:rsid w:val="0049486E"/>
    <w:rsid w:val="0049749C"/>
    <w:rsid w:val="004A243A"/>
    <w:rsid w:val="004A499B"/>
    <w:rsid w:val="004B07EA"/>
    <w:rsid w:val="004B6F6C"/>
    <w:rsid w:val="004B7E46"/>
    <w:rsid w:val="004C058A"/>
    <w:rsid w:val="004D2154"/>
    <w:rsid w:val="004E4CC6"/>
    <w:rsid w:val="004E76AD"/>
    <w:rsid w:val="004F0020"/>
    <w:rsid w:val="005005E9"/>
    <w:rsid w:val="00502AA2"/>
    <w:rsid w:val="005048E5"/>
    <w:rsid w:val="00504CA0"/>
    <w:rsid w:val="0051041E"/>
    <w:rsid w:val="00514AE4"/>
    <w:rsid w:val="00516385"/>
    <w:rsid w:val="00522307"/>
    <w:rsid w:val="0052291E"/>
    <w:rsid w:val="00523B40"/>
    <w:rsid w:val="00527FFD"/>
    <w:rsid w:val="00532AF9"/>
    <w:rsid w:val="00537A7D"/>
    <w:rsid w:val="00541282"/>
    <w:rsid w:val="00543982"/>
    <w:rsid w:val="00543A36"/>
    <w:rsid w:val="00544BDB"/>
    <w:rsid w:val="00551E76"/>
    <w:rsid w:val="00554CC3"/>
    <w:rsid w:val="00556D35"/>
    <w:rsid w:val="00562EED"/>
    <w:rsid w:val="005A129F"/>
    <w:rsid w:val="005A527C"/>
    <w:rsid w:val="005A67B2"/>
    <w:rsid w:val="005B0F92"/>
    <w:rsid w:val="005C0F95"/>
    <w:rsid w:val="005C49E8"/>
    <w:rsid w:val="005C5FDC"/>
    <w:rsid w:val="005E291B"/>
    <w:rsid w:val="005E338D"/>
    <w:rsid w:val="005E4796"/>
    <w:rsid w:val="005E4F06"/>
    <w:rsid w:val="005E7197"/>
    <w:rsid w:val="005E757B"/>
    <w:rsid w:val="005F6EE0"/>
    <w:rsid w:val="00600A58"/>
    <w:rsid w:val="0060162E"/>
    <w:rsid w:val="006031A0"/>
    <w:rsid w:val="00604BCC"/>
    <w:rsid w:val="00606660"/>
    <w:rsid w:val="00621714"/>
    <w:rsid w:val="0063035F"/>
    <w:rsid w:val="0063119C"/>
    <w:rsid w:val="00652228"/>
    <w:rsid w:val="0065442D"/>
    <w:rsid w:val="00656309"/>
    <w:rsid w:val="00657AD2"/>
    <w:rsid w:val="00661613"/>
    <w:rsid w:val="00665926"/>
    <w:rsid w:val="00673618"/>
    <w:rsid w:val="00673852"/>
    <w:rsid w:val="00677401"/>
    <w:rsid w:val="0067782A"/>
    <w:rsid w:val="006872F6"/>
    <w:rsid w:val="00695AD8"/>
    <w:rsid w:val="0069615F"/>
    <w:rsid w:val="00696575"/>
    <w:rsid w:val="00697CC5"/>
    <w:rsid w:val="006A1F0D"/>
    <w:rsid w:val="006A5600"/>
    <w:rsid w:val="006D187A"/>
    <w:rsid w:val="006D2871"/>
    <w:rsid w:val="006D3690"/>
    <w:rsid w:val="006D4DEB"/>
    <w:rsid w:val="006D5F11"/>
    <w:rsid w:val="006E0CFD"/>
    <w:rsid w:val="006E14F4"/>
    <w:rsid w:val="006E775E"/>
    <w:rsid w:val="006F7031"/>
    <w:rsid w:val="007019FE"/>
    <w:rsid w:val="0070221F"/>
    <w:rsid w:val="007171EA"/>
    <w:rsid w:val="0072074F"/>
    <w:rsid w:val="007242E9"/>
    <w:rsid w:val="007264B5"/>
    <w:rsid w:val="007311A6"/>
    <w:rsid w:val="00732589"/>
    <w:rsid w:val="00733261"/>
    <w:rsid w:val="007373AA"/>
    <w:rsid w:val="00752DF2"/>
    <w:rsid w:val="00754BFD"/>
    <w:rsid w:val="007560BB"/>
    <w:rsid w:val="00761AD1"/>
    <w:rsid w:val="00775880"/>
    <w:rsid w:val="00776987"/>
    <w:rsid w:val="00776B27"/>
    <w:rsid w:val="0077714F"/>
    <w:rsid w:val="00783634"/>
    <w:rsid w:val="0078483C"/>
    <w:rsid w:val="00790E84"/>
    <w:rsid w:val="00791972"/>
    <w:rsid w:val="007A14A0"/>
    <w:rsid w:val="007A4160"/>
    <w:rsid w:val="007A6473"/>
    <w:rsid w:val="007B611C"/>
    <w:rsid w:val="007D0D87"/>
    <w:rsid w:val="007D48FA"/>
    <w:rsid w:val="007D5FDD"/>
    <w:rsid w:val="007E0F6F"/>
    <w:rsid w:val="007E57C8"/>
    <w:rsid w:val="007F2990"/>
    <w:rsid w:val="00803D37"/>
    <w:rsid w:val="00804F29"/>
    <w:rsid w:val="00814231"/>
    <w:rsid w:val="00815B1B"/>
    <w:rsid w:val="00827C08"/>
    <w:rsid w:val="00834C89"/>
    <w:rsid w:val="00837E7A"/>
    <w:rsid w:val="00840069"/>
    <w:rsid w:val="00841372"/>
    <w:rsid w:val="00844C71"/>
    <w:rsid w:val="00850889"/>
    <w:rsid w:val="008577CD"/>
    <w:rsid w:val="008611E4"/>
    <w:rsid w:val="008612B5"/>
    <w:rsid w:val="00867279"/>
    <w:rsid w:val="00874943"/>
    <w:rsid w:val="00884B00"/>
    <w:rsid w:val="00890300"/>
    <w:rsid w:val="008972D5"/>
    <w:rsid w:val="008A0E58"/>
    <w:rsid w:val="008A1F5A"/>
    <w:rsid w:val="008A30D9"/>
    <w:rsid w:val="008A3F1F"/>
    <w:rsid w:val="008A4AD6"/>
    <w:rsid w:val="008A6AD7"/>
    <w:rsid w:val="008B6557"/>
    <w:rsid w:val="008C4596"/>
    <w:rsid w:val="008D0E6B"/>
    <w:rsid w:val="008D27C3"/>
    <w:rsid w:val="008D700B"/>
    <w:rsid w:val="008E01AB"/>
    <w:rsid w:val="00906DBB"/>
    <w:rsid w:val="00912928"/>
    <w:rsid w:val="009223BE"/>
    <w:rsid w:val="00926043"/>
    <w:rsid w:val="00927B33"/>
    <w:rsid w:val="00936E80"/>
    <w:rsid w:val="00944CB9"/>
    <w:rsid w:val="00946FD8"/>
    <w:rsid w:val="00947779"/>
    <w:rsid w:val="009535F3"/>
    <w:rsid w:val="0095365E"/>
    <w:rsid w:val="009537B0"/>
    <w:rsid w:val="00954A4C"/>
    <w:rsid w:val="00963957"/>
    <w:rsid w:val="00963D7B"/>
    <w:rsid w:val="00966065"/>
    <w:rsid w:val="0097606A"/>
    <w:rsid w:val="00982A15"/>
    <w:rsid w:val="00982E1B"/>
    <w:rsid w:val="009870D0"/>
    <w:rsid w:val="00991C3B"/>
    <w:rsid w:val="00992B34"/>
    <w:rsid w:val="00993EF2"/>
    <w:rsid w:val="00996C32"/>
    <w:rsid w:val="009A7E03"/>
    <w:rsid w:val="009B1401"/>
    <w:rsid w:val="009B1ADB"/>
    <w:rsid w:val="009B702D"/>
    <w:rsid w:val="009D24F5"/>
    <w:rsid w:val="009D3480"/>
    <w:rsid w:val="009D5B6F"/>
    <w:rsid w:val="009D7AA2"/>
    <w:rsid w:val="009D7AD8"/>
    <w:rsid w:val="009E0220"/>
    <w:rsid w:val="009E5466"/>
    <w:rsid w:val="009E7EF9"/>
    <w:rsid w:val="009F3DE5"/>
    <w:rsid w:val="009F6797"/>
    <w:rsid w:val="009F7D4F"/>
    <w:rsid w:val="00A130CF"/>
    <w:rsid w:val="00A171C0"/>
    <w:rsid w:val="00A20BDE"/>
    <w:rsid w:val="00A21F35"/>
    <w:rsid w:val="00A34E99"/>
    <w:rsid w:val="00A43B41"/>
    <w:rsid w:val="00A44512"/>
    <w:rsid w:val="00A47847"/>
    <w:rsid w:val="00A51A6D"/>
    <w:rsid w:val="00A64ACB"/>
    <w:rsid w:val="00A65555"/>
    <w:rsid w:val="00A76BBF"/>
    <w:rsid w:val="00A81F22"/>
    <w:rsid w:val="00A913B5"/>
    <w:rsid w:val="00A9346F"/>
    <w:rsid w:val="00AA2249"/>
    <w:rsid w:val="00AB246B"/>
    <w:rsid w:val="00AB4B4A"/>
    <w:rsid w:val="00AB609B"/>
    <w:rsid w:val="00AB7DC3"/>
    <w:rsid w:val="00AC15C4"/>
    <w:rsid w:val="00AC2084"/>
    <w:rsid w:val="00AD1206"/>
    <w:rsid w:val="00AD34EA"/>
    <w:rsid w:val="00AD4FB8"/>
    <w:rsid w:val="00AE721F"/>
    <w:rsid w:val="00AE72AA"/>
    <w:rsid w:val="00AF40F3"/>
    <w:rsid w:val="00B011C4"/>
    <w:rsid w:val="00B142A1"/>
    <w:rsid w:val="00B25C6C"/>
    <w:rsid w:val="00B30C4C"/>
    <w:rsid w:val="00B341CB"/>
    <w:rsid w:val="00B40597"/>
    <w:rsid w:val="00B4544A"/>
    <w:rsid w:val="00B50F6B"/>
    <w:rsid w:val="00B51508"/>
    <w:rsid w:val="00B66015"/>
    <w:rsid w:val="00B6616C"/>
    <w:rsid w:val="00B67896"/>
    <w:rsid w:val="00B70E7F"/>
    <w:rsid w:val="00B73C6B"/>
    <w:rsid w:val="00BA1A49"/>
    <w:rsid w:val="00BA4064"/>
    <w:rsid w:val="00BA4ADC"/>
    <w:rsid w:val="00BA7A8E"/>
    <w:rsid w:val="00BB57CD"/>
    <w:rsid w:val="00BC10CC"/>
    <w:rsid w:val="00BC3E45"/>
    <w:rsid w:val="00BC43D1"/>
    <w:rsid w:val="00BD292E"/>
    <w:rsid w:val="00BE058F"/>
    <w:rsid w:val="00BE3BC1"/>
    <w:rsid w:val="00BF6276"/>
    <w:rsid w:val="00BF68EC"/>
    <w:rsid w:val="00C05B7C"/>
    <w:rsid w:val="00C1250C"/>
    <w:rsid w:val="00C17E62"/>
    <w:rsid w:val="00C22AD0"/>
    <w:rsid w:val="00C23872"/>
    <w:rsid w:val="00C24108"/>
    <w:rsid w:val="00C306FA"/>
    <w:rsid w:val="00C343BE"/>
    <w:rsid w:val="00C34701"/>
    <w:rsid w:val="00C44CEA"/>
    <w:rsid w:val="00C47167"/>
    <w:rsid w:val="00C47558"/>
    <w:rsid w:val="00C554B0"/>
    <w:rsid w:val="00C628CB"/>
    <w:rsid w:val="00C71482"/>
    <w:rsid w:val="00C72997"/>
    <w:rsid w:val="00C72F98"/>
    <w:rsid w:val="00C77C24"/>
    <w:rsid w:val="00C86C3D"/>
    <w:rsid w:val="00C93D49"/>
    <w:rsid w:val="00CA3EFB"/>
    <w:rsid w:val="00CB0599"/>
    <w:rsid w:val="00CB0B82"/>
    <w:rsid w:val="00CC3249"/>
    <w:rsid w:val="00CD7933"/>
    <w:rsid w:val="00CE2929"/>
    <w:rsid w:val="00CF0E68"/>
    <w:rsid w:val="00CF3C00"/>
    <w:rsid w:val="00CF5B10"/>
    <w:rsid w:val="00CF7DBD"/>
    <w:rsid w:val="00D04722"/>
    <w:rsid w:val="00D12E37"/>
    <w:rsid w:val="00D15ED0"/>
    <w:rsid w:val="00D21152"/>
    <w:rsid w:val="00D25DCA"/>
    <w:rsid w:val="00D2793F"/>
    <w:rsid w:val="00D30C85"/>
    <w:rsid w:val="00D312E8"/>
    <w:rsid w:val="00D31A3B"/>
    <w:rsid w:val="00D4449E"/>
    <w:rsid w:val="00D5572B"/>
    <w:rsid w:val="00D6166F"/>
    <w:rsid w:val="00D6399D"/>
    <w:rsid w:val="00D66DEB"/>
    <w:rsid w:val="00D722E6"/>
    <w:rsid w:val="00D756BC"/>
    <w:rsid w:val="00D8301C"/>
    <w:rsid w:val="00D95A62"/>
    <w:rsid w:val="00DA286D"/>
    <w:rsid w:val="00DA5DCC"/>
    <w:rsid w:val="00DC027B"/>
    <w:rsid w:val="00DC17A8"/>
    <w:rsid w:val="00DC1A96"/>
    <w:rsid w:val="00DC7F7A"/>
    <w:rsid w:val="00DD0852"/>
    <w:rsid w:val="00DD6F03"/>
    <w:rsid w:val="00DE6182"/>
    <w:rsid w:val="00E019DD"/>
    <w:rsid w:val="00E053F0"/>
    <w:rsid w:val="00E108DB"/>
    <w:rsid w:val="00E16E92"/>
    <w:rsid w:val="00E21D0A"/>
    <w:rsid w:val="00E32C11"/>
    <w:rsid w:val="00E334F3"/>
    <w:rsid w:val="00E3615B"/>
    <w:rsid w:val="00E512E5"/>
    <w:rsid w:val="00E5437D"/>
    <w:rsid w:val="00E63D05"/>
    <w:rsid w:val="00E67703"/>
    <w:rsid w:val="00E71322"/>
    <w:rsid w:val="00E726E9"/>
    <w:rsid w:val="00E7301B"/>
    <w:rsid w:val="00E74937"/>
    <w:rsid w:val="00E837C8"/>
    <w:rsid w:val="00E85E15"/>
    <w:rsid w:val="00E91998"/>
    <w:rsid w:val="00E92C8E"/>
    <w:rsid w:val="00E97148"/>
    <w:rsid w:val="00EB3663"/>
    <w:rsid w:val="00EB4C65"/>
    <w:rsid w:val="00EC401F"/>
    <w:rsid w:val="00EC4CFD"/>
    <w:rsid w:val="00EC5533"/>
    <w:rsid w:val="00ED09D2"/>
    <w:rsid w:val="00ED2181"/>
    <w:rsid w:val="00ED57C8"/>
    <w:rsid w:val="00ED68D6"/>
    <w:rsid w:val="00EE0E67"/>
    <w:rsid w:val="00EE664D"/>
    <w:rsid w:val="00EF0E95"/>
    <w:rsid w:val="00F17F0F"/>
    <w:rsid w:val="00F23EAE"/>
    <w:rsid w:val="00F30479"/>
    <w:rsid w:val="00F42E5A"/>
    <w:rsid w:val="00F438A0"/>
    <w:rsid w:val="00F5335E"/>
    <w:rsid w:val="00F53BEC"/>
    <w:rsid w:val="00F53E2D"/>
    <w:rsid w:val="00F56852"/>
    <w:rsid w:val="00F638F9"/>
    <w:rsid w:val="00F730A5"/>
    <w:rsid w:val="00F77DBC"/>
    <w:rsid w:val="00F81D03"/>
    <w:rsid w:val="00F866E2"/>
    <w:rsid w:val="00F8704F"/>
    <w:rsid w:val="00F91A4A"/>
    <w:rsid w:val="00FA259F"/>
    <w:rsid w:val="00FB0617"/>
    <w:rsid w:val="00FB2E7F"/>
    <w:rsid w:val="00FB3CA0"/>
    <w:rsid w:val="00FC32D3"/>
    <w:rsid w:val="00FC41AE"/>
    <w:rsid w:val="00FC4230"/>
    <w:rsid w:val="00FC4C0F"/>
    <w:rsid w:val="00FC4E8B"/>
    <w:rsid w:val="00FD471D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99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mancuso@sou.d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u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s-p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ermann@ars-pr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41210_sou.ph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Mercedes Ecuador optimiert Geschäftsprozesse mit SOU (SOU) Pressemeldung vom 10.12.2014</vt:lpstr>
      <vt:lpstr>sou.MatriXX mit optimierter Dokumentenverarbeitung (SOU) Pressemeldung vom</vt:lpstr>
    </vt:vector>
  </TitlesOfParts>
  <Company>ars publicandi GmbH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Mercedes Ecuador optimiert Geschäftsprozesse mit SOU (SOU) Pressemeldung vom 10.12.2014</dc:title>
  <dc:creator>Andreas Becker</dc:creator>
  <cp:lastModifiedBy>Sabine Sturm</cp:lastModifiedBy>
  <cp:revision>2</cp:revision>
  <cp:lastPrinted>2014-10-08T07:21:00Z</cp:lastPrinted>
  <dcterms:created xsi:type="dcterms:W3CDTF">2014-12-10T11:12:00Z</dcterms:created>
  <dcterms:modified xsi:type="dcterms:W3CDTF">2014-12-10T11:12:00Z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