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5B" w:rsidRPr="00E0155B" w:rsidRDefault="00E0155B" w:rsidP="00E0155B">
      <w:pPr>
        <w:autoSpaceDE w:val="0"/>
        <w:autoSpaceDN w:val="0"/>
        <w:adjustRightInd w:val="0"/>
        <w:jc w:val="both"/>
        <w:rPr>
          <w:rFonts w:ascii="Palatino Linotype" w:hAnsi="Palatino Linotype" w:cs="TT180t00"/>
          <w:b/>
          <w:sz w:val="40"/>
          <w:szCs w:val="40"/>
        </w:rPr>
      </w:pPr>
      <w:r w:rsidRPr="00E0155B">
        <w:rPr>
          <w:rFonts w:ascii="Palatino Linotype" w:hAnsi="Palatino Linotype" w:cs="TT180t00"/>
          <w:b/>
          <w:sz w:val="40"/>
          <w:szCs w:val="40"/>
        </w:rPr>
        <w:t>Bernd Ernst liest Kurzgeschichten</w:t>
      </w:r>
    </w:p>
    <w:p w:rsidR="00222030" w:rsidRPr="00B70668" w:rsidRDefault="00222030">
      <w:pPr>
        <w:pStyle w:val="berschrift1"/>
        <w:spacing w:line="360" w:lineRule="atLeast"/>
        <w:rPr>
          <w:b w:val="0"/>
          <w:bCs w:val="0"/>
          <w:sz w:val="24"/>
          <w:szCs w:val="24"/>
        </w:rPr>
      </w:pPr>
    </w:p>
    <w:p w:rsidR="00957B47" w:rsidRPr="00957B47" w:rsidRDefault="00AA7B7D" w:rsidP="00957B47">
      <w:pPr>
        <w:autoSpaceDE w:val="0"/>
        <w:autoSpaceDN w:val="0"/>
        <w:adjustRightInd w:val="0"/>
        <w:jc w:val="both"/>
        <w:rPr>
          <w:rFonts w:ascii="Palatino Linotype" w:hAnsi="Palatino Linotype" w:cs="TT180t00"/>
          <w:b/>
          <w:szCs w:val="22"/>
        </w:rPr>
      </w:pPr>
      <w:r>
        <w:rPr>
          <w:rFonts w:ascii="Palatino Linotype" w:hAnsi="Palatino Linotype" w:cs="TT180t00"/>
          <w:b/>
          <w:szCs w:val="22"/>
        </w:rPr>
        <w:t>Vortrag</w:t>
      </w:r>
      <w:r w:rsidR="00957B47">
        <w:rPr>
          <w:rFonts w:ascii="Palatino Linotype" w:hAnsi="Palatino Linotype" w:cs="TT180t00"/>
          <w:b/>
          <w:szCs w:val="22"/>
        </w:rPr>
        <w:t xml:space="preserve"> des </w:t>
      </w:r>
      <w:r w:rsidR="00957B47" w:rsidRPr="00957B47">
        <w:rPr>
          <w:rFonts w:ascii="Palatino Linotype" w:hAnsi="Palatino Linotype" w:cs="TT180t00"/>
          <w:b/>
          <w:szCs w:val="22"/>
        </w:rPr>
        <w:t>Pirmasenser Autor</w:t>
      </w:r>
      <w:r w:rsidR="00957B47">
        <w:rPr>
          <w:rFonts w:ascii="Palatino Linotype" w:hAnsi="Palatino Linotype" w:cs="TT180t00"/>
          <w:b/>
          <w:szCs w:val="22"/>
        </w:rPr>
        <w:t>en</w:t>
      </w:r>
      <w:r w:rsidR="00957B47" w:rsidRPr="00957B47">
        <w:rPr>
          <w:rFonts w:ascii="Palatino Linotype" w:hAnsi="Palatino Linotype" w:cs="TT180t00"/>
          <w:b/>
          <w:szCs w:val="22"/>
        </w:rPr>
        <w:t xml:space="preserve"> </w:t>
      </w:r>
      <w:r>
        <w:rPr>
          <w:rFonts w:ascii="Palatino Linotype" w:hAnsi="Palatino Linotype" w:cs="TT180t00"/>
          <w:b/>
          <w:szCs w:val="22"/>
        </w:rPr>
        <w:t xml:space="preserve">aus der Reihe </w:t>
      </w:r>
      <w:r w:rsidRPr="00AA7B7D">
        <w:rPr>
          <w:rFonts w:ascii="Palatino Linotype" w:hAnsi="Palatino Linotype" w:cs="TT180t00"/>
          <w:b/>
          <w:szCs w:val="22"/>
        </w:rPr>
        <w:t>„Vollpension mit Therapie“</w:t>
      </w:r>
      <w:r>
        <w:rPr>
          <w:rFonts w:ascii="Palatino Linotype" w:hAnsi="Palatino Linotype" w:cs="TT180t00"/>
          <w:b/>
          <w:szCs w:val="22"/>
        </w:rPr>
        <w:t xml:space="preserve"> </w:t>
      </w:r>
      <w:r w:rsidR="00957B47" w:rsidRPr="00957B47">
        <w:rPr>
          <w:rFonts w:ascii="Palatino Linotype" w:hAnsi="Palatino Linotype" w:cs="TT180t00"/>
          <w:b/>
          <w:szCs w:val="22"/>
        </w:rPr>
        <w:t xml:space="preserve">beendet Lesereihe in der </w:t>
      </w:r>
      <w:r w:rsidR="00957B47">
        <w:rPr>
          <w:rFonts w:ascii="Palatino Linotype" w:hAnsi="Palatino Linotype" w:cs="TT180t00"/>
          <w:b/>
          <w:szCs w:val="22"/>
        </w:rPr>
        <w:t xml:space="preserve">Zweibrücker </w:t>
      </w:r>
      <w:r w:rsidR="00957B47" w:rsidRPr="00957B47">
        <w:rPr>
          <w:rFonts w:ascii="Palatino Linotype" w:hAnsi="Palatino Linotype" w:cs="TT180t00"/>
          <w:b/>
          <w:szCs w:val="22"/>
        </w:rPr>
        <w:t>Kontrastbühne</w:t>
      </w:r>
    </w:p>
    <w:p w:rsidR="00957B47" w:rsidRPr="00957B47" w:rsidRDefault="00957B47" w:rsidP="00957B47">
      <w:pPr>
        <w:autoSpaceDE w:val="0"/>
        <w:autoSpaceDN w:val="0"/>
        <w:adjustRightInd w:val="0"/>
        <w:spacing w:before="60"/>
        <w:jc w:val="both"/>
        <w:rPr>
          <w:rFonts w:ascii="Palatino Linotype" w:hAnsi="Palatino Linotype" w:cs="TT180t00"/>
          <w:b/>
          <w:i/>
          <w:sz w:val="22"/>
          <w:szCs w:val="22"/>
        </w:rPr>
      </w:pPr>
      <w:r w:rsidRPr="00957B47">
        <w:rPr>
          <w:rFonts w:ascii="Palatino Linotype" w:hAnsi="Palatino Linotype" w:cs="TT180t00"/>
          <w:b/>
          <w:i/>
          <w:sz w:val="22"/>
          <w:szCs w:val="22"/>
        </w:rPr>
        <w:t xml:space="preserve">(Kontrastbühne, </w:t>
      </w:r>
      <w:r>
        <w:rPr>
          <w:rFonts w:ascii="Palatino Linotype" w:hAnsi="Palatino Linotype" w:cs="TT180t00"/>
          <w:b/>
          <w:i/>
          <w:sz w:val="22"/>
          <w:szCs w:val="22"/>
        </w:rPr>
        <w:t xml:space="preserve">Zweibrücken, Texasstraße 2, 21. März </w:t>
      </w:r>
      <w:r w:rsidRPr="00957B47">
        <w:rPr>
          <w:rFonts w:ascii="Palatino Linotype" w:hAnsi="Palatino Linotype" w:cs="TT180t00"/>
          <w:b/>
          <w:i/>
          <w:sz w:val="22"/>
          <w:szCs w:val="22"/>
        </w:rPr>
        <w:t>2013, 20.00 Uhr, Eintritt 5 Euro)</w:t>
      </w:r>
    </w:p>
    <w:p w:rsidR="00222030" w:rsidRPr="00E7235A" w:rsidRDefault="00222030">
      <w:pPr>
        <w:spacing w:before="60" w:line="360" w:lineRule="atLeast"/>
        <w:jc w:val="both"/>
        <w:rPr>
          <w:rFonts w:ascii="Palatino Linotype" w:hAnsi="Palatino Linotype"/>
          <w:bCs/>
          <w:iCs/>
          <w:sz w:val="22"/>
          <w:szCs w:val="20"/>
        </w:rPr>
      </w:pPr>
    </w:p>
    <w:p w:rsidR="00AA7B7D" w:rsidRDefault="00222030" w:rsidP="00957B47">
      <w:pPr>
        <w:spacing w:before="60" w:after="60" w:line="360" w:lineRule="atLeast"/>
        <w:ind w:left="1418" w:firstLine="567"/>
        <w:jc w:val="both"/>
        <w:rPr>
          <w:rFonts w:ascii="Palatino Linotype" w:hAnsi="Palatino Linotype"/>
        </w:rPr>
      </w:pPr>
      <w:r w:rsidRPr="00752608">
        <w:rPr>
          <w:rFonts w:ascii="Palatino Linotype" w:hAnsi="Palatino Linotype"/>
          <w:b/>
          <w:bCs/>
        </w:rPr>
        <w:t>Pirmasens,</w:t>
      </w:r>
      <w:r w:rsidR="00E0155B">
        <w:rPr>
          <w:rFonts w:ascii="Palatino Linotype" w:hAnsi="Palatino Linotype"/>
          <w:b/>
          <w:bCs/>
        </w:rPr>
        <w:t xml:space="preserve"> 1</w:t>
      </w:r>
      <w:r w:rsidR="00141CE5">
        <w:rPr>
          <w:rFonts w:ascii="Palatino Linotype" w:hAnsi="Palatino Linotype"/>
          <w:b/>
          <w:bCs/>
        </w:rPr>
        <w:t>2</w:t>
      </w:r>
      <w:r w:rsidRPr="00752608">
        <w:rPr>
          <w:rFonts w:ascii="Palatino Linotype" w:hAnsi="Palatino Linotype"/>
          <w:b/>
          <w:bCs/>
        </w:rPr>
        <w:t xml:space="preserve">. </w:t>
      </w:r>
      <w:r w:rsidR="00E0155B">
        <w:rPr>
          <w:rFonts w:ascii="Palatino Linotype" w:hAnsi="Palatino Linotype"/>
          <w:b/>
          <w:bCs/>
        </w:rPr>
        <w:t>März</w:t>
      </w:r>
      <w:r>
        <w:rPr>
          <w:rFonts w:ascii="Palatino Linotype" w:hAnsi="Palatino Linotype"/>
          <w:b/>
          <w:bCs/>
        </w:rPr>
        <w:t xml:space="preserve"> 2013</w:t>
      </w:r>
      <w:r w:rsidRPr="00752608">
        <w:rPr>
          <w:rFonts w:ascii="Palatino Linotype" w:hAnsi="Palatino Linotype"/>
          <w:b/>
          <w:bCs/>
        </w:rPr>
        <w:t>.</w:t>
      </w:r>
      <w:r w:rsidR="00957B47">
        <w:rPr>
          <w:rFonts w:ascii="Palatino Linotype" w:hAnsi="Palatino Linotype"/>
        </w:rPr>
        <w:t xml:space="preserve"> </w:t>
      </w:r>
      <w:r w:rsidR="00957B47" w:rsidRPr="00957B47">
        <w:rPr>
          <w:rFonts w:ascii="Palatino Linotype" w:hAnsi="Palatino Linotype"/>
        </w:rPr>
        <w:t xml:space="preserve">„Vollpension mit Therapie“ lautet das neue Programm des in Pirmasens lebenden und arbeitenden Schriftstellers Bernd Ernst. </w:t>
      </w:r>
      <w:r w:rsidR="00EE4452">
        <w:rPr>
          <w:rFonts w:ascii="Palatino Linotype" w:hAnsi="Palatino Linotype"/>
        </w:rPr>
        <w:t>Darin</w:t>
      </w:r>
      <w:r w:rsidR="00AA7B7D">
        <w:rPr>
          <w:rFonts w:ascii="Palatino Linotype" w:hAnsi="Palatino Linotype"/>
        </w:rPr>
        <w:t xml:space="preserve"> präsentiert d</w:t>
      </w:r>
      <w:r w:rsidR="00957B47" w:rsidRPr="00957B47">
        <w:rPr>
          <w:rFonts w:ascii="Palatino Linotype" w:hAnsi="Palatino Linotype"/>
        </w:rPr>
        <w:t xml:space="preserve">er in der Region bisher als Lyriker aufgetretene Autor seinem Publikum bislang unveröffentlichte Kurzgeschichten aus eigener Feder. Mit </w:t>
      </w:r>
      <w:r w:rsidR="00AA7B7D">
        <w:rPr>
          <w:rFonts w:ascii="Palatino Linotype" w:hAnsi="Palatino Linotype"/>
        </w:rPr>
        <w:t>der</w:t>
      </w:r>
      <w:r w:rsidR="00957B47" w:rsidRPr="00957B47">
        <w:rPr>
          <w:rFonts w:ascii="Palatino Linotype" w:hAnsi="Palatino Linotype"/>
        </w:rPr>
        <w:t xml:space="preserve"> Lesung </w:t>
      </w:r>
      <w:r w:rsidR="00AA7B7D">
        <w:rPr>
          <w:rFonts w:ascii="Palatino Linotype" w:hAnsi="Palatino Linotype"/>
        </w:rPr>
        <w:t xml:space="preserve">am </w:t>
      </w:r>
      <w:r w:rsidR="00EE4452">
        <w:rPr>
          <w:rFonts w:ascii="Palatino Linotype" w:hAnsi="Palatino Linotype"/>
        </w:rPr>
        <w:t xml:space="preserve">Donnerstag, </w:t>
      </w:r>
      <w:r w:rsidR="00AA7B7D">
        <w:rPr>
          <w:rFonts w:ascii="Palatino Linotype" w:hAnsi="Palatino Linotype"/>
        </w:rPr>
        <w:t>21. März 2013</w:t>
      </w:r>
      <w:r w:rsidR="00EE4452">
        <w:rPr>
          <w:rFonts w:ascii="Palatino Linotype" w:hAnsi="Palatino Linotype"/>
        </w:rPr>
        <w:t>,</w:t>
      </w:r>
      <w:r w:rsidR="00AA7B7D">
        <w:rPr>
          <w:rFonts w:ascii="Palatino Linotype" w:hAnsi="Palatino Linotype"/>
        </w:rPr>
        <w:t xml:space="preserve"> in der Zweibrücker </w:t>
      </w:r>
      <w:r w:rsidR="00AA7B7D" w:rsidRPr="00AA7B7D">
        <w:rPr>
          <w:rFonts w:ascii="Palatino Linotype" w:hAnsi="Palatino Linotype"/>
        </w:rPr>
        <w:t xml:space="preserve">Kontrastbühne </w:t>
      </w:r>
      <w:r w:rsidR="00957B47" w:rsidRPr="00957B47">
        <w:rPr>
          <w:rFonts w:ascii="Palatino Linotype" w:hAnsi="Palatino Linotype"/>
        </w:rPr>
        <w:t xml:space="preserve">endet die Lesereihe. Der Einlass an dem Donnerstagabend startet um 19.30 Uhr, die Veranstaltung selbst beginnt um 20.00 Uhr; der Eintrittspreis beträgt 5 Euro. </w:t>
      </w:r>
    </w:p>
    <w:p w:rsidR="00957B47" w:rsidRDefault="00957B47" w:rsidP="00957B47">
      <w:pPr>
        <w:spacing w:before="60" w:after="60" w:line="360" w:lineRule="atLeast"/>
        <w:ind w:left="1418" w:firstLine="567"/>
        <w:jc w:val="both"/>
        <w:rPr>
          <w:rFonts w:ascii="Palatino Linotype" w:hAnsi="Palatino Linotype" w:cs="TT17Et00"/>
          <w:szCs w:val="22"/>
        </w:rPr>
      </w:pPr>
      <w:r w:rsidRPr="00957B47">
        <w:rPr>
          <w:rFonts w:ascii="Palatino Linotype" w:hAnsi="Palatino Linotype"/>
        </w:rPr>
        <w:t>Die Zuhörer erwartet ein unterhaltsamer Abend mit einem Vorleser, der es versteht, sein Publikum von Beginn an in seinen Bann zu ziehen.</w:t>
      </w:r>
      <w:r w:rsidR="00AA7B7D">
        <w:rPr>
          <w:rFonts w:ascii="Palatino Linotype" w:hAnsi="Palatino Linotype"/>
        </w:rPr>
        <w:t xml:space="preserve"> </w:t>
      </w:r>
      <w:r w:rsidRPr="004E2545">
        <w:rPr>
          <w:rFonts w:ascii="Palatino Linotype" w:hAnsi="Palatino Linotype" w:cs="TT17Et00"/>
          <w:szCs w:val="22"/>
        </w:rPr>
        <w:t xml:space="preserve">Schräg und komisch und mit außergewöhnlichen Eigenschaften versehen sind die Protagonisten, die Bernd Ernst in seinen Geschichten auftreten lässt. </w:t>
      </w:r>
    </w:p>
    <w:p w:rsidR="00957B47" w:rsidRDefault="00AA7B7D" w:rsidP="00AA7B7D">
      <w:pPr>
        <w:spacing w:before="60" w:after="60" w:line="360" w:lineRule="atLeast"/>
        <w:ind w:left="1418" w:firstLine="567"/>
        <w:jc w:val="both"/>
        <w:rPr>
          <w:rFonts w:ascii="Palatino Linotype" w:hAnsi="Palatino Linotype" w:cs="TT17Et00"/>
          <w:szCs w:val="22"/>
        </w:rPr>
      </w:pPr>
      <w:r>
        <w:rPr>
          <w:rFonts w:ascii="Palatino Linotype" w:hAnsi="Palatino Linotype" w:cs="TT17Et00"/>
          <w:szCs w:val="22"/>
        </w:rPr>
        <w:t>N</w:t>
      </w:r>
      <w:r w:rsidRPr="004E2545">
        <w:rPr>
          <w:rFonts w:ascii="Palatino Linotype" w:hAnsi="Palatino Linotype" w:cs="TT17Et00"/>
          <w:szCs w:val="22"/>
        </w:rPr>
        <w:t>ur zwei Beispiele aus dem abwechslungsreich</w:t>
      </w:r>
      <w:r>
        <w:rPr>
          <w:rFonts w:ascii="Palatino Linotype" w:hAnsi="Palatino Linotype" w:cs="TT17Et00"/>
          <w:szCs w:val="22"/>
        </w:rPr>
        <w:t>en und unterhaltsamen Programm:</w:t>
      </w:r>
      <w:r w:rsidRPr="004E2545">
        <w:rPr>
          <w:rFonts w:ascii="Palatino Linotype" w:hAnsi="Palatino Linotype" w:cs="TT17Et00"/>
          <w:szCs w:val="22"/>
        </w:rPr>
        <w:t xml:space="preserve"> </w:t>
      </w:r>
      <w:r w:rsidR="00957B47" w:rsidRPr="004E2545">
        <w:rPr>
          <w:rFonts w:ascii="Palatino Linotype" w:hAnsi="Palatino Linotype" w:cs="TT17Et00"/>
          <w:szCs w:val="22"/>
        </w:rPr>
        <w:t xml:space="preserve">„Hungrig nach mehr“ lautet die Eröffnungsgeschichte </w:t>
      </w:r>
      <w:r w:rsidR="00EE4452">
        <w:rPr>
          <w:rFonts w:ascii="Palatino Linotype" w:hAnsi="Palatino Linotype" w:cs="TT17Et00"/>
          <w:szCs w:val="22"/>
        </w:rPr>
        <w:t>–</w:t>
      </w:r>
      <w:r w:rsidR="00957B47" w:rsidRPr="004E2545">
        <w:rPr>
          <w:rFonts w:ascii="Palatino Linotype" w:hAnsi="Palatino Linotype" w:cs="TT17Et00"/>
          <w:szCs w:val="22"/>
        </w:rPr>
        <w:t xml:space="preserve"> eine brillante Satire auf den deutschen Literaturbetrieb. Darin revolutioniert der kauzige Jimmy Durango mit äußerst seltsamen Methoden den deutschen Büchermarkt und verhilft seinem Literaturagenten zu Reichtum und Einfluss. „Störfaktor Konrad“ – ein Goldfisch, der sprechen kann? Gibt’s doch gar nicht! Gibt es wohl! Arnulf Wenzel Jobs</w:t>
      </w:r>
      <w:r w:rsidR="00EE4452">
        <w:rPr>
          <w:rFonts w:ascii="Palatino Linotype" w:hAnsi="Palatino Linotype" w:cs="TT17Et00"/>
          <w:szCs w:val="22"/>
        </w:rPr>
        <w:t>t Sigismund</w:t>
      </w:r>
      <w:r w:rsidR="00957B47" w:rsidRPr="004E2545">
        <w:rPr>
          <w:rFonts w:ascii="Palatino Linotype" w:hAnsi="Palatino Linotype" w:cs="TT17Et00"/>
          <w:szCs w:val="22"/>
        </w:rPr>
        <w:t xml:space="preserve"> der CCCXXV. dreht seine schier endlosen Runden im Aquarium und berichtet Erstaunliches aus seinem Zusammenleben mit Konrad, einem Außenseiter und Verlierer. </w:t>
      </w:r>
    </w:p>
    <w:p w:rsidR="00957B47" w:rsidRPr="004E2545" w:rsidRDefault="00957B47" w:rsidP="00957B47">
      <w:pPr>
        <w:spacing w:before="60" w:after="60" w:line="360" w:lineRule="atLeast"/>
        <w:ind w:left="1418" w:firstLine="567"/>
        <w:jc w:val="both"/>
        <w:rPr>
          <w:rFonts w:ascii="Palatino Linotype" w:hAnsi="Palatino Linotype" w:cs="TT17Et00"/>
          <w:color w:val="000000"/>
        </w:rPr>
      </w:pPr>
      <w:r w:rsidRPr="004E2545">
        <w:rPr>
          <w:rFonts w:ascii="Palatino Linotype" w:hAnsi="Palatino Linotype"/>
          <w:szCs w:val="22"/>
        </w:rPr>
        <w:t>Die Lesu</w:t>
      </w:r>
      <w:r w:rsidR="00AA7B7D">
        <w:rPr>
          <w:rFonts w:ascii="Palatino Linotype" w:hAnsi="Palatino Linotype"/>
          <w:szCs w:val="22"/>
        </w:rPr>
        <w:t>ng in der Kontrastbühne beendet</w:t>
      </w:r>
      <w:r w:rsidRPr="004E2545">
        <w:rPr>
          <w:rFonts w:ascii="Palatino Linotype" w:hAnsi="Palatino Linotype"/>
          <w:szCs w:val="22"/>
        </w:rPr>
        <w:t xml:space="preserve"> die im Dezember 2012 gestartete Lesereihe mit rheinland-pfälzischen und saarländischen </w:t>
      </w:r>
      <w:r w:rsidRPr="00EE4452">
        <w:rPr>
          <w:rFonts w:ascii="Palatino Linotype" w:hAnsi="Palatino Linotype"/>
          <w:szCs w:val="22"/>
        </w:rPr>
        <w:t xml:space="preserve">Autoren. </w:t>
      </w:r>
      <w:r w:rsidRPr="00EE4452">
        <w:rPr>
          <w:rFonts w:ascii="Palatino Linotype" w:hAnsi="Palatino Linotype" w:cs="TT17Et00"/>
          <w:color w:val="000000"/>
        </w:rPr>
        <w:t xml:space="preserve">Weitere Informationen unter </w:t>
      </w:r>
      <w:hyperlink r:id="rId7" w:history="1">
        <w:r w:rsidRPr="00EE4452">
          <w:rPr>
            <w:rFonts w:ascii="Palatino Linotype" w:hAnsi="Palatino Linotype"/>
            <w:color w:val="0000FF"/>
          </w:rPr>
          <w:t>http://</w:t>
        </w:r>
        <w:r w:rsidRPr="00EE4452">
          <w:rPr>
            <w:rFonts w:ascii="Palatino Linotype" w:hAnsi="Palatino Linotype" w:cs="TT17Et00"/>
            <w:color w:val="0000FF"/>
          </w:rPr>
          <w:t>www.BerndErnst.de</w:t>
        </w:r>
      </w:hyperlink>
      <w:r w:rsidRPr="00EE4452">
        <w:rPr>
          <w:rFonts w:ascii="Palatino Linotype" w:hAnsi="Palatino Linotype" w:cs="TT17Et00"/>
          <w:color w:val="0000FF"/>
        </w:rPr>
        <w:t xml:space="preserve"> </w:t>
      </w:r>
      <w:r w:rsidRPr="00EE4452">
        <w:rPr>
          <w:rFonts w:ascii="Palatino Linotype" w:hAnsi="Palatino Linotype" w:cs="TT17Et00"/>
          <w:color w:val="000000"/>
        </w:rPr>
        <w:t>und</w:t>
      </w:r>
      <w:r w:rsidRPr="004E2545">
        <w:rPr>
          <w:rFonts w:ascii="Palatino Linotype" w:hAnsi="Palatino Linotype" w:cs="TT17Et00"/>
          <w:color w:val="000000"/>
        </w:rPr>
        <w:t xml:space="preserve"> </w:t>
      </w:r>
      <w:r w:rsidRPr="004E2545">
        <w:rPr>
          <w:rFonts w:ascii="Palatino Linotype" w:hAnsi="Palatino Linotype" w:cs="TT17Et00"/>
          <w:color w:val="0000FF"/>
        </w:rPr>
        <w:t>http://www.kontrastbuehne.de</w:t>
      </w:r>
      <w:r w:rsidRPr="004E2545">
        <w:rPr>
          <w:rFonts w:ascii="Palatino Linotype" w:hAnsi="Palatino Linotype" w:cs="TT17Et00"/>
          <w:color w:val="000000"/>
        </w:rPr>
        <w:t>.</w:t>
      </w:r>
    </w:p>
    <w:p w:rsidR="00957B47" w:rsidRDefault="00957B47" w:rsidP="00957B47">
      <w:pPr>
        <w:spacing w:before="60" w:after="60" w:line="360" w:lineRule="atLeast"/>
        <w:ind w:left="1418" w:firstLine="567"/>
        <w:jc w:val="both"/>
        <w:rPr>
          <w:rFonts w:ascii="Palatino Linotype" w:hAnsi="Palatino Linotype"/>
        </w:rPr>
      </w:pPr>
    </w:p>
    <w:p w:rsidR="00222030" w:rsidRDefault="00222030" w:rsidP="00507363">
      <w:pPr>
        <w:spacing w:before="60" w:after="60" w:line="360" w:lineRule="atLeast"/>
        <w:jc w:val="both"/>
        <w:rPr>
          <w:rFonts w:ascii="Palatino Linotype" w:hAnsi="Palatino Linotype"/>
        </w:rPr>
      </w:pPr>
    </w:p>
    <w:p w:rsidR="00222030" w:rsidRPr="00752608" w:rsidRDefault="00222030" w:rsidP="00F262A0">
      <w:pPr>
        <w:jc w:val="both"/>
        <w:rPr>
          <w:rFonts w:ascii="Palatino Linotype" w:hAnsi="Palatino Linotype"/>
          <w:b/>
          <w:bCs/>
        </w:rPr>
      </w:pPr>
      <w:r w:rsidRPr="00752608">
        <w:rPr>
          <w:rFonts w:ascii="Palatino Linotype" w:hAnsi="Palatino Linotype"/>
          <w:b/>
          <w:bCs/>
        </w:rPr>
        <w:lastRenderedPageBreak/>
        <w:t xml:space="preserve">Über Bernd </w:t>
      </w:r>
      <w:proofErr w:type="spellStart"/>
      <w:r w:rsidRPr="00752608">
        <w:rPr>
          <w:rFonts w:ascii="Palatino Linotype" w:hAnsi="Palatino Linotype"/>
          <w:b/>
          <w:bCs/>
        </w:rPr>
        <w:t>Enst</w:t>
      </w:r>
      <w:proofErr w:type="spellEnd"/>
    </w:p>
    <w:p w:rsidR="00222030" w:rsidRPr="00752608" w:rsidRDefault="00222030" w:rsidP="00F262A0">
      <w:pPr>
        <w:jc w:val="both"/>
        <w:rPr>
          <w:rFonts w:ascii="Palatino Linotype" w:hAnsi="Palatino Linotype"/>
        </w:rPr>
      </w:pPr>
      <w:r w:rsidRPr="00752608">
        <w:rPr>
          <w:rFonts w:ascii="Palatino Linotype" w:hAnsi="Palatino Linotype"/>
          <w:bCs/>
        </w:rPr>
        <w:t>Der Pirmasenser Autor Bernd Ernst publiziert eigene Werke – insbesondere Lyrik und Kurzgeschichten – und engagiert sich darüber hinaus als Mitglied</w:t>
      </w:r>
      <w:r w:rsidRPr="00752608">
        <w:rPr>
          <w:rFonts w:ascii="Palatino Linotype" w:hAnsi="Palatino Linotype"/>
        </w:rPr>
        <w:t xml:space="preserve"> des </w:t>
      </w:r>
      <w:r w:rsidRPr="00752608">
        <w:rPr>
          <w:rFonts w:ascii="Palatino Linotype" w:hAnsi="Palatino Linotype"/>
          <w:bCs/>
        </w:rPr>
        <w:t xml:space="preserve">Literarischen Vereins der Pfalz als privater Literaturförderer und </w:t>
      </w:r>
      <w:r>
        <w:rPr>
          <w:rFonts w:ascii="Palatino Linotype" w:hAnsi="Palatino Linotype"/>
          <w:bCs/>
        </w:rPr>
        <w:t>-</w:t>
      </w:r>
      <w:r w:rsidRPr="00752608">
        <w:rPr>
          <w:rFonts w:ascii="Palatino Linotype" w:hAnsi="Palatino Linotype"/>
          <w:bCs/>
        </w:rPr>
        <w:t xml:space="preserve">vermittler. </w:t>
      </w:r>
      <w:r w:rsidRPr="00752608">
        <w:rPr>
          <w:rFonts w:ascii="Palatino Linotype" w:hAnsi="Palatino Linotype"/>
        </w:rPr>
        <w:t>Weitere Informationen sind im Internet unter</w:t>
      </w:r>
      <w:r w:rsidRPr="00752608">
        <w:rPr>
          <w:rFonts w:ascii="Palatino Linotype" w:hAnsi="Palatino Linotype"/>
          <w:color w:val="0000FF"/>
        </w:rPr>
        <w:t xml:space="preserve"> http://</w:t>
      </w:r>
      <w:hyperlink r:id="rId8" w:history="1">
        <w:r w:rsidRPr="00752608">
          <w:rPr>
            <w:rFonts w:ascii="Palatino Linotype" w:hAnsi="Palatino Linotype"/>
            <w:color w:val="0000FF"/>
          </w:rPr>
          <w:t xml:space="preserve">www.BerndErnst.de </w:t>
        </w:r>
      </w:hyperlink>
      <w:r w:rsidRPr="00752608">
        <w:rPr>
          <w:rFonts w:ascii="Palatino Linotype" w:hAnsi="Palatino Linotype"/>
        </w:rPr>
        <w:t>erhältlich.</w:t>
      </w:r>
    </w:p>
    <w:p w:rsidR="00222030" w:rsidRPr="00752608" w:rsidRDefault="00E0155B">
      <w:pPr>
        <w:spacing w:line="400" w:lineRule="atLeast"/>
        <w:ind w:left="1134" w:firstLine="567"/>
        <w:jc w:val="right"/>
        <w:rPr>
          <w:rFonts w:ascii="Palatino Linotype" w:hAnsi="Palatino Linotype"/>
          <w:b/>
          <w:bCs/>
          <w:sz w:val="16"/>
        </w:rPr>
      </w:pPr>
      <w:r>
        <w:rPr>
          <w:rFonts w:ascii="Palatino Linotype" w:hAnsi="Palatino Linotype"/>
          <w:b/>
          <w:bCs/>
          <w:sz w:val="16"/>
        </w:rPr>
        <w:t>2013031</w:t>
      </w:r>
      <w:r w:rsidR="00141CE5">
        <w:rPr>
          <w:rFonts w:ascii="Palatino Linotype" w:hAnsi="Palatino Linotype"/>
          <w:b/>
          <w:bCs/>
          <w:sz w:val="16"/>
        </w:rPr>
        <w:t>2</w:t>
      </w:r>
      <w:r w:rsidR="00222030" w:rsidRPr="00752608">
        <w:rPr>
          <w:rFonts w:ascii="Palatino Linotype" w:hAnsi="Palatino Linotype"/>
          <w:b/>
          <w:bCs/>
          <w:sz w:val="16"/>
        </w:rPr>
        <w:t>_ber</w:t>
      </w:r>
    </w:p>
    <w:p w:rsidR="00222030" w:rsidRPr="00DA39BA" w:rsidRDefault="00222030" w:rsidP="009C6984">
      <w:pPr>
        <w:pStyle w:val="Textkrper-Zeileneinzug"/>
        <w:spacing w:after="120"/>
        <w:ind w:left="0" w:firstLine="0"/>
        <w:rPr>
          <w:b/>
          <w:bCs/>
        </w:rPr>
      </w:pPr>
      <w:r w:rsidRPr="00DA39BA">
        <w:rPr>
          <w:b/>
          <w:bCs/>
        </w:rPr>
        <w:t>Begleitendes Bildmaterial:</w:t>
      </w:r>
    </w:p>
    <w:p w:rsidR="00222030" w:rsidRDefault="00724AFD" w:rsidP="00306449">
      <w:pPr>
        <w:pStyle w:val="Textkrper-Zeileneinzug"/>
        <w:spacing w:line="240" w:lineRule="atLeast"/>
        <w:ind w:left="0" w:firstLine="0"/>
        <w:rPr>
          <w:sz w:val="16"/>
          <w:szCs w:val="16"/>
        </w:rPr>
      </w:pPr>
      <w:r>
        <w:rPr>
          <w:rFonts w:cs="Arial"/>
          <w:noProof/>
          <w:kern w:val="28"/>
          <w:sz w:val="18"/>
          <w:szCs w:val="18"/>
        </w:rPr>
        <w:drawing>
          <wp:inline distT="0" distB="0" distL="0" distR="0">
            <wp:extent cx="1695450" cy="1130300"/>
            <wp:effectExtent l="19050" t="0" r="0" b="0"/>
            <wp:docPr id="1" name="Bild 1" descr="C:\Users\Admin\Desktop\20130311_ber_1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30311_ber_1_bil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30" w:rsidRDefault="00222030" w:rsidP="009C6984">
      <w:pPr>
        <w:tabs>
          <w:tab w:val="left" w:pos="2520"/>
        </w:tabs>
        <w:spacing w:before="120"/>
        <w:rPr>
          <w:rFonts w:ascii="Palatino Linotype" w:hAnsi="Palatino Linotype" w:cs="Arial"/>
          <w:kern w:val="28"/>
          <w:sz w:val="18"/>
          <w:szCs w:val="18"/>
        </w:rPr>
      </w:pPr>
      <w:r w:rsidRPr="00380908">
        <w:rPr>
          <w:rFonts w:ascii="Palatino Linotype" w:hAnsi="Palatino Linotype" w:cs="Arial"/>
          <w:kern w:val="28"/>
          <w:sz w:val="18"/>
          <w:szCs w:val="18"/>
        </w:rPr>
        <w:t xml:space="preserve">Autor </w:t>
      </w:r>
      <w:r w:rsidR="00724AFD">
        <w:rPr>
          <w:rFonts w:ascii="Palatino Linotype" w:hAnsi="Palatino Linotype" w:cs="Arial"/>
          <w:kern w:val="28"/>
          <w:sz w:val="18"/>
          <w:szCs w:val="18"/>
        </w:rPr>
        <w:t>Bernd Ernst</w:t>
      </w:r>
    </w:p>
    <w:p w:rsidR="00B70668" w:rsidRPr="00724AFD" w:rsidRDefault="00B70668" w:rsidP="00B70668">
      <w:pPr>
        <w:tabs>
          <w:tab w:val="left" w:pos="2520"/>
        </w:tabs>
        <w:spacing w:before="120"/>
        <w:rPr>
          <w:rFonts w:ascii="Palatino Linotype" w:hAnsi="Palatino Linotype" w:cs="Arial"/>
          <w:i/>
          <w:kern w:val="28"/>
          <w:sz w:val="18"/>
          <w:szCs w:val="18"/>
        </w:rPr>
      </w:pPr>
      <w:r w:rsidRPr="00724AFD">
        <w:rPr>
          <w:rFonts w:ascii="Palatino Linotype" w:hAnsi="Palatino Linotype" w:cs="Arial"/>
          <w:kern w:val="28"/>
          <w:sz w:val="18"/>
          <w:szCs w:val="18"/>
        </w:rPr>
        <w:t xml:space="preserve">[ Download unter </w:t>
      </w:r>
      <w:hyperlink r:id="rId10" w:history="1">
        <w:r w:rsidR="00141CE5" w:rsidRPr="008B6A0C">
          <w:rPr>
            <w:rStyle w:val="Hyperlink"/>
            <w:rFonts w:ascii="Palatino Linotype" w:hAnsi="Palatino Linotype"/>
            <w:sz w:val="18"/>
            <w:szCs w:val="18"/>
          </w:rPr>
          <w:t>http://www.ars-pr.de/de/presse/meldungen/20130312_ber.php</w:t>
        </w:r>
      </w:hyperlink>
      <w:r w:rsidRPr="00724AFD">
        <w:rPr>
          <w:rStyle w:val="Hyperlink"/>
          <w:rFonts w:ascii="Palatino Linotype" w:hAnsi="Palatino Linotype"/>
          <w:color w:val="0000FF"/>
          <w:sz w:val="18"/>
          <w:szCs w:val="18"/>
        </w:rPr>
        <w:t xml:space="preserve"> </w:t>
      </w:r>
      <w:r w:rsidRPr="00724AFD">
        <w:rPr>
          <w:rStyle w:val="Hyperlink"/>
          <w:rFonts w:ascii="Palatino Linotype" w:hAnsi="Palatino Linotype"/>
          <w:color w:val="000000" w:themeColor="text1"/>
          <w:sz w:val="18"/>
          <w:szCs w:val="18"/>
          <w:u w:val="none"/>
        </w:rPr>
        <w:t>]</w:t>
      </w:r>
    </w:p>
    <w:p w:rsidR="00222030" w:rsidRPr="00380908" w:rsidRDefault="00222030" w:rsidP="002559D3">
      <w:pPr>
        <w:pStyle w:val="berschrift2"/>
        <w:spacing w:before="120"/>
        <w:rPr>
          <w:sz w:val="22"/>
        </w:rPr>
      </w:pPr>
    </w:p>
    <w:p w:rsidR="00222030" w:rsidRDefault="00222030" w:rsidP="00013D48">
      <w:pPr>
        <w:pStyle w:val="berschrift2"/>
        <w:rPr>
          <w:sz w:val="22"/>
        </w:rPr>
      </w:pPr>
      <w:r>
        <w:rPr>
          <w:sz w:val="22"/>
        </w:rPr>
        <w:t>Weitere Informationen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Presse-Ansprechpartner</w:t>
      </w:r>
    </w:p>
    <w:p w:rsidR="00222030" w:rsidRDefault="00222030" w:rsidP="00013D48">
      <w:pPr>
        <w:spacing w:line="240" w:lineRule="atLeast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Bernd Ernst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.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ars publicandi GmbH</w:t>
      </w:r>
    </w:p>
    <w:p w:rsidR="00222030" w:rsidRDefault="00222030" w:rsidP="00013D48">
      <w:pPr>
        <w:spacing w:line="240" w:lineRule="atLeast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Hauptstraße 80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Martina Overmann</w:t>
      </w:r>
    </w:p>
    <w:p w:rsidR="00222030" w:rsidRDefault="00222030" w:rsidP="00013D48">
      <w:pPr>
        <w:spacing w:line="240" w:lineRule="atLeast"/>
        <w:jc w:val="both"/>
        <w:rPr>
          <w:rFonts w:ascii="Palatino Linotype" w:hAnsi="Palatino Linotype"/>
          <w:sz w:val="22"/>
        </w:rPr>
      </w:pPr>
      <w:r w:rsidRPr="00306449">
        <w:rPr>
          <w:rFonts w:ascii="Palatino Linotype" w:hAnsi="Palatino Linotype"/>
          <w:sz w:val="22"/>
        </w:rPr>
        <w:t>D-66953 Pirmasens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Schulstraße 28</w:t>
      </w:r>
    </w:p>
    <w:p w:rsidR="00222030" w:rsidRPr="00915045" w:rsidRDefault="00222030" w:rsidP="00013D48">
      <w:pPr>
        <w:spacing w:line="240" w:lineRule="atLeast"/>
        <w:jc w:val="both"/>
        <w:rPr>
          <w:rFonts w:ascii="Palatino Linotype" w:hAnsi="Palatino Linotype"/>
          <w:sz w:val="22"/>
        </w:rPr>
      </w:pPr>
      <w:r w:rsidRPr="00915045">
        <w:rPr>
          <w:rFonts w:ascii="Palatino Linotype" w:hAnsi="Palatino Linotype"/>
          <w:sz w:val="22"/>
        </w:rPr>
        <w:t>fon: +49(0)6331/75542</w:t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  <w:t xml:space="preserve">D-66976 </w:t>
      </w:r>
      <w:proofErr w:type="spellStart"/>
      <w:r w:rsidRPr="00915045">
        <w:rPr>
          <w:rFonts w:ascii="Palatino Linotype" w:hAnsi="Palatino Linotype"/>
          <w:sz w:val="22"/>
        </w:rPr>
        <w:t>Rodalben</w:t>
      </w:r>
      <w:proofErr w:type="spellEnd"/>
    </w:p>
    <w:p w:rsidR="00222030" w:rsidRPr="00915045" w:rsidRDefault="00222030" w:rsidP="00013D48">
      <w:pPr>
        <w:spacing w:line="240" w:lineRule="atLeast"/>
        <w:jc w:val="both"/>
        <w:rPr>
          <w:rFonts w:ascii="Palatino Linotype" w:hAnsi="Palatino Linotype"/>
          <w:sz w:val="22"/>
        </w:rPr>
      </w:pPr>
      <w:r w:rsidRPr="00915045">
        <w:rPr>
          <w:rStyle w:val="Hyperlink"/>
          <w:color w:val="0000FF"/>
        </w:rPr>
        <w:t>www.BerndErnst.de</w:t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  <w:t>fon: +49(0)6331/5543-13</w:t>
      </w:r>
    </w:p>
    <w:p w:rsidR="00222030" w:rsidRPr="00915045" w:rsidRDefault="00F5664B" w:rsidP="00013D48">
      <w:pPr>
        <w:spacing w:line="240" w:lineRule="atLeast"/>
        <w:jc w:val="both"/>
        <w:rPr>
          <w:rFonts w:ascii="Palatino Linotype" w:hAnsi="Palatino Linotype"/>
          <w:sz w:val="22"/>
        </w:rPr>
      </w:pPr>
      <w:hyperlink r:id="rId11" w:history="1">
        <w:r w:rsidR="00222030" w:rsidRPr="00915045">
          <w:rPr>
            <w:rStyle w:val="Hyperlink"/>
            <w:rFonts w:ascii="Palatino Linotype" w:hAnsi="Palatino Linotype"/>
            <w:color w:val="0000FF"/>
            <w:sz w:val="22"/>
          </w:rPr>
          <w:t>kontakt@berndernst.de</w:t>
        </w:r>
      </w:hyperlink>
      <w:r w:rsidR="00222030" w:rsidRPr="00915045">
        <w:rPr>
          <w:rFonts w:ascii="Palatino Linotype" w:hAnsi="Palatino Linotype"/>
          <w:sz w:val="22"/>
        </w:rPr>
        <w:tab/>
      </w:r>
      <w:r w:rsidR="00222030" w:rsidRPr="00915045">
        <w:rPr>
          <w:rFonts w:ascii="Palatino Linotype" w:hAnsi="Palatino Linotype"/>
          <w:sz w:val="22"/>
        </w:rPr>
        <w:tab/>
      </w:r>
      <w:r w:rsidR="00222030" w:rsidRPr="00915045">
        <w:rPr>
          <w:rFonts w:ascii="Palatino Linotype" w:hAnsi="Palatino Linotype"/>
          <w:sz w:val="22"/>
        </w:rPr>
        <w:tab/>
      </w:r>
      <w:r w:rsidR="00222030" w:rsidRPr="00915045">
        <w:rPr>
          <w:rFonts w:ascii="Palatino Linotype" w:hAnsi="Palatino Linotype"/>
          <w:sz w:val="22"/>
        </w:rPr>
        <w:tab/>
        <w:t>fax: +49(0)6331/5543-43</w:t>
      </w:r>
    </w:p>
    <w:p w:rsidR="00222030" w:rsidRPr="00915045" w:rsidRDefault="00F5664B" w:rsidP="00013D48">
      <w:pPr>
        <w:spacing w:line="240" w:lineRule="atLeast"/>
        <w:ind w:left="4248" w:firstLine="708"/>
        <w:jc w:val="both"/>
        <w:rPr>
          <w:rStyle w:val="Hyperlink"/>
          <w:color w:val="0000FF"/>
        </w:rPr>
      </w:pPr>
      <w:hyperlink r:id="rId12" w:history="1">
        <w:r w:rsidR="00222030" w:rsidRPr="00915045">
          <w:rPr>
            <w:rStyle w:val="Hyperlink"/>
            <w:rFonts w:ascii="Palatino Linotype" w:hAnsi="Palatino Linotype"/>
            <w:color w:val="0000FF"/>
            <w:sz w:val="22"/>
          </w:rPr>
          <w:t>http://www.ars-pr.de</w:t>
        </w:r>
      </w:hyperlink>
    </w:p>
    <w:p w:rsidR="00222030" w:rsidRPr="00915045" w:rsidRDefault="00222030" w:rsidP="00013D48">
      <w:pPr>
        <w:spacing w:line="240" w:lineRule="atLeast"/>
        <w:jc w:val="both"/>
        <w:rPr>
          <w:rFonts w:ascii="Palatino Linotype" w:hAnsi="Palatino Linotype"/>
          <w:color w:val="0000FF"/>
          <w:sz w:val="22"/>
        </w:rPr>
      </w:pP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r w:rsidRPr="00915045">
        <w:rPr>
          <w:rFonts w:ascii="Palatino Linotype" w:hAnsi="Palatino Linotype"/>
          <w:sz w:val="22"/>
        </w:rPr>
        <w:tab/>
      </w:r>
      <w:hyperlink r:id="rId13" w:history="1">
        <w:r w:rsidRPr="00915045">
          <w:rPr>
            <w:rStyle w:val="Hyperlink"/>
            <w:rFonts w:ascii="Palatino Linotype" w:hAnsi="Palatino Linotype"/>
            <w:color w:val="0000FF"/>
            <w:sz w:val="22"/>
          </w:rPr>
          <w:t>MOvermann@ars-pr.de</w:t>
        </w:r>
      </w:hyperlink>
    </w:p>
    <w:sectPr w:rsidR="00222030" w:rsidRPr="00915045" w:rsidSect="007D371C">
      <w:headerReference w:type="default" r:id="rId14"/>
      <w:footerReference w:type="default" r:id="rId15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68" w:rsidRDefault="00B70668">
      <w:r>
        <w:separator/>
      </w:r>
    </w:p>
  </w:endnote>
  <w:endnote w:type="continuationSeparator" w:id="0">
    <w:p w:rsidR="00B70668" w:rsidRDefault="00B7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T1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68" w:rsidRDefault="00B70668">
    <w:pPr>
      <w:pStyle w:val="Fuzeile"/>
      <w:rPr>
        <w:rFonts w:ascii="Arial" w:hAnsi="Arial" w:cs="Arial"/>
        <w:b/>
        <w:bCs/>
        <w:sz w:val="22"/>
        <w:szCs w:val="22"/>
        <w:lang w:val="en-GB"/>
      </w:rPr>
    </w:pPr>
  </w:p>
  <w:p w:rsidR="00B70668" w:rsidRDefault="00B70668">
    <w:pPr>
      <w:pStyle w:val="Fuzeile"/>
      <w:rPr>
        <w:rFonts w:ascii="Arial" w:hAnsi="Arial" w:cs="Arial"/>
        <w:b/>
        <w:bCs/>
        <w:sz w:val="18"/>
        <w:szCs w:val="18"/>
        <w:lang w:val="de-CH"/>
      </w:rPr>
    </w:pPr>
    <w:r>
      <w:rPr>
        <w:rFonts w:ascii="Arial" w:hAnsi="Arial" w:cs="Arial"/>
        <w:b/>
        <w:bCs/>
        <w:sz w:val="21"/>
        <w:szCs w:val="21"/>
        <w:lang w:val="de-CH"/>
      </w:rPr>
      <w:t>Download/Text und Bild unter</w:t>
    </w:r>
    <w:r w:rsidRPr="00C04858">
      <w:rPr>
        <w:rFonts w:ascii="Arial" w:hAnsi="Arial" w:cs="Arial"/>
        <w:b/>
        <w:bCs/>
        <w:color w:val="0000FF"/>
        <w:sz w:val="21"/>
        <w:szCs w:val="21"/>
      </w:rPr>
      <w:t xml:space="preserve"> www.ars-pr.de/</w:t>
    </w:r>
    <w:r w:rsidR="00E0155B">
      <w:rPr>
        <w:rFonts w:ascii="Arial" w:hAnsi="Arial" w:cs="Arial"/>
        <w:b/>
        <w:bCs/>
        <w:color w:val="0000FF"/>
        <w:sz w:val="21"/>
        <w:szCs w:val="21"/>
      </w:rPr>
      <w:t>de/presse/meldungen/2013031</w:t>
    </w:r>
    <w:r w:rsidR="00141CE5">
      <w:rPr>
        <w:rFonts w:ascii="Arial" w:hAnsi="Arial" w:cs="Arial"/>
        <w:b/>
        <w:bCs/>
        <w:color w:val="0000FF"/>
        <w:sz w:val="21"/>
        <w:szCs w:val="21"/>
      </w:rPr>
      <w:t>2</w:t>
    </w:r>
    <w:r w:rsidR="00D423E9">
      <w:rPr>
        <w:rFonts w:ascii="Arial" w:hAnsi="Arial" w:cs="Arial"/>
        <w:b/>
        <w:bCs/>
        <w:color w:val="0000FF"/>
        <w:sz w:val="21"/>
        <w:szCs w:val="21"/>
      </w:rPr>
      <w:t>_</w:t>
    </w:r>
    <w:r>
      <w:rPr>
        <w:rFonts w:ascii="Arial" w:hAnsi="Arial" w:cs="Arial"/>
        <w:b/>
        <w:bCs/>
        <w:color w:val="0000FF"/>
        <w:sz w:val="21"/>
        <w:szCs w:val="21"/>
      </w:rPr>
      <w:t>ber</w:t>
    </w:r>
    <w:r w:rsidRPr="00C04858">
      <w:rPr>
        <w:rFonts w:ascii="Arial" w:hAnsi="Arial" w:cs="Arial"/>
        <w:b/>
        <w:bCs/>
        <w:color w:val="0000FF"/>
        <w:sz w:val="21"/>
        <w:szCs w:val="21"/>
      </w:rPr>
      <w:t>.php</w:t>
    </w:r>
    <w:r>
      <w:rPr>
        <w:rFonts w:ascii="Arial" w:hAnsi="Arial" w:cs="Arial"/>
        <w:b/>
        <w:bCs/>
        <w:sz w:val="21"/>
        <w:szCs w:val="21"/>
      </w:rPr>
      <w:t xml:space="preserve">      </w:t>
    </w:r>
    <w:r w:rsidR="00F5664B">
      <w:rPr>
        <w:rStyle w:val="Seitenzahl"/>
        <w:rFonts w:ascii="Arial" w:hAnsi="Arial" w:cs="Arial"/>
        <w:b/>
        <w:bCs/>
        <w:lang w:val="de-CH"/>
      </w:rPr>
      <w:fldChar w:fldCharType="begin"/>
    </w:r>
    <w:r>
      <w:rPr>
        <w:rStyle w:val="Seitenzahl"/>
        <w:rFonts w:ascii="Arial" w:hAnsi="Arial" w:cs="Arial"/>
        <w:b/>
        <w:bCs/>
        <w:lang w:val="de-CH"/>
      </w:rPr>
      <w:instrText xml:space="preserve"> PAGE </w:instrText>
    </w:r>
    <w:r w:rsidR="00F5664B">
      <w:rPr>
        <w:rStyle w:val="Seitenzahl"/>
        <w:rFonts w:ascii="Arial" w:hAnsi="Arial" w:cs="Arial"/>
        <w:b/>
        <w:bCs/>
        <w:lang w:val="de-CH"/>
      </w:rPr>
      <w:fldChar w:fldCharType="separate"/>
    </w:r>
    <w:r w:rsidR="00141CE5">
      <w:rPr>
        <w:rStyle w:val="Seitenzahl"/>
        <w:rFonts w:ascii="Arial" w:hAnsi="Arial" w:cs="Arial"/>
        <w:b/>
        <w:bCs/>
        <w:noProof/>
        <w:lang w:val="de-CH"/>
      </w:rPr>
      <w:t>2</w:t>
    </w:r>
    <w:r w:rsidR="00F5664B">
      <w:rPr>
        <w:rStyle w:val="Seitenzahl"/>
        <w:rFonts w:ascii="Arial" w:hAnsi="Arial" w:cs="Arial"/>
        <w:b/>
        <w:bCs/>
        <w:lang w:val="de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68" w:rsidRDefault="00B70668">
      <w:r>
        <w:separator/>
      </w:r>
    </w:p>
  </w:footnote>
  <w:footnote w:type="continuationSeparator" w:id="0">
    <w:p w:rsidR="00B70668" w:rsidRDefault="00B7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68" w:rsidRPr="009B2DCF" w:rsidRDefault="00B70668">
    <w:pPr>
      <w:pStyle w:val="Kopfzeile"/>
      <w:rPr>
        <w:rFonts w:ascii="Palatino Linotype" w:hAnsi="Palatino Linotype"/>
        <w:b/>
        <w:bCs/>
        <w:sz w:val="36"/>
        <w:szCs w:val="36"/>
      </w:rPr>
    </w:pPr>
    <w:r w:rsidRPr="009B2DCF">
      <w:rPr>
        <w:rFonts w:ascii="Palatino Linotype" w:hAnsi="Palatino Linotype"/>
        <w:b/>
        <w:bCs/>
        <w:sz w:val="36"/>
        <w:szCs w:val="36"/>
      </w:rPr>
      <w:t>Pressemitteilung</w:t>
    </w:r>
  </w:p>
  <w:p w:rsidR="00B70668" w:rsidRDefault="00B70668">
    <w:pPr>
      <w:pStyle w:val="Kopfzeile"/>
      <w:rPr>
        <w:rFonts w:ascii="Arial" w:hAnsi="Arial"/>
        <w:b/>
        <w:bCs/>
        <w:sz w:val="36"/>
        <w:szCs w:val="36"/>
      </w:rPr>
    </w:pPr>
  </w:p>
  <w:p w:rsidR="00B70668" w:rsidRDefault="00B70668">
    <w:pPr>
      <w:pStyle w:val="Kopfzeile"/>
      <w:rPr>
        <w:rFonts w:ascii="Arial" w:hAnsi="Arial"/>
        <w:b/>
        <w:bCs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2AFC"/>
    <w:multiLevelType w:val="hybridMultilevel"/>
    <w:tmpl w:val="90105666"/>
    <w:lvl w:ilvl="0" w:tplc="207A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82E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40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986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8C4E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C2B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605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6E2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966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1AF"/>
    <w:rsid w:val="000071B7"/>
    <w:rsid w:val="00013D48"/>
    <w:rsid w:val="00025588"/>
    <w:rsid w:val="00090C7F"/>
    <w:rsid w:val="000D150D"/>
    <w:rsid w:val="000D2783"/>
    <w:rsid w:val="0010347B"/>
    <w:rsid w:val="00141CE5"/>
    <w:rsid w:val="0017093F"/>
    <w:rsid w:val="00170D92"/>
    <w:rsid w:val="001767A3"/>
    <w:rsid w:val="0019412F"/>
    <w:rsid w:val="001973DB"/>
    <w:rsid w:val="001A71D2"/>
    <w:rsid w:val="001B3504"/>
    <w:rsid w:val="001B683E"/>
    <w:rsid w:val="001C3F16"/>
    <w:rsid w:val="001F722C"/>
    <w:rsid w:val="00222030"/>
    <w:rsid w:val="002559D3"/>
    <w:rsid w:val="00255E85"/>
    <w:rsid w:val="002944F9"/>
    <w:rsid w:val="00303F96"/>
    <w:rsid w:val="00306449"/>
    <w:rsid w:val="00345271"/>
    <w:rsid w:val="00380908"/>
    <w:rsid w:val="003E0106"/>
    <w:rsid w:val="00416B0B"/>
    <w:rsid w:val="00425915"/>
    <w:rsid w:val="00430CBD"/>
    <w:rsid w:val="00456269"/>
    <w:rsid w:val="004B6822"/>
    <w:rsid w:val="004C6BBE"/>
    <w:rsid w:val="00507363"/>
    <w:rsid w:val="00512BA2"/>
    <w:rsid w:val="005238A3"/>
    <w:rsid w:val="005302C0"/>
    <w:rsid w:val="00561A98"/>
    <w:rsid w:val="00564870"/>
    <w:rsid w:val="005735E7"/>
    <w:rsid w:val="005839A1"/>
    <w:rsid w:val="005B4487"/>
    <w:rsid w:val="005C2449"/>
    <w:rsid w:val="005D29C5"/>
    <w:rsid w:val="005F0279"/>
    <w:rsid w:val="005F04AB"/>
    <w:rsid w:val="005F23F5"/>
    <w:rsid w:val="005F32C1"/>
    <w:rsid w:val="00664124"/>
    <w:rsid w:val="00670E5D"/>
    <w:rsid w:val="00680627"/>
    <w:rsid w:val="006951EF"/>
    <w:rsid w:val="006D2F6F"/>
    <w:rsid w:val="006E3DE4"/>
    <w:rsid w:val="006E5601"/>
    <w:rsid w:val="006F4795"/>
    <w:rsid w:val="0070107E"/>
    <w:rsid w:val="007163DF"/>
    <w:rsid w:val="00724AFD"/>
    <w:rsid w:val="00752608"/>
    <w:rsid w:val="00792940"/>
    <w:rsid w:val="007B3030"/>
    <w:rsid w:val="007B35C2"/>
    <w:rsid w:val="007D371C"/>
    <w:rsid w:val="007E2EE7"/>
    <w:rsid w:val="0081266A"/>
    <w:rsid w:val="00813947"/>
    <w:rsid w:val="00821D30"/>
    <w:rsid w:val="00824B39"/>
    <w:rsid w:val="008445DA"/>
    <w:rsid w:val="00844D23"/>
    <w:rsid w:val="008B0DA1"/>
    <w:rsid w:val="008C6C95"/>
    <w:rsid w:val="00915045"/>
    <w:rsid w:val="0092557A"/>
    <w:rsid w:val="00957B47"/>
    <w:rsid w:val="009B2DCF"/>
    <w:rsid w:val="009C6984"/>
    <w:rsid w:val="00A2093F"/>
    <w:rsid w:val="00A44B6C"/>
    <w:rsid w:val="00A5681F"/>
    <w:rsid w:val="00A636E7"/>
    <w:rsid w:val="00A91D81"/>
    <w:rsid w:val="00AA7B7D"/>
    <w:rsid w:val="00B30255"/>
    <w:rsid w:val="00B33C1B"/>
    <w:rsid w:val="00B36E06"/>
    <w:rsid w:val="00B475C1"/>
    <w:rsid w:val="00B51B35"/>
    <w:rsid w:val="00B57FED"/>
    <w:rsid w:val="00B70668"/>
    <w:rsid w:val="00B768FF"/>
    <w:rsid w:val="00B80C36"/>
    <w:rsid w:val="00B813DE"/>
    <w:rsid w:val="00B84564"/>
    <w:rsid w:val="00B8648C"/>
    <w:rsid w:val="00BD24D8"/>
    <w:rsid w:val="00BE22CE"/>
    <w:rsid w:val="00C011AF"/>
    <w:rsid w:val="00C04858"/>
    <w:rsid w:val="00C11E31"/>
    <w:rsid w:val="00C646AE"/>
    <w:rsid w:val="00C649FD"/>
    <w:rsid w:val="00C84552"/>
    <w:rsid w:val="00D423E9"/>
    <w:rsid w:val="00D43173"/>
    <w:rsid w:val="00D85F68"/>
    <w:rsid w:val="00DA39BA"/>
    <w:rsid w:val="00DB4238"/>
    <w:rsid w:val="00DB7F84"/>
    <w:rsid w:val="00DE30B8"/>
    <w:rsid w:val="00E0155B"/>
    <w:rsid w:val="00E03F5E"/>
    <w:rsid w:val="00E2584F"/>
    <w:rsid w:val="00E35E17"/>
    <w:rsid w:val="00E575F8"/>
    <w:rsid w:val="00E7235A"/>
    <w:rsid w:val="00E825A3"/>
    <w:rsid w:val="00EB0C4A"/>
    <w:rsid w:val="00EB1EC8"/>
    <w:rsid w:val="00EB60EB"/>
    <w:rsid w:val="00EE4452"/>
    <w:rsid w:val="00F00E85"/>
    <w:rsid w:val="00F1500B"/>
    <w:rsid w:val="00F262A0"/>
    <w:rsid w:val="00F30606"/>
    <w:rsid w:val="00F464BD"/>
    <w:rsid w:val="00F5664B"/>
    <w:rsid w:val="00F9713A"/>
    <w:rsid w:val="00FC53CC"/>
    <w:rsid w:val="00FC753F"/>
    <w:rsid w:val="00FD1668"/>
    <w:rsid w:val="00FD2E4E"/>
    <w:rsid w:val="00F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1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D371C"/>
    <w:pPr>
      <w:keepNext/>
      <w:spacing w:line="360" w:lineRule="auto"/>
      <w:jc w:val="both"/>
      <w:outlineLvl w:val="0"/>
    </w:pPr>
    <w:rPr>
      <w:rFonts w:ascii="Palatino Linotype" w:hAnsi="Palatino Linotype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D371C"/>
    <w:pPr>
      <w:keepNext/>
      <w:spacing w:line="240" w:lineRule="atLeast"/>
      <w:jc w:val="both"/>
      <w:outlineLvl w:val="1"/>
    </w:pPr>
    <w:rPr>
      <w:rFonts w:ascii="Palatino Linotype" w:hAnsi="Palatino Linotype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D371C"/>
    <w:pPr>
      <w:keepNext/>
      <w:spacing w:line="400" w:lineRule="atLeast"/>
      <w:ind w:left="1134"/>
      <w:jc w:val="both"/>
      <w:outlineLvl w:val="2"/>
    </w:pPr>
    <w:rPr>
      <w:rFonts w:ascii="Palatino Linotype" w:hAnsi="Palatino Linotype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D371C"/>
    <w:pPr>
      <w:keepNext/>
      <w:spacing w:line="400" w:lineRule="atLeast"/>
      <w:ind w:left="964"/>
      <w:jc w:val="both"/>
      <w:outlineLvl w:val="3"/>
    </w:pPr>
    <w:rPr>
      <w:rFonts w:ascii="Palatino Linotype" w:hAnsi="Palatino Linotype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D371C"/>
    <w:pPr>
      <w:keepNext/>
      <w:spacing w:line="400" w:lineRule="atLeast"/>
      <w:ind w:left="1531"/>
      <w:jc w:val="both"/>
      <w:outlineLvl w:val="4"/>
    </w:pPr>
    <w:rPr>
      <w:rFonts w:ascii="Palatino Linotype" w:hAnsi="Palatino Linotype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034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034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347B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0347B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0347B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7D3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347B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D3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0347B"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rsid w:val="007D371C"/>
    <w:rPr>
      <w:rFonts w:cs="Times New Roman"/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D371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347B"/>
    <w:rPr>
      <w:rFonts w:cs="Times New Roman"/>
      <w:sz w:val="2"/>
    </w:rPr>
  </w:style>
  <w:style w:type="character" w:styleId="Seitenzahl">
    <w:name w:val="page number"/>
    <w:basedOn w:val="Absatz-Standardschriftart"/>
    <w:uiPriority w:val="99"/>
    <w:semiHidden/>
    <w:rsid w:val="007D371C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D371C"/>
    <w:pPr>
      <w:spacing w:before="60" w:line="360" w:lineRule="auto"/>
      <w:ind w:left="1134" w:firstLine="567"/>
      <w:jc w:val="both"/>
    </w:pPr>
    <w:rPr>
      <w:rFonts w:ascii="Palatino Linotype" w:hAnsi="Palatino Linotyp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10347B"/>
    <w:rPr>
      <w:rFonts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D371C"/>
    <w:pPr>
      <w:spacing w:line="360" w:lineRule="atLeast"/>
      <w:jc w:val="both"/>
    </w:pPr>
    <w:rPr>
      <w:rFonts w:ascii="Palatino Linotype" w:hAnsi="Palatino Linotype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347B"/>
    <w:rPr>
      <w:rFonts w:cs="Times New Roman"/>
      <w:sz w:val="24"/>
      <w:szCs w:val="24"/>
    </w:rPr>
  </w:style>
  <w:style w:type="character" w:customStyle="1" w:styleId="tx-psmhighlight-sword">
    <w:name w:val="tx-psmhighlight-sword"/>
    <w:basedOn w:val="Absatz-Standardschriftart"/>
    <w:uiPriority w:val="99"/>
    <w:rsid w:val="007D371C"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D371C"/>
    <w:pPr>
      <w:spacing w:line="400" w:lineRule="atLeast"/>
      <w:ind w:left="1134"/>
      <w:jc w:val="both"/>
    </w:pPr>
    <w:rPr>
      <w:rFonts w:ascii="Palatino Linotype" w:hAnsi="Palatino Linotype"/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10347B"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D371C"/>
    <w:pPr>
      <w:spacing w:line="400" w:lineRule="atLeast"/>
      <w:ind w:left="1134"/>
      <w:jc w:val="both"/>
    </w:pPr>
    <w:rPr>
      <w:rFonts w:ascii="Palatino Linotype" w:hAnsi="Palatino Linotyp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10347B"/>
    <w:rPr>
      <w:rFonts w:cs="Times New Roman"/>
      <w:sz w:val="16"/>
      <w:szCs w:val="16"/>
    </w:rPr>
  </w:style>
  <w:style w:type="character" w:styleId="Hervorhebung">
    <w:name w:val="Emphasis"/>
    <w:basedOn w:val="Absatz-Standardschriftart"/>
    <w:uiPriority w:val="99"/>
    <w:qFormat/>
    <w:rsid w:val="007D371C"/>
    <w:rPr>
      <w:rFonts w:cs="Times New Roman"/>
      <w:i/>
      <w:iCs/>
    </w:rPr>
  </w:style>
  <w:style w:type="paragraph" w:styleId="Textkrper2">
    <w:name w:val="Body Text 2"/>
    <w:basedOn w:val="Standard"/>
    <w:link w:val="Textkrper2Zchn"/>
    <w:uiPriority w:val="99"/>
    <w:semiHidden/>
    <w:rsid w:val="007D371C"/>
    <w:pPr>
      <w:autoSpaceDE w:val="0"/>
      <w:autoSpaceDN w:val="0"/>
      <w:adjustRightInd w:val="0"/>
      <w:spacing w:line="360" w:lineRule="atLeast"/>
      <w:jc w:val="both"/>
    </w:pPr>
    <w:rPr>
      <w:rFonts w:ascii="Palatino Linotype" w:hAnsi="Palatino Linotype"/>
      <w:szCs w:val="19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0347B"/>
    <w:rPr>
      <w:rFonts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rsid w:val="007D371C"/>
    <w:rPr>
      <w:rFonts w:cs="Times New Roman"/>
      <w:color w:val="800080"/>
      <w:u w:val="single"/>
    </w:rPr>
  </w:style>
  <w:style w:type="paragraph" w:customStyle="1" w:styleId="Standardeinzug1">
    <w:name w:val="Standardeinzug1"/>
    <w:basedOn w:val="Standard"/>
    <w:uiPriority w:val="99"/>
    <w:rsid w:val="009C6984"/>
    <w:pPr>
      <w:suppressAutoHyphens/>
      <w:autoSpaceDE w:val="0"/>
      <w:ind w:left="708"/>
    </w:pPr>
    <w:rPr>
      <w:rFonts w:cs="Roman 10cpi"/>
      <w:sz w:val="20"/>
      <w:szCs w:val="20"/>
      <w:lang w:eastAsia="ar-SA"/>
    </w:rPr>
  </w:style>
  <w:style w:type="character" w:styleId="HTMLZitat">
    <w:name w:val="HTML Cite"/>
    <w:basedOn w:val="Absatz-Standardschriftart"/>
    <w:uiPriority w:val="99"/>
    <w:rsid w:val="005B44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dernst.de/" TargetMode="External"/><Relationship Id="rId13" Type="http://schemas.openxmlformats.org/officeDocument/2006/relationships/hyperlink" Target="mailto:MOvermann@ars-p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ndErnst.de" TargetMode="External"/><Relationship Id="rId12" Type="http://schemas.openxmlformats.org/officeDocument/2006/relationships/hyperlink" Target="http://www.ars-pr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berndernst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rs-pr.de/de/presse/meldungen/20130312_ber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Bernd Ernst liest Kurzgeschichten (Bernd Ernst) Pressemeldung vom 11.03.2013</vt:lpstr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Bernd Ernst liest Kurzgeschichten (Bernd Ernst) Pressemeldung vom 12.03.2013</dc:title>
  <dc:creator>Andreas Becker</dc:creator>
  <cp:lastModifiedBy>Andreas Becker</cp:lastModifiedBy>
  <cp:revision>2</cp:revision>
  <cp:lastPrinted>2013-03-08T09:23:00Z</cp:lastPrinted>
  <dcterms:created xsi:type="dcterms:W3CDTF">2013-03-12T13:49:00Z</dcterms:created>
  <dcterms:modified xsi:type="dcterms:W3CDTF">2013-03-12T13:49:00Z</dcterms:modified>
</cp:coreProperties>
</file>