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CD2" w:rsidRDefault="00DA3CD2" w:rsidP="00DA3CD2">
      <w:pPr>
        <w:autoSpaceDE w:val="0"/>
        <w:autoSpaceDN w:val="0"/>
        <w:adjustRightInd w:val="0"/>
        <w:rPr>
          <w:rFonts w:ascii="Tms Rmn" w:hAnsi="Tms Rmn"/>
        </w:rPr>
      </w:pPr>
    </w:p>
    <w:p w:rsidR="00DA3CD2" w:rsidRDefault="00DA3CD2" w:rsidP="00DA3CD2">
      <w:pPr>
        <w:tabs>
          <w:tab w:val="left" w:pos="3119"/>
        </w:tabs>
        <w:autoSpaceDE w:val="0"/>
        <w:autoSpaceDN w:val="0"/>
        <w:adjustRightInd w:val="0"/>
        <w:spacing w:line="360" w:lineRule="auto"/>
        <w:jc w:val="both"/>
        <w:rPr>
          <w:rFonts w:ascii="Arial" w:hAnsi="Arial" w:cs="Arial"/>
          <w:color w:val="000000"/>
          <w:sz w:val="20"/>
          <w:szCs w:val="20"/>
        </w:rPr>
      </w:pPr>
    </w:p>
    <w:p w:rsidR="00DA3CD2" w:rsidRPr="00950F2D" w:rsidRDefault="00DA3CD2" w:rsidP="008617E8">
      <w:pPr>
        <w:tabs>
          <w:tab w:val="left" w:pos="3119"/>
        </w:tabs>
        <w:autoSpaceDE w:val="0"/>
        <w:autoSpaceDN w:val="0"/>
        <w:adjustRightInd w:val="0"/>
        <w:spacing w:line="360" w:lineRule="atLeast"/>
        <w:jc w:val="both"/>
        <w:rPr>
          <w:rFonts w:ascii="Arial" w:hAnsi="Arial" w:cs="Arial"/>
          <w:b/>
          <w:bCs/>
          <w:color w:val="000000"/>
          <w:sz w:val="40"/>
          <w:szCs w:val="40"/>
        </w:rPr>
      </w:pPr>
      <w:r w:rsidRPr="00950F2D">
        <w:rPr>
          <w:rFonts w:ascii="Arial" w:hAnsi="Arial" w:cs="Arial"/>
          <w:b/>
          <w:bCs/>
          <w:color w:val="000000"/>
          <w:sz w:val="40"/>
          <w:szCs w:val="40"/>
        </w:rPr>
        <w:t xml:space="preserve">Mit </w:t>
      </w:r>
      <w:r w:rsidR="00C44BB7" w:rsidRPr="00950F2D">
        <w:rPr>
          <w:rFonts w:ascii="Arial" w:hAnsi="Arial" w:cs="Arial"/>
          <w:b/>
          <w:i/>
          <w:iCs/>
          <w:color w:val="000000"/>
          <w:sz w:val="40"/>
          <w:szCs w:val="40"/>
        </w:rPr>
        <w:t>IDL</w:t>
      </w:r>
      <w:r w:rsidRPr="00950F2D">
        <w:rPr>
          <w:rFonts w:ascii="Arial" w:hAnsi="Arial" w:cs="Arial"/>
          <w:b/>
          <w:bCs/>
          <w:color w:val="000000"/>
          <w:sz w:val="40"/>
          <w:szCs w:val="40"/>
        </w:rPr>
        <w:t xml:space="preserve"> zur </w:t>
      </w:r>
      <w:proofErr w:type="spellStart"/>
      <w:r w:rsidRPr="00950F2D">
        <w:rPr>
          <w:rFonts w:ascii="Arial" w:hAnsi="Arial" w:cs="Arial"/>
          <w:b/>
          <w:bCs/>
          <w:color w:val="000000"/>
          <w:sz w:val="40"/>
          <w:szCs w:val="40"/>
        </w:rPr>
        <w:t>CeBIT</w:t>
      </w:r>
      <w:proofErr w:type="spellEnd"/>
      <w:r w:rsidRPr="00950F2D">
        <w:rPr>
          <w:rFonts w:ascii="Arial" w:hAnsi="Arial" w:cs="Arial"/>
          <w:b/>
          <w:bCs/>
          <w:color w:val="000000"/>
          <w:sz w:val="40"/>
          <w:szCs w:val="40"/>
        </w:rPr>
        <w:t xml:space="preserve"> 2013: </w:t>
      </w:r>
      <w:r w:rsidR="00AF64B2" w:rsidRPr="00950F2D">
        <w:rPr>
          <w:rFonts w:ascii="Arial" w:hAnsi="Arial" w:cs="Arial"/>
          <w:b/>
          <w:bCs/>
          <w:color w:val="000000"/>
          <w:sz w:val="40"/>
          <w:szCs w:val="40"/>
        </w:rPr>
        <w:t xml:space="preserve">Von </w:t>
      </w:r>
      <w:r w:rsidR="00470834" w:rsidRPr="00950F2D">
        <w:rPr>
          <w:rFonts w:ascii="Arial" w:hAnsi="Arial" w:cs="Arial"/>
          <w:b/>
          <w:bCs/>
          <w:color w:val="000000"/>
          <w:sz w:val="40"/>
          <w:szCs w:val="40"/>
        </w:rPr>
        <w:t>i</w:t>
      </w:r>
      <w:r w:rsidR="00AF64B2" w:rsidRPr="00950F2D">
        <w:rPr>
          <w:rFonts w:ascii="Arial" w:hAnsi="Arial" w:cs="Arial"/>
          <w:b/>
          <w:bCs/>
          <w:color w:val="000000"/>
          <w:sz w:val="40"/>
          <w:szCs w:val="40"/>
        </w:rPr>
        <w:t xml:space="preserve">ntegrierter </w:t>
      </w:r>
      <w:r w:rsidRPr="00950F2D">
        <w:rPr>
          <w:rFonts w:ascii="Arial" w:hAnsi="Arial" w:cs="Arial"/>
          <w:b/>
          <w:bCs/>
          <w:color w:val="000000"/>
          <w:sz w:val="40"/>
          <w:szCs w:val="40"/>
        </w:rPr>
        <w:t xml:space="preserve">Planung </w:t>
      </w:r>
      <w:r w:rsidR="00AF64B2" w:rsidRPr="00950F2D">
        <w:rPr>
          <w:rFonts w:ascii="Arial" w:hAnsi="Arial" w:cs="Arial"/>
          <w:b/>
          <w:bCs/>
          <w:color w:val="000000"/>
          <w:sz w:val="40"/>
          <w:szCs w:val="40"/>
        </w:rPr>
        <w:t xml:space="preserve">bis </w:t>
      </w:r>
      <w:r w:rsidR="00950F2D">
        <w:rPr>
          <w:rFonts w:ascii="Arial" w:hAnsi="Arial" w:cs="Arial"/>
          <w:b/>
          <w:bCs/>
          <w:color w:val="000000"/>
          <w:sz w:val="40"/>
          <w:szCs w:val="40"/>
        </w:rPr>
        <w:t>M</w:t>
      </w:r>
      <w:r w:rsidR="00AF64B2" w:rsidRPr="00950F2D">
        <w:rPr>
          <w:rFonts w:ascii="Arial" w:hAnsi="Arial" w:cs="Arial"/>
          <w:b/>
          <w:bCs/>
          <w:color w:val="000000"/>
          <w:sz w:val="40"/>
          <w:szCs w:val="40"/>
        </w:rPr>
        <w:t>obile</w:t>
      </w:r>
      <w:r w:rsidR="00D26560">
        <w:rPr>
          <w:rFonts w:ascii="Arial" w:hAnsi="Arial" w:cs="Arial"/>
          <w:b/>
          <w:bCs/>
          <w:color w:val="000000"/>
          <w:sz w:val="40"/>
          <w:szCs w:val="40"/>
        </w:rPr>
        <w:t xml:space="preserve"> </w:t>
      </w:r>
      <w:r w:rsidR="00AF64B2" w:rsidRPr="00950F2D">
        <w:rPr>
          <w:rFonts w:ascii="Arial" w:hAnsi="Arial" w:cs="Arial"/>
          <w:b/>
          <w:bCs/>
          <w:color w:val="000000"/>
          <w:sz w:val="40"/>
          <w:szCs w:val="40"/>
        </w:rPr>
        <w:t>BI</w:t>
      </w:r>
    </w:p>
    <w:p w:rsidR="00FD74FC" w:rsidRDefault="00FD74FC" w:rsidP="008617E8">
      <w:pPr>
        <w:autoSpaceDE w:val="0"/>
        <w:autoSpaceDN w:val="0"/>
        <w:adjustRightInd w:val="0"/>
        <w:spacing w:line="360" w:lineRule="atLeast"/>
        <w:jc w:val="both"/>
        <w:rPr>
          <w:rFonts w:ascii="Arial" w:hAnsi="Arial" w:cs="Arial"/>
          <w:b/>
          <w:bCs/>
          <w:color w:val="000000"/>
        </w:rPr>
      </w:pPr>
    </w:p>
    <w:p w:rsidR="00DA3CD2" w:rsidRDefault="00DA3CD2" w:rsidP="008617E8">
      <w:pPr>
        <w:autoSpaceDE w:val="0"/>
        <w:autoSpaceDN w:val="0"/>
        <w:adjustRightInd w:val="0"/>
        <w:spacing w:line="360" w:lineRule="atLeast"/>
        <w:jc w:val="both"/>
        <w:rPr>
          <w:rFonts w:ascii="Arial" w:hAnsi="Arial" w:cs="Arial"/>
          <w:b/>
          <w:bCs/>
          <w:i/>
          <w:iCs/>
          <w:color w:val="000000"/>
        </w:rPr>
      </w:pPr>
      <w:r>
        <w:rPr>
          <w:rFonts w:ascii="Arial" w:hAnsi="Arial" w:cs="Arial"/>
          <w:b/>
          <w:bCs/>
          <w:color w:val="000000"/>
        </w:rPr>
        <w:t>BPM-Spezialist präsentiert zur weltgrößten IT-Messe ein breites Spektrum an Lösungen für Pla</w:t>
      </w:r>
      <w:r w:rsidR="00D26560">
        <w:rPr>
          <w:rFonts w:ascii="Arial" w:hAnsi="Arial" w:cs="Arial"/>
          <w:b/>
          <w:bCs/>
          <w:color w:val="000000"/>
        </w:rPr>
        <w:t xml:space="preserve">nung, Konsolidierung und Mobile </w:t>
      </w:r>
      <w:r>
        <w:rPr>
          <w:rFonts w:ascii="Arial" w:hAnsi="Arial" w:cs="Arial"/>
          <w:b/>
          <w:bCs/>
          <w:color w:val="000000"/>
        </w:rPr>
        <w:t xml:space="preserve">BI rund um </w:t>
      </w:r>
      <w:proofErr w:type="spellStart"/>
      <w:r w:rsidRPr="004E0947">
        <w:rPr>
          <w:rFonts w:ascii="Arial" w:hAnsi="Arial" w:cs="Arial"/>
          <w:b/>
          <w:i/>
          <w:iCs/>
          <w:color w:val="000000"/>
        </w:rPr>
        <w:t>IDL</w:t>
      </w:r>
      <w:r>
        <w:rPr>
          <w:rFonts w:ascii="Arial" w:hAnsi="Arial" w:cs="Arial"/>
          <w:b/>
          <w:bCs/>
          <w:i/>
          <w:iCs/>
          <w:color w:val="000000"/>
        </w:rPr>
        <w:t>plus</w:t>
      </w:r>
      <w:proofErr w:type="spellEnd"/>
    </w:p>
    <w:p w:rsidR="00DA3CD2" w:rsidRDefault="00DA3CD2" w:rsidP="008617E8">
      <w:pPr>
        <w:tabs>
          <w:tab w:val="left" w:pos="0"/>
        </w:tabs>
        <w:autoSpaceDE w:val="0"/>
        <w:autoSpaceDN w:val="0"/>
        <w:adjustRightInd w:val="0"/>
        <w:spacing w:line="360" w:lineRule="atLeast"/>
        <w:jc w:val="both"/>
        <w:rPr>
          <w:rFonts w:ascii="Arial" w:hAnsi="Arial" w:cs="Arial"/>
          <w:b/>
          <w:bCs/>
          <w:i/>
          <w:iCs/>
          <w:color w:val="000000"/>
          <w:sz w:val="22"/>
          <w:szCs w:val="22"/>
        </w:rPr>
      </w:pPr>
      <w:r>
        <w:rPr>
          <w:rFonts w:ascii="Arial" w:hAnsi="Arial" w:cs="Arial"/>
          <w:b/>
          <w:bCs/>
          <w:i/>
          <w:iCs/>
          <w:color w:val="000000"/>
          <w:sz w:val="22"/>
          <w:szCs w:val="22"/>
        </w:rPr>
        <w:t>(</w:t>
      </w:r>
      <w:proofErr w:type="spellStart"/>
      <w:r>
        <w:rPr>
          <w:rFonts w:ascii="Arial" w:hAnsi="Arial" w:cs="Arial"/>
          <w:b/>
          <w:bCs/>
          <w:i/>
          <w:iCs/>
          <w:color w:val="000000"/>
          <w:sz w:val="22"/>
          <w:szCs w:val="22"/>
        </w:rPr>
        <w:t>CeBIT</w:t>
      </w:r>
      <w:proofErr w:type="spellEnd"/>
      <w:r>
        <w:rPr>
          <w:rFonts w:ascii="Arial" w:hAnsi="Arial" w:cs="Arial"/>
          <w:b/>
          <w:bCs/>
          <w:i/>
          <w:iCs/>
          <w:color w:val="000000"/>
          <w:sz w:val="22"/>
          <w:szCs w:val="22"/>
        </w:rPr>
        <w:t xml:space="preserve"> 2013, Messe Hannover, 5. bis 9. März, Halle 6/Stand A 18, BARC BI-Forum)</w:t>
      </w:r>
    </w:p>
    <w:p w:rsidR="00DA3CD2" w:rsidRDefault="00DA3CD2" w:rsidP="008617E8">
      <w:pPr>
        <w:autoSpaceDE w:val="0"/>
        <w:autoSpaceDN w:val="0"/>
        <w:adjustRightInd w:val="0"/>
        <w:spacing w:line="360" w:lineRule="atLeast"/>
        <w:ind w:left="1418" w:firstLine="567"/>
        <w:jc w:val="both"/>
        <w:rPr>
          <w:rFonts w:ascii="Arial" w:hAnsi="Arial" w:cs="Arial"/>
          <w:b/>
          <w:bCs/>
          <w:i/>
          <w:iCs/>
          <w:color w:val="000000"/>
          <w:sz w:val="22"/>
          <w:szCs w:val="22"/>
        </w:rPr>
      </w:pPr>
    </w:p>
    <w:p w:rsidR="00DA3CD2" w:rsidRDefault="00DA3CD2" w:rsidP="008617E8">
      <w:pPr>
        <w:autoSpaceDE w:val="0"/>
        <w:autoSpaceDN w:val="0"/>
        <w:adjustRightInd w:val="0"/>
        <w:spacing w:line="360" w:lineRule="atLeast"/>
        <w:ind w:left="1418" w:firstLine="567"/>
        <w:jc w:val="both"/>
        <w:rPr>
          <w:rFonts w:ascii="Arial" w:hAnsi="Arial" w:cs="Arial"/>
          <w:color w:val="000000"/>
        </w:rPr>
      </w:pPr>
      <w:proofErr w:type="spellStart"/>
      <w:r>
        <w:rPr>
          <w:rFonts w:ascii="Arial" w:hAnsi="Arial" w:cs="Arial"/>
          <w:b/>
          <w:bCs/>
          <w:color w:val="000000"/>
        </w:rPr>
        <w:t>Schmitten</w:t>
      </w:r>
      <w:proofErr w:type="spellEnd"/>
      <w:r>
        <w:rPr>
          <w:rFonts w:ascii="Arial" w:hAnsi="Arial" w:cs="Arial"/>
          <w:b/>
          <w:bCs/>
          <w:color w:val="000000"/>
        </w:rPr>
        <w:t xml:space="preserve">, </w:t>
      </w:r>
      <w:r w:rsidR="00FD74FC">
        <w:rPr>
          <w:rFonts w:ascii="Arial" w:hAnsi="Arial" w:cs="Arial"/>
          <w:b/>
          <w:bCs/>
          <w:color w:val="000000"/>
        </w:rPr>
        <w:t>31.</w:t>
      </w:r>
      <w:r>
        <w:rPr>
          <w:rFonts w:ascii="Arial" w:hAnsi="Arial" w:cs="Arial"/>
          <w:b/>
          <w:bCs/>
          <w:color w:val="000000"/>
        </w:rPr>
        <w:t xml:space="preserve"> Januar 2013.</w:t>
      </w:r>
      <w:r>
        <w:rPr>
          <w:rFonts w:ascii="Arial" w:hAnsi="Arial" w:cs="Arial"/>
          <w:color w:val="000000"/>
        </w:rPr>
        <w:t xml:space="preserve"> „Wissen, was erfolgreich macht“ – unter diesem Motto steht der Auftritt der Unternehmensgruppe </w:t>
      </w:r>
      <w:r>
        <w:rPr>
          <w:rFonts w:ascii="Arial" w:hAnsi="Arial" w:cs="Arial"/>
          <w:b/>
          <w:bCs/>
          <w:i/>
          <w:iCs/>
          <w:color w:val="000000"/>
        </w:rPr>
        <w:t>IDL</w:t>
      </w:r>
      <w:r>
        <w:rPr>
          <w:rFonts w:ascii="Arial" w:hAnsi="Arial" w:cs="Arial"/>
          <w:color w:val="000000"/>
        </w:rPr>
        <w:t xml:space="preserve"> auf der </w:t>
      </w:r>
      <w:proofErr w:type="spellStart"/>
      <w:r>
        <w:rPr>
          <w:rFonts w:ascii="Arial" w:hAnsi="Arial" w:cs="Arial"/>
          <w:color w:val="000000"/>
        </w:rPr>
        <w:t>CeBIT</w:t>
      </w:r>
      <w:proofErr w:type="spellEnd"/>
      <w:r>
        <w:rPr>
          <w:rFonts w:ascii="Arial" w:hAnsi="Arial" w:cs="Arial"/>
          <w:color w:val="000000"/>
        </w:rPr>
        <w:t xml:space="preserve"> 2013. Vom 5. bis 9. März gibt der Spezialist für </w:t>
      </w:r>
      <w:r w:rsidR="00AF64B2">
        <w:rPr>
          <w:rFonts w:ascii="Arial" w:hAnsi="Arial" w:cs="Arial"/>
          <w:color w:val="000000"/>
        </w:rPr>
        <w:t xml:space="preserve">ganzheitliche </w:t>
      </w:r>
      <w:r>
        <w:rPr>
          <w:rFonts w:ascii="Arial" w:hAnsi="Arial" w:cs="Arial"/>
          <w:color w:val="000000"/>
        </w:rPr>
        <w:t xml:space="preserve">Business-Performance-Management (BPM)-Lösungen mit Hauptsitz in </w:t>
      </w:r>
      <w:proofErr w:type="spellStart"/>
      <w:r>
        <w:rPr>
          <w:rFonts w:ascii="Arial" w:hAnsi="Arial" w:cs="Arial"/>
          <w:color w:val="000000"/>
        </w:rPr>
        <w:t>Schmitten</w:t>
      </w:r>
      <w:proofErr w:type="spellEnd"/>
      <w:r>
        <w:rPr>
          <w:rFonts w:ascii="Arial" w:hAnsi="Arial" w:cs="Arial"/>
          <w:color w:val="000000"/>
        </w:rPr>
        <w:t xml:space="preserve"> bei Frankfurt/Main in Hannover </w:t>
      </w:r>
      <w:r>
        <w:rPr>
          <w:rFonts w:ascii="Arial" w:hAnsi="Arial" w:cs="Arial"/>
          <w:b/>
          <w:bCs/>
          <w:color w:val="000000"/>
        </w:rPr>
        <w:t xml:space="preserve">(Halle 6/Stand  A18, BARC Forum-BI) </w:t>
      </w:r>
      <w:r>
        <w:rPr>
          <w:rFonts w:ascii="Arial" w:hAnsi="Arial" w:cs="Arial"/>
          <w:color w:val="000000"/>
        </w:rPr>
        <w:t>einen</w:t>
      </w:r>
      <w:r>
        <w:rPr>
          <w:rFonts w:ascii="Arial" w:hAnsi="Arial" w:cs="Arial"/>
          <w:b/>
          <w:bCs/>
          <w:color w:val="000000"/>
        </w:rPr>
        <w:t xml:space="preserve"> </w:t>
      </w:r>
      <w:r>
        <w:rPr>
          <w:rFonts w:ascii="Arial" w:hAnsi="Arial" w:cs="Arial"/>
          <w:color w:val="000000"/>
        </w:rPr>
        <w:t xml:space="preserve">umfassenden Überblick über sein Leistungsspektrum und aktuelle Neuerungen sowie einen Ausblick auf die zukünftige Weiterentwicklung von </w:t>
      </w:r>
      <w:proofErr w:type="spellStart"/>
      <w:r>
        <w:rPr>
          <w:rFonts w:ascii="Arial" w:hAnsi="Arial" w:cs="Arial"/>
          <w:b/>
          <w:bCs/>
          <w:i/>
          <w:iCs/>
          <w:color w:val="000000"/>
        </w:rPr>
        <w:t>IDL</w:t>
      </w:r>
      <w:r>
        <w:rPr>
          <w:rFonts w:ascii="Arial" w:hAnsi="Arial" w:cs="Arial"/>
          <w:i/>
          <w:iCs/>
          <w:color w:val="000000"/>
        </w:rPr>
        <w:t>plus</w:t>
      </w:r>
      <w:proofErr w:type="spellEnd"/>
      <w:r>
        <w:rPr>
          <w:rFonts w:ascii="Arial" w:hAnsi="Arial" w:cs="Arial"/>
          <w:i/>
          <w:iCs/>
          <w:color w:val="000000"/>
        </w:rPr>
        <w:t xml:space="preserve">. </w:t>
      </w:r>
      <w:r>
        <w:rPr>
          <w:rFonts w:ascii="Arial" w:hAnsi="Arial" w:cs="Arial"/>
          <w:color w:val="000000"/>
        </w:rPr>
        <w:t xml:space="preserve">Dies setzt sich zusammen aus Know-how, Software und Beratung und bringt flexible und nachhaltige Lösungen für Planung, Analyse, Reporting und Konsolidierung. </w:t>
      </w:r>
    </w:p>
    <w:p w:rsidR="00DA3CD2" w:rsidRPr="00DA3CD2" w:rsidRDefault="00DA3CD2" w:rsidP="008617E8">
      <w:pPr>
        <w:autoSpaceDE w:val="0"/>
        <w:autoSpaceDN w:val="0"/>
        <w:adjustRightInd w:val="0"/>
        <w:spacing w:before="240" w:line="360" w:lineRule="atLeast"/>
        <w:ind w:left="1418" w:firstLine="567"/>
        <w:jc w:val="both"/>
        <w:rPr>
          <w:rFonts w:ascii="Arial" w:hAnsi="Arial" w:cs="Arial"/>
          <w:color w:val="000000"/>
        </w:rPr>
      </w:pPr>
      <w:r>
        <w:rPr>
          <w:rFonts w:ascii="Arial" w:hAnsi="Arial" w:cs="Arial"/>
          <w:color w:val="000000"/>
        </w:rPr>
        <w:t xml:space="preserve">Im Mittelpunkt des </w:t>
      </w:r>
      <w:r>
        <w:rPr>
          <w:rFonts w:ascii="Arial" w:hAnsi="Arial" w:cs="Arial"/>
          <w:b/>
          <w:bCs/>
          <w:i/>
          <w:iCs/>
          <w:color w:val="000000"/>
        </w:rPr>
        <w:t>IDL</w:t>
      </w:r>
      <w:r>
        <w:rPr>
          <w:rFonts w:ascii="Arial" w:hAnsi="Arial" w:cs="Arial"/>
          <w:color w:val="000000"/>
        </w:rPr>
        <w:t>-Messeauftritts stehen dieses Jahr Neuerungen für die integrierte Planung, Lösungen rund um die Konsolidierung und das Berichtswesen sowie A</w:t>
      </w:r>
      <w:r w:rsidR="00D26560">
        <w:rPr>
          <w:rFonts w:ascii="Arial" w:hAnsi="Arial" w:cs="Arial"/>
          <w:color w:val="000000"/>
        </w:rPr>
        <w:t xml:space="preserve">ktuelles aus dem Bereich Mobile </w:t>
      </w:r>
      <w:r>
        <w:rPr>
          <w:rFonts w:ascii="Arial" w:hAnsi="Arial" w:cs="Arial"/>
          <w:color w:val="000000"/>
        </w:rPr>
        <w:t xml:space="preserve">BI. So präsentiert der BPM-Spezialist neue, interessante Möglichkeiten für die Abbildung unterschiedlichster Planungsanforderungen, von der operativen Fachbereichsplanung bis hin zur Finanzplanung, alles aus einer Hand, mit verlässlicher Datenbasis. Ebenso hat er für das Thema Investitions- und Liquiditätsplanung ein neues Angebot im Gepäck, basierend auf </w:t>
      </w:r>
      <w:r>
        <w:rPr>
          <w:rFonts w:ascii="Arial" w:hAnsi="Arial" w:cs="Arial"/>
          <w:b/>
          <w:bCs/>
          <w:i/>
          <w:iCs/>
          <w:color w:val="000000"/>
        </w:rPr>
        <w:t>IDL</w:t>
      </w:r>
      <w:r>
        <w:rPr>
          <w:rFonts w:ascii="Arial" w:hAnsi="Arial" w:cs="Arial"/>
          <w:i/>
          <w:iCs/>
          <w:color w:val="000000"/>
        </w:rPr>
        <w:t>COCKPIT</w:t>
      </w:r>
      <w:r>
        <w:rPr>
          <w:rFonts w:ascii="Arial" w:hAnsi="Arial" w:cs="Arial"/>
          <w:color w:val="000000"/>
        </w:rPr>
        <w:t xml:space="preserve"> und mit durchgängiger multidimensionaler Datenhaltung. In einer Preview zeigt </w:t>
      </w:r>
      <w:r>
        <w:rPr>
          <w:rFonts w:ascii="Arial" w:hAnsi="Arial" w:cs="Arial"/>
          <w:b/>
          <w:bCs/>
          <w:i/>
          <w:iCs/>
          <w:color w:val="000000"/>
        </w:rPr>
        <w:t>IDL</w:t>
      </w:r>
      <w:r>
        <w:rPr>
          <w:rFonts w:ascii="Arial" w:hAnsi="Arial" w:cs="Arial"/>
          <w:color w:val="000000"/>
        </w:rPr>
        <w:t xml:space="preserve"> zudem neue Funktionalitäten seines Softwareproduktes </w:t>
      </w:r>
      <w:r>
        <w:rPr>
          <w:rFonts w:ascii="Arial" w:hAnsi="Arial" w:cs="Arial"/>
          <w:b/>
          <w:bCs/>
          <w:i/>
          <w:iCs/>
          <w:color w:val="000000"/>
        </w:rPr>
        <w:t>IDL</w:t>
      </w:r>
      <w:r>
        <w:rPr>
          <w:rFonts w:ascii="Arial" w:hAnsi="Arial" w:cs="Arial"/>
          <w:i/>
          <w:iCs/>
          <w:color w:val="000000"/>
        </w:rPr>
        <w:t>FORECAST</w:t>
      </w:r>
      <w:r>
        <w:rPr>
          <w:rFonts w:ascii="Arial" w:hAnsi="Arial" w:cs="Arial"/>
          <w:color w:val="000000"/>
        </w:rPr>
        <w:t>, das im Bereich der Finanzplanung zum Einsatz kommt</w:t>
      </w:r>
      <w:r w:rsidR="00C44BB7" w:rsidRPr="00C44BB7">
        <w:rPr>
          <w:rFonts w:ascii="Arial" w:hAnsi="Arial" w:cs="Arial"/>
          <w:color w:val="000000"/>
        </w:rPr>
        <w:t>. Neu ist die Auflösung der Periodensteuerung, die es ermöglicht</w:t>
      </w:r>
      <w:r w:rsidR="007A63E4">
        <w:rPr>
          <w:rFonts w:ascii="Arial" w:hAnsi="Arial" w:cs="Arial"/>
          <w:color w:val="000000"/>
        </w:rPr>
        <w:t>,</w:t>
      </w:r>
      <w:r w:rsidR="00C44BB7" w:rsidRPr="00C44BB7">
        <w:rPr>
          <w:rFonts w:ascii="Arial" w:hAnsi="Arial" w:cs="Arial"/>
          <w:color w:val="000000"/>
        </w:rPr>
        <w:t xml:space="preserve"> einen Planungszeitraum über Monate, Quartale und Jahre innerhalb eines Planszenarios zu kombinieren. Eine in dieser Form </w:t>
      </w:r>
      <w:r w:rsidR="00C44BB7" w:rsidRPr="00C44BB7">
        <w:rPr>
          <w:rFonts w:ascii="Arial" w:hAnsi="Arial" w:cs="Arial"/>
          <w:color w:val="000000"/>
        </w:rPr>
        <w:lastRenderedPageBreak/>
        <w:t xml:space="preserve">aufgebaute rollierende Planung wird damit auch vollständig durch das betriebswirtschaftliche Regelwerk </w:t>
      </w:r>
      <w:r w:rsidR="00AA4AC5">
        <w:rPr>
          <w:rFonts w:ascii="Arial" w:hAnsi="Arial" w:cs="Arial"/>
          <w:color w:val="000000"/>
        </w:rPr>
        <w:t>unterstützt</w:t>
      </w:r>
      <w:r w:rsidR="00C44BB7" w:rsidRPr="00C44BB7">
        <w:rPr>
          <w:rFonts w:ascii="Arial" w:hAnsi="Arial" w:cs="Arial"/>
          <w:color w:val="000000"/>
        </w:rPr>
        <w:t xml:space="preserve">. </w:t>
      </w:r>
    </w:p>
    <w:p w:rsidR="00077BEE" w:rsidRDefault="00DA3CD2" w:rsidP="008617E8">
      <w:pPr>
        <w:autoSpaceDE w:val="0"/>
        <w:autoSpaceDN w:val="0"/>
        <w:adjustRightInd w:val="0"/>
        <w:spacing w:before="240" w:line="360" w:lineRule="atLeast"/>
        <w:ind w:left="1418" w:firstLine="567"/>
        <w:jc w:val="both"/>
        <w:rPr>
          <w:rFonts w:ascii="Arial" w:hAnsi="Arial" w:cs="Arial"/>
          <w:color w:val="000000"/>
        </w:rPr>
      </w:pPr>
      <w:r>
        <w:rPr>
          <w:rFonts w:ascii="Arial" w:hAnsi="Arial" w:cs="Arial"/>
          <w:color w:val="000000"/>
        </w:rPr>
        <w:t xml:space="preserve">Die Konsolidierungssoftware </w:t>
      </w:r>
      <w:r>
        <w:rPr>
          <w:rFonts w:ascii="Arial" w:hAnsi="Arial" w:cs="Arial"/>
          <w:b/>
          <w:bCs/>
          <w:i/>
          <w:iCs/>
          <w:color w:val="000000"/>
        </w:rPr>
        <w:t>IDL</w:t>
      </w:r>
      <w:r>
        <w:rPr>
          <w:rFonts w:ascii="Arial" w:hAnsi="Arial" w:cs="Arial"/>
          <w:i/>
          <w:iCs/>
          <w:color w:val="000000"/>
        </w:rPr>
        <w:t>KONSIS</w:t>
      </w:r>
      <w:r>
        <w:rPr>
          <w:rFonts w:ascii="Arial" w:hAnsi="Arial" w:cs="Arial"/>
          <w:color w:val="000000"/>
        </w:rPr>
        <w:t xml:space="preserve"> wartet ebenfalls mit Neuigkeiten auf. </w:t>
      </w:r>
      <w:r w:rsidR="00C44BB7" w:rsidRPr="00C44BB7">
        <w:rPr>
          <w:rFonts w:ascii="Arial" w:hAnsi="Arial" w:cs="Arial"/>
          <w:color w:val="000000"/>
        </w:rPr>
        <w:t xml:space="preserve">Im Zusammenhang mit der Erhöhung der Prozesssicherheit und der Datenqualität wurden Erweiterungen bei den Prüfregeln geschaffen, die </w:t>
      </w:r>
      <w:r w:rsidR="00735EC5">
        <w:rPr>
          <w:rFonts w:ascii="Arial" w:hAnsi="Arial" w:cs="Arial"/>
          <w:color w:val="000000"/>
        </w:rPr>
        <w:t xml:space="preserve">für eine bessere </w:t>
      </w:r>
      <w:r w:rsidR="00C44BB7" w:rsidRPr="00C44BB7">
        <w:rPr>
          <w:rFonts w:ascii="Arial" w:hAnsi="Arial" w:cs="Arial"/>
          <w:color w:val="000000"/>
        </w:rPr>
        <w:t xml:space="preserve">Validierung der Daten auf Einzel- und Konzernebene </w:t>
      </w:r>
      <w:r w:rsidR="00735EC5">
        <w:rPr>
          <w:rFonts w:ascii="Arial" w:hAnsi="Arial" w:cs="Arial"/>
          <w:color w:val="000000"/>
        </w:rPr>
        <w:t>sorgen</w:t>
      </w:r>
      <w:r w:rsidR="00C44BB7" w:rsidRPr="00C44BB7">
        <w:rPr>
          <w:rFonts w:ascii="Arial" w:hAnsi="Arial" w:cs="Arial"/>
          <w:color w:val="000000"/>
        </w:rPr>
        <w:t xml:space="preserve">. Ebenso bringen ergänzende Steuerungsmöglichkeiten bei der Endkonsolidierung </w:t>
      </w:r>
      <w:r w:rsidR="00CB2342">
        <w:rPr>
          <w:rFonts w:ascii="Arial" w:hAnsi="Arial" w:cs="Arial"/>
          <w:color w:val="000000"/>
        </w:rPr>
        <w:t xml:space="preserve">umfassende </w:t>
      </w:r>
      <w:r w:rsidR="00404ECA" w:rsidRPr="00AF64B2">
        <w:rPr>
          <w:rFonts w:ascii="Arial" w:hAnsi="Arial" w:cs="Arial"/>
          <w:color w:val="000000"/>
        </w:rPr>
        <w:t>Unterstützung</w:t>
      </w:r>
      <w:r w:rsidR="003201AD">
        <w:rPr>
          <w:rFonts w:ascii="Arial" w:hAnsi="Arial" w:cs="Arial"/>
          <w:color w:val="000000"/>
        </w:rPr>
        <w:t xml:space="preserve"> </w:t>
      </w:r>
      <w:r w:rsidR="00C44BB7" w:rsidRPr="00C44BB7">
        <w:rPr>
          <w:rFonts w:ascii="Arial" w:hAnsi="Arial" w:cs="Arial"/>
          <w:color w:val="000000"/>
        </w:rPr>
        <w:t xml:space="preserve">bei </w:t>
      </w:r>
      <w:r w:rsidR="00735EC5">
        <w:rPr>
          <w:rFonts w:ascii="Arial" w:hAnsi="Arial" w:cs="Arial"/>
          <w:color w:val="000000"/>
        </w:rPr>
        <w:t xml:space="preserve">den </w:t>
      </w:r>
      <w:proofErr w:type="spellStart"/>
      <w:r w:rsidR="00C44BB7" w:rsidRPr="00C44BB7">
        <w:rPr>
          <w:rFonts w:ascii="Arial" w:hAnsi="Arial" w:cs="Arial"/>
          <w:color w:val="000000"/>
        </w:rPr>
        <w:t>Endkonsolidierungs</w:t>
      </w:r>
      <w:r w:rsidR="00950F2D">
        <w:rPr>
          <w:rFonts w:ascii="Arial" w:hAnsi="Arial" w:cs="Arial"/>
          <w:color w:val="000000"/>
        </w:rPr>
        <w:softHyphen/>
      </w:r>
      <w:r w:rsidR="00C44BB7" w:rsidRPr="00C44BB7">
        <w:rPr>
          <w:rFonts w:ascii="Arial" w:hAnsi="Arial" w:cs="Arial"/>
          <w:color w:val="000000"/>
        </w:rPr>
        <w:t>sachverhalten</w:t>
      </w:r>
      <w:proofErr w:type="spellEnd"/>
      <w:r w:rsidR="00C44BB7" w:rsidRPr="00C44BB7">
        <w:rPr>
          <w:rFonts w:ascii="Arial" w:hAnsi="Arial" w:cs="Arial"/>
          <w:color w:val="000000"/>
        </w:rPr>
        <w:t xml:space="preserve"> und damit mehr Geschwindigkeit in die Abschlusserstellung.</w:t>
      </w:r>
      <w:r>
        <w:rPr>
          <w:rFonts w:ascii="Arial" w:hAnsi="Arial" w:cs="Arial"/>
          <w:color w:val="000000"/>
        </w:rPr>
        <w:t xml:space="preserve"> Das Zusatzmodul </w:t>
      </w:r>
      <w:r>
        <w:rPr>
          <w:rFonts w:ascii="Arial" w:hAnsi="Arial" w:cs="Arial"/>
          <w:b/>
          <w:bCs/>
          <w:i/>
          <w:iCs/>
          <w:color w:val="000000"/>
        </w:rPr>
        <w:t>IDL</w:t>
      </w:r>
      <w:r>
        <w:rPr>
          <w:rFonts w:ascii="Arial" w:hAnsi="Arial" w:cs="Arial"/>
          <w:i/>
          <w:iCs/>
          <w:color w:val="000000"/>
        </w:rPr>
        <w:t>PUBLISHER</w:t>
      </w:r>
      <w:r>
        <w:rPr>
          <w:rFonts w:ascii="Arial" w:hAnsi="Arial" w:cs="Arial"/>
          <w:color w:val="000000"/>
        </w:rPr>
        <w:t xml:space="preserve"> ist mit einer neuen Lösung für die </w:t>
      </w:r>
      <w:r w:rsidR="00950F2D">
        <w:rPr>
          <w:rFonts w:ascii="Arial" w:hAnsi="Arial" w:cs="Arial"/>
          <w:color w:val="000000"/>
        </w:rPr>
        <w:br/>
      </w:r>
      <w:r>
        <w:rPr>
          <w:rFonts w:ascii="Arial" w:hAnsi="Arial" w:cs="Arial"/>
          <w:color w:val="000000"/>
        </w:rPr>
        <w:t>E-Bilanz zu sehen.</w:t>
      </w:r>
      <w:r w:rsidR="001533C3">
        <w:rPr>
          <w:rFonts w:ascii="Arial" w:hAnsi="Arial" w:cs="Arial"/>
          <w:color w:val="000000"/>
        </w:rPr>
        <w:t xml:space="preserve"> </w:t>
      </w:r>
      <w:r w:rsidR="00F92CAA">
        <w:rPr>
          <w:rFonts w:ascii="Arial" w:hAnsi="Arial" w:cs="Arial"/>
          <w:color w:val="000000"/>
        </w:rPr>
        <w:t>Das</w:t>
      </w:r>
      <w:r w:rsidR="001533C3">
        <w:rPr>
          <w:rFonts w:ascii="Arial" w:hAnsi="Arial" w:cs="Arial"/>
          <w:color w:val="000000"/>
        </w:rPr>
        <w:t xml:space="preserve"> Tool für die Geschäftsberichtserstellung </w:t>
      </w:r>
      <w:r w:rsidR="00F92CAA">
        <w:rPr>
          <w:rFonts w:ascii="Arial" w:hAnsi="Arial" w:cs="Arial"/>
          <w:color w:val="000000"/>
        </w:rPr>
        <w:t xml:space="preserve">wurde zudem </w:t>
      </w:r>
      <w:r w:rsidR="00C44BB7" w:rsidRPr="00C44BB7">
        <w:rPr>
          <w:rFonts w:ascii="Arial" w:hAnsi="Arial" w:cs="Arial"/>
          <w:color w:val="000000"/>
        </w:rPr>
        <w:t>um eine Archivierungsfunktion erweitert</w:t>
      </w:r>
      <w:r w:rsidR="006A0FD0">
        <w:rPr>
          <w:rFonts w:ascii="Arial" w:hAnsi="Arial" w:cs="Arial"/>
          <w:color w:val="000000"/>
        </w:rPr>
        <w:t>,</w:t>
      </w:r>
      <w:r w:rsidR="00C44BB7" w:rsidRPr="00C44BB7">
        <w:rPr>
          <w:rFonts w:ascii="Arial" w:hAnsi="Arial" w:cs="Arial"/>
          <w:color w:val="000000"/>
        </w:rPr>
        <w:t xml:space="preserve"> </w:t>
      </w:r>
      <w:r w:rsidR="003201AD">
        <w:rPr>
          <w:rFonts w:ascii="Arial" w:hAnsi="Arial" w:cs="Arial"/>
          <w:color w:val="000000"/>
        </w:rPr>
        <w:t xml:space="preserve">die nun </w:t>
      </w:r>
      <w:r w:rsidR="00C44BB7" w:rsidRPr="00C44BB7">
        <w:rPr>
          <w:rFonts w:ascii="Arial" w:hAnsi="Arial" w:cs="Arial"/>
          <w:color w:val="000000"/>
        </w:rPr>
        <w:t>auch die</w:t>
      </w:r>
      <w:r w:rsidR="00AA4AC5">
        <w:rPr>
          <w:rFonts w:ascii="Arial" w:hAnsi="Arial" w:cs="Arial"/>
          <w:color w:val="000000"/>
        </w:rPr>
        <w:t xml:space="preserve"> </w:t>
      </w:r>
      <w:r w:rsidR="003201AD">
        <w:rPr>
          <w:rFonts w:ascii="Arial" w:hAnsi="Arial" w:cs="Arial"/>
          <w:color w:val="000000"/>
        </w:rPr>
        <w:t xml:space="preserve">Darstellung einer </w:t>
      </w:r>
      <w:r w:rsidR="00C44BB7" w:rsidRPr="00C44BB7">
        <w:rPr>
          <w:rFonts w:ascii="Arial" w:hAnsi="Arial" w:cs="Arial"/>
          <w:color w:val="000000"/>
        </w:rPr>
        <w:t>T-Bilan</w:t>
      </w:r>
      <w:r w:rsidR="003201AD">
        <w:rPr>
          <w:rFonts w:ascii="Arial" w:hAnsi="Arial" w:cs="Arial"/>
          <w:color w:val="000000"/>
        </w:rPr>
        <w:t>z ermöglicht</w:t>
      </w:r>
      <w:r w:rsidR="00C44BB7" w:rsidRPr="00C44BB7">
        <w:rPr>
          <w:rFonts w:ascii="Arial" w:hAnsi="Arial" w:cs="Arial"/>
          <w:color w:val="000000"/>
        </w:rPr>
        <w:t>.</w:t>
      </w:r>
    </w:p>
    <w:p w:rsidR="00DA3CD2" w:rsidRDefault="00D26560" w:rsidP="008617E8">
      <w:pPr>
        <w:autoSpaceDE w:val="0"/>
        <w:autoSpaceDN w:val="0"/>
        <w:adjustRightInd w:val="0"/>
        <w:spacing w:before="240" w:line="360" w:lineRule="atLeast"/>
        <w:ind w:left="1418" w:firstLine="567"/>
        <w:jc w:val="both"/>
        <w:rPr>
          <w:rFonts w:ascii="Arial" w:hAnsi="Arial" w:cs="Arial"/>
          <w:color w:val="000000"/>
        </w:rPr>
      </w:pPr>
      <w:r>
        <w:rPr>
          <w:rFonts w:ascii="Arial" w:hAnsi="Arial" w:cs="Arial"/>
          <w:color w:val="000000"/>
        </w:rPr>
        <w:t xml:space="preserve">Zum Thema Mobile </w:t>
      </w:r>
      <w:r w:rsidR="00DA3CD2">
        <w:rPr>
          <w:rFonts w:ascii="Arial" w:hAnsi="Arial" w:cs="Arial"/>
          <w:color w:val="000000"/>
        </w:rPr>
        <w:t xml:space="preserve">BI zeigt das BPM-Haus seine </w:t>
      </w:r>
      <w:proofErr w:type="spellStart"/>
      <w:r w:rsidR="00DA3CD2">
        <w:rPr>
          <w:rFonts w:ascii="Arial" w:hAnsi="Arial" w:cs="Arial"/>
          <w:b/>
          <w:bCs/>
          <w:i/>
          <w:iCs/>
          <w:color w:val="000000"/>
        </w:rPr>
        <w:t>IDL</w:t>
      </w:r>
      <w:r w:rsidR="00DA3CD2">
        <w:rPr>
          <w:rFonts w:ascii="Arial" w:hAnsi="Arial" w:cs="Arial"/>
          <w:i/>
          <w:iCs/>
          <w:color w:val="000000"/>
        </w:rPr>
        <w:t>plus</w:t>
      </w:r>
      <w:proofErr w:type="spellEnd"/>
      <w:r w:rsidR="00DA3CD2">
        <w:rPr>
          <w:rFonts w:ascii="Arial" w:hAnsi="Arial" w:cs="Arial"/>
          <w:color w:val="000000"/>
        </w:rPr>
        <w:t>-BI-</w:t>
      </w:r>
      <w:proofErr w:type="spellStart"/>
      <w:r w:rsidR="00DA3CD2">
        <w:rPr>
          <w:rFonts w:ascii="Arial" w:hAnsi="Arial" w:cs="Arial"/>
          <w:color w:val="000000"/>
        </w:rPr>
        <w:t>App</w:t>
      </w:r>
      <w:proofErr w:type="spellEnd"/>
      <w:r w:rsidR="00DA3CD2">
        <w:rPr>
          <w:rFonts w:ascii="Arial" w:hAnsi="Arial" w:cs="Arial"/>
          <w:color w:val="000000"/>
        </w:rPr>
        <w:t xml:space="preserve"> im neuesten Release. Anwender arbeiten damit auf </w:t>
      </w:r>
      <w:proofErr w:type="spellStart"/>
      <w:r w:rsidR="00DA3CD2">
        <w:rPr>
          <w:rFonts w:ascii="Arial" w:hAnsi="Arial" w:cs="Arial"/>
          <w:color w:val="000000"/>
        </w:rPr>
        <w:t>iPhone</w:t>
      </w:r>
      <w:proofErr w:type="spellEnd"/>
      <w:r w:rsidR="00DA3CD2">
        <w:rPr>
          <w:rFonts w:ascii="Arial" w:hAnsi="Arial" w:cs="Arial"/>
          <w:color w:val="000000"/>
        </w:rPr>
        <w:t xml:space="preserve"> und </w:t>
      </w:r>
      <w:proofErr w:type="spellStart"/>
      <w:r w:rsidR="00DA3CD2">
        <w:rPr>
          <w:rFonts w:ascii="Arial" w:hAnsi="Arial" w:cs="Arial"/>
          <w:color w:val="000000"/>
        </w:rPr>
        <w:t>iPad</w:t>
      </w:r>
      <w:proofErr w:type="spellEnd"/>
      <w:r w:rsidR="00DA3CD2">
        <w:rPr>
          <w:rFonts w:ascii="Arial" w:hAnsi="Arial" w:cs="Arial"/>
          <w:color w:val="000000"/>
        </w:rPr>
        <w:t xml:space="preserve"> flexibel mit Gesamt</w:t>
      </w:r>
      <w:r w:rsidR="00CB2342">
        <w:rPr>
          <w:rFonts w:ascii="Arial" w:hAnsi="Arial" w:cs="Arial"/>
          <w:color w:val="000000"/>
        </w:rPr>
        <w:t>-D</w:t>
      </w:r>
      <w:r w:rsidR="00DA3CD2">
        <w:rPr>
          <w:rFonts w:ascii="Arial" w:hAnsi="Arial" w:cs="Arial"/>
          <w:color w:val="000000"/>
        </w:rPr>
        <w:t xml:space="preserve">ashboards oder Einzelgrafiken, filtern und analysieren ihre Zahlen dynamisch, sind immer auf dem aktuellen Stand, suchen Auffälligkeiten, versenden Berichte via E-Mail und drucken per </w:t>
      </w:r>
      <w:proofErr w:type="spellStart"/>
      <w:r w:rsidR="00DA3CD2">
        <w:rPr>
          <w:rFonts w:ascii="Arial" w:hAnsi="Arial" w:cs="Arial"/>
          <w:color w:val="000000"/>
        </w:rPr>
        <w:t>Airprint</w:t>
      </w:r>
      <w:proofErr w:type="spellEnd"/>
      <w:r w:rsidR="00DA3CD2">
        <w:rPr>
          <w:rFonts w:ascii="Arial" w:hAnsi="Arial" w:cs="Arial"/>
          <w:color w:val="000000"/>
        </w:rPr>
        <w:t xml:space="preserve">. Darüber hinaus erlaubt die </w:t>
      </w:r>
      <w:proofErr w:type="spellStart"/>
      <w:r w:rsidR="00DA3CD2">
        <w:rPr>
          <w:rFonts w:ascii="Arial" w:hAnsi="Arial" w:cs="Arial"/>
          <w:color w:val="000000"/>
        </w:rPr>
        <w:t>App</w:t>
      </w:r>
      <w:proofErr w:type="spellEnd"/>
      <w:r w:rsidR="00DA3CD2">
        <w:rPr>
          <w:rFonts w:ascii="Arial" w:hAnsi="Arial" w:cs="Arial"/>
          <w:color w:val="000000"/>
        </w:rPr>
        <w:t xml:space="preserve"> im neuesten Release die Abbildung mobiler Planszenarien, Werte können dafür über die </w:t>
      </w:r>
      <w:proofErr w:type="spellStart"/>
      <w:r w:rsidR="00DA3CD2">
        <w:rPr>
          <w:rFonts w:ascii="Arial" w:hAnsi="Arial" w:cs="Arial"/>
          <w:color w:val="000000"/>
        </w:rPr>
        <w:t>App</w:t>
      </w:r>
      <w:proofErr w:type="spellEnd"/>
      <w:r w:rsidR="00DA3CD2">
        <w:rPr>
          <w:rFonts w:ascii="Arial" w:hAnsi="Arial" w:cs="Arial"/>
          <w:color w:val="000000"/>
        </w:rPr>
        <w:t xml:space="preserve"> mobil erfasst und in multidimensionale Datenbanken zurückgeschrieben werden. Hinzu kommen </w:t>
      </w:r>
      <w:r w:rsidR="007A63E4">
        <w:rPr>
          <w:rFonts w:ascii="Arial" w:hAnsi="Arial" w:cs="Arial"/>
          <w:color w:val="000000"/>
        </w:rPr>
        <w:t xml:space="preserve">die </w:t>
      </w:r>
      <w:r w:rsidR="00DA3CD2">
        <w:rPr>
          <w:rFonts w:ascii="Arial" w:hAnsi="Arial" w:cs="Arial"/>
          <w:color w:val="000000"/>
        </w:rPr>
        <w:t>neue Marker- und Notizfunktionalität sowie die Möglichkeit</w:t>
      </w:r>
      <w:r w:rsidR="007A63E4">
        <w:rPr>
          <w:rFonts w:ascii="Arial" w:hAnsi="Arial" w:cs="Arial"/>
          <w:color w:val="000000"/>
        </w:rPr>
        <w:t>,</w:t>
      </w:r>
      <w:r w:rsidR="00DA3CD2">
        <w:rPr>
          <w:rFonts w:ascii="Arial" w:hAnsi="Arial" w:cs="Arial"/>
          <w:color w:val="000000"/>
        </w:rPr>
        <w:t xml:space="preserve"> Berichte als PDF zu exportieren und direkt in verschiedene </w:t>
      </w:r>
      <w:proofErr w:type="spellStart"/>
      <w:r w:rsidR="00DA3CD2">
        <w:rPr>
          <w:rFonts w:ascii="Arial" w:hAnsi="Arial" w:cs="Arial"/>
          <w:color w:val="000000"/>
        </w:rPr>
        <w:t>Cloud</w:t>
      </w:r>
      <w:proofErr w:type="spellEnd"/>
      <w:r w:rsidR="00DA3CD2">
        <w:rPr>
          <w:rFonts w:ascii="Arial" w:hAnsi="Arial" w:cs="Arial"/>
          <w:color w:val="000000"/>
        </w:rPr>
        <w:t xml:space="preserve">-Speicher wie </w:t>
      </w:r>
      <w:proofErr w:type="spellStart"/>
      <w:r w:rsidR="00DA3CD2">
        <w:rPr>
          <w:rFonts w:ascii="Arial" w:hAnsi="Arial" w:cs="Arial"/>
          <w:color w:val="000000"/>
        </w:rPr>
        <w:t>SkyDrive</w:t>
      </w:r>
      <w:proofErr w:type="spellEnd"/>
      <w:r w:rsidR="00DA3CD2">
        <w:rPr>
          <w:rFonts w:ascii="Arial" w:hAnsi="Arial" w:cs="Arial"/>
          <w:color w:val="000000"/>
        </w:rPr>
        <w:t xml:space="preserve">, </w:t>
      </w:r>
      <w:proofErr w:type="spellStart"/>
      <w:r w:rsidR="00DA3CD2">
        <w:rPr>
          <w:rFonts w:ascii="Arial" w:hAnsi="Arial" w:cs="Arial"/>
          <w:color w:val="000000"/>
        </w:rPr>
        <w:t>Dropbox</w:t>
      </w:r>
      <w:proofErr w:type="spellEnd"/>
      <w:r w:rsidR="00DA3CD2">
        <w:rPr>
          <w:rFonts w:ascii="Arial" w:hAnsi="Arial" w:cs="Arial"/>
          <w:color w:val="000000"/>
        </w:rPr>
        <w:t xml:space="preserve"> oder Google Drive zu laden</w:t>
      </w:r>
      <w:r w:rsidR="006A0FD0">
        <w:rPr>
          <w:rFonts w:ascii="Arial" w:hAnsi="Arial" w:cs="Arial"/>
          <w:color w:val="000000"/>
        </w:rPr>
        <w:t>.</w:t>
      </w:r>
      <w:r w:rsidR="00DA3CD2">
        <w:rPr>
          <w:rFonts w:ascii="Arial" w:hAnsi="Arial" w:cs="Arial"/>
          <w:color w:val="000000"/>
        </w:rPr>
        <w:t xml:space="preserve"> </w:t>
      </w:r>
    </w:p>
    <w:p w:rsidR="00054E99" w:rsidRDefault="00054E99" w:rsidP="008617E8">
      <w:pPr>
        <w:autoSpaceDE w:val="0"/>
        <w:autoSpaceDN w:val="0"/>
        <w:adjustRightInd w:val="0"/>
        <w:spacing w:before="240" w:line="360" w:lineRule="atLeast"/>
        <w:ind w:left="1418" w:firstLine="567"/>
        <w:jc w:val="both"/>
        <w:rPr>
          <w:rFonts w:ascii="Arial" w:hAnsi="Arial" w:cs="Arial"/>
          <w:color w:val="000000"/>
        </w:rPr>
      </w:pPr>
      <w:r>
        <w:rPr>
          <w:rFonts w:ascii="Arial" w:hAnsi="Arial" w:cs="Arial"/>
          <w:color w:val="000000"/>
        </w:rPr>
        <w:t xml:space="preserve">Während der Messe tritt </w:t>
      </w:r>
      <w:r>
        <w:rPr>
          <w:rFonts w:ascii="Arial" w:hAnsi="Arial" w:cs="Arial"/>
          <w:b/>
          <w:bCs/>
          <w:i/>
          <w:iCs/>
          <w:color w:val="000000"/>
        </w:rPr>
        <w:t>IDL</w:t>
      </w:r>
      <w:r>
        <w:rPr>
          <w:rFonts w:ascii="Arial" w:hAnsi="Arial" w:cs="Arial"/>
          <w:color w:val="000000"/>
        </w:rPr>
        <w:t xml:space="preserve"> mit zwei Vorträgen „Herausforderung Planung – so kommen Sie ans Ziel“ (8. März, 12.00 bis 12:30 Uhr) und „</w:t>
      </w:r>
      <w:r w:rsidRPr="000F722D">
        <w:rPr>
          <w:rFonts w:ascii="Arial" w:hAnsi="Arial" w:cs="Arial"/>
          <w:color w:val="000000"/>
        </w:rPr>
        <w:t xml:space="preserve">Investitions- und Liquiditätsplanung einfach gemacht mit </w:t>
      </w:r>
      <w:proofErr w:type="spellStart"/>
      <w:r w:rsidRPr="000F722D">
        <w:rPr>
          <w:rFonts w:ascii="Arial" w:hAnsi="Arial" w:cs="Arial"/>
          <w:b/>
          <w:i/>
          <w:color w:val="000000"/>
        </w:rPr>
        <w:t>IDL</w:t>
      </w:r>
      <w:r w:rsidRPr="000F722D">
        <w:rPr>
          <w:rFonts w:ascii="Arial" w:hAnsi="Arial" w:cs="Arial"/>
          <w:i/>
          <w:color w:val="000000"/>
        </w:rPr>
        <w:t>plus</w:t>
      </w:r>
      <w:proofErr w:type="spellEnd"/>
      <w:r w:rsidRPr="000F722D">
        <w:rPr>
          <w:rFonts w:ascii="Arial" w:hAnsi="Arial" w:cs="Arial"/>
          <w:color w:val="000000"/>
        </w:rPr>
        <w:t xml:space="preserve">.“ </w:t>
      </w:r>
      <w:r>
        <w:rPr>
          <w:rFonts w:ascii="Arial" w:hAnsi="Arial" w:cs="Arial"/>
          <w:color w:val="000000"/>
        </w:rPr>
        <w:t xml:space="preserve">(8. März, 14.00 bis 14:30 Uhr) auf dem BARC Forum Business Intelligence auf und bietet kostenfreie Seminare im Cubeware-Seminarraum: „Von der operativen Fachbereichsplanung bis hin zur Finanzplanung“ (6. März, 10.30 bis 12:00 Uhr) und „Planung, Analyse, Reporting und Konsolidierung ganzheitlich“ (8. März, 10.30 bis 12:00 Uhr). </w:t>
      </w:r>
    </w:p>
    <w:p w:rsidR="007812AC" w:rsidRPr="007812AC" w:rsidRDefault="007812AC" w:rsidP="007812AC">
      <w:pPr>
        <w:pStyle w:val="Textkrper-Zeileneinzug"/>
        <w:rPr>
          <w:rFonts w:ascii="Arial" w:hAnsi="Arial" w:cs="Arial"/>
          <w:b w:val="0"/>
          <w:bCs w:val="0"/>
        </w:rPr>
      </w:pPr>
      <w:r w:rsidRPr="007812AC">
        <w:rPr>
          <w:rFonts w:ascii="Arial" w:hAnsi="Arial" w:cs="Arial"/>
        </w:rPr>
        <w:lastRenderedPageBreak/>
        <w:t>Begleitendes Bildmaterial:</w:t>
      </w:r>
    </w:p>
    <w:p w:rsidR="007812AC" w:rsidRPr="007812AC" w:rsidRDefault="007812AC" w:rsidP="007812AC">
      <w:pPr>
        <w:pStyle w:val="Standardeinzug"/>
        <w:spacing w:line="200" w:lineRule="atLeast"/>
        <w:ind w:left="0"/>
        <w:rPr>
          <w:rStyle w:val="Fett"/>
          <w:rFonts w:ascii="Arial" w:hAnsi="Arial" w:cs="Arial"/>
          <w:b w:val="0"/>
          <w:bCs w:val="0"/>
          <w:sz w:val="16"/>
        </w:rPr>
      </w:pPr>
      <w:r w:rsidRPr="007812AC">
        <w:rPr>
          <w:rStyle w:val="Fett"/>
          <w:rFonts w:ascii="Arial" w:hAnsi="Arial" w:cs="Arial"/>
          <w:sz w:val="16"/>
        </w:rPr>
        <w:tab/>
      </w:r>
      <w:r w:rsidRPr="007812AC">
        <w:rPr>
          <w:rStyle w:val="Fett"/>
          <w:rFonts w:ascii="Arial" w:hAnsi="Arial" w:cs="Arial"/>
          <w:sz w:val="16"/>
        </w:rPr>
        <w:tab/>
      </w:r>
      <w:r w:rsidRPr="007812AC">
        <w:rPr>
          <w:rStyle w:val="Fett"/>
          <w:rFonts w:ascii="Arial" w:hAnsi="Arial" w:cs="Arial"/>
          <w:sz w:val="16"/>
        </w:rPr>
        <w:tab/>
      </w:r>
      <w:r w:rsidRPr="007812AC">
        <w:rPr>
          <w:rStyle w:val="Fett"/>
          <w:rFonts w:ascii="Arial" w:hAnsi="Arial" w:cs="Arial"/>
          <w:sz w:val="16"/>
        </w:rPr>
        <w:tab/>
      </w:r>
    </w:p>
    <w:p w:rsidR="007812AC" w:rsidRPr="007812AC" w:rsidRDefault="007812AC" w:rsidP="007812AC">
      <w:pPr>
        <w:pStyle w:val="Standardeinzug"/>
        <w:spacing w:line="200" w:lineRule="atLeast"/>
        <w:ind w:left="1416" w:hanging="1416"/>
        <w:rPr>
          <w:rStyle w:val="Fett"/>
          <w:rFonts w:ascii="Arial" w:hAnsi="Arial" w:cs="Arial"/>
          <w:b w:val="0"/>
          <w:bCs w:val="0"/>
        </w:rPr>
      </w:pPr>
      <w:r w:rsidRPr="007812AC">
        <w:rPr>
          <w:rStyle w:val="Fett"/>
          <w:rFonts w:ascii="Arial" w:hAnsi="Arial" w:cs="Arial"/>
        </w:rPr>
        <w:tab/>
      </w:r>
      <w:r w:rsidRPr="007812AC">
        <w:rPr>
          <w:rStyle w:val="Fett"/>
          <w:rFonts w:ascii="Arial" w:hAnsi="Arial" w:cs="Arial"/>
        </w:rPr>
        <w:tab/>
      </w:r>
      <w:r w:rsidRPr="007812AC">
        <w:rPr>
          <w:rStyle w:val="Fett"/>
          <w:rFonts w:ascii="Arial" w:hAnsi="Arial" w:cs="Arial"/>
        </w:rPr>
        <w:tab/>
      </w:r>
    </w:p>
    <w:p w:rsidR="007812AC" w:rsidRDefault="007812AC" w:rsidP="007812AC">
      <w:pPr>
        <w:pStyle w:val="Standardeinzug"/>
        <w:spacing w:line="360" w:lineRule="atLeast"/>
        <w:ind w:left="0"/>
        <w:jc w:val="both"/>
        <w:rPr>
          <w:rStyle w:val="Fett"/>
          <w:rFonts w:ascii="Arial" w:hAnsi="Arial" w:cs="Arial"/>
        </w:rPr>
      </w:pPr>
      <w:r>
        <w:rPr>
          <w:rFonts w:ascii="Arial" w:hAnsi="Arial" w:cs="Arial"/>
          <w:b/>
          <w:bCs/>
          <w:noProof/>
        </w:rPr>
        <w:drawing>
          <wp:inline distT="0" distB="0" distL="0" distR="0">
            <wp:extent cx="1104900" cy="1470799"/>
            <wp:effectExtent l="19050" t="0" r="0" b="0"/>
            <wp:docPr id="2" name="Grafik 1" descr="IDL_BI-App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_BI-App_mini.jpg"/>
                    <pic:cNvPicPr/>
                  </pic:nvPicPr>
                  <pic:blipFill>
                    <a:blip r:embed="rId7"/>
                    <a:stretch>
                      <a:fillRect/>
                    </a:stretch>
                  </pic:blipFill>
                  <pic:spPr>
                    <a:xfrm>
                      <a:off x="0" y="0"/>
                      <a:ext cx="1104780" cy="1470639"/>
                    </a:xfrm>
                    <a:prstGeom prst="rect">
                      <a:avLst/>
                    </a:prstGeom>
                  </pic:spPr>
                </pic:pic>
              </a:graphicData>
            </a:graphic>
          </wp:inline>
        </w:drawing>
      </w:r>
      <w:r>
        <w:rPr>
          <w:rStyle w:val="Fett"/>
          <w:rFonts w:ascii="Arial" w:hAnsi="Arial" w:cs="Arial"/>
        </w:rPr>
        <w:tab/>
      </w:r>
      <w:r>
        <w:rPr>
          <w:rStyle w:val="Fett"/>
          <w:rFonts w:ascii="Arial" w:hAnsi="Arial" w:cs="Arial"/>
        </w:rPr>
        <w:tab/>
      </w:r>
      <w:r>
        <w:rPr>
          <w:rFonts w:ascii="Arial" w:hAnsi="Arial" w:cs="Arial"/>
          <w:b/>
          <w:bCs/>
          <w:noProof/>
        </w:rPr>
        <w:drawing>
          <wp:inline distT="0" distB="0" distL="0" distR="0">
            <wp:extent cx="1104900" cy="1473200"/>
            <wp:effectExtent l="19050" t="0" r="0" b="0"/>
            <wp:docPr id="3" name="Grafik 2" descr="IDL_Screen_Bericht_Bilanz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_Screen_Bericht_Bilanz_mini.jpg"/>
                    <pic:cNvPicPr/>
                  </pic:nvPicPr>
                  <pic:blipFill>
                    <a:blip r:embed="rId8"/>
                    <a:stretch>
                      <a:fillRect/>
                    </a:stretch>
                  </pic:blipFill>
                  <pic:spPr>
                    <a:xfrm>
                      <a:off x="0" y="0"/>
                      <a:ext cx="1106023" cy="1474697"/>
                    </a:xfrm>
                    <a:prstGeom prst="rect">
                      <a:avLst/>
                    </a:prstGeom>
                  </pic:spPr>
                </pic:pic>
              </a:graphicData>
            </a:graphic>
          </wp:inline>
        </w:drawing>
      </w:r>
      <w:r>
        <w:rPr>
          <w:rStyle w:val="Fett"/>
          <w:rFonts w:ascii="Arial" w:hAnsi="Arial" w:cs="Arial"/>
        </w:rPr>
        <w:tab/>
      </w:r>
      <w:r>
        <w:rPr>
          <w:rStyle w:val="Fett"/>
          <w:rFonts w:ascii="Arial" w:hAnsi="Arial" w:cs="Arial"/>
        </w:rPr>
        <w:tab/>
      </w:r>
      <w:r>
        <w:rPr>
          <w:rFonts w:ascii="Arial" w:hAnsi="Arial" w:cs="Arial"/>
          <w:b/>
          <w:bCs/>
          <w:noProof/>
        </w:rPr>
        <w:drawing>
          <wp:inline distT="0" distB="0" distL="0" distR="0">
            <wp:extent cx="1974919" cy="1481139"/>
            <wp:effectExtent l="19050" t="0" r="6281" b="0"/>
            <wp:docPr id="4" name="Grafik 3" descr="IDL_Screen_Zusatzfunktion_markieren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_Screen_Zusatzfunktion_markieren_mini.jpg"/>
                    <pic:cNvPicPr/>
                  </pic:nvPicPr>
                  <pic:blipFill>
                    <a:blip r:embed="rId9"/>
                    <a:stretch>
                      <a:fillRect/>
                    </a:stretch>
                  </pic:blipFill>
                  <pic:spPr>
                    <a:xfrm>
                      <a:off x="0" y="0"/>
                      <a:ext cx="1980749" cy="1485511"/>
                    </a:xfrm>
                    <a:prstGeom prst="rect">
                      <a:avLst/>
                    </a:prstGeom>
                  </pic:spPr>
                </pic:pic>
              </a:graphicData>
            </a:graphic>
          </wp:inline>
        </w:drawing>
      </w:r>
    </w:p>
    <w:p w:rsidR="007812AC" w:rsidRPr="007812AC" w:rsidRDefault="007812AC" w:rsidP="007812AC">
      <w:pPr>
        <w:pStyle w:val="Standardeinzug"/>
        <w:spacing w:line="360" w:lineRule="atLeast"/>
        <w:ind w:left="0"/>
        <w:jc w:val="both"/>
        <w:rPr>
          <w:rStyle w:val="Fett"/>
          <w:rFonts w:ascii="Arial" w:hAnsi="Arial" w:cs="Arial"/>
          <w:b w:val="0"/>
          <w:sz w:val="20"/>
          <w:szCs w:val="20"/>
        </w:rPr>
      </w:pPr>
      <w:r w:rsidRPr="007812AC">
        <w:rPr>
          <w:rStyle w:val="Fett"/>
          <w:rFonts w:ascii="Arial" w:hAnsi="Arial" w:cs="Arial"/>
          <w:i/>
          <w:sz w:val="20"/>
          <w:szCs w:val="20"/>
        </w:rPr>
        <w:t>IDL</w:t>
      </w:r>
      <w:r w:rsidRPr="007812AC">
        <w:rPr>
          <w:rStyle w:val="Fett"/>
          <w:rFonts w:ascii="Arial" w:hAnsi="Arial" w:cs="Arial"/>
          <w:b w:val="0"/>
          <w:sz w:val="20"/>
          <w:szCs w:val="20"/>
        </w:rPr>
        <w:t xml:space="preserve"> Bi-</w:t>
      </w:r>
      <w:proofErr w:type="spellStart"/>
      <w:r w:rsidRPr="007812AC">
        <w:rPr>
          <w:rStyle w:val="Fett"/>
          <w:rFonts w:ascii="Arial" w:hAnsi="Arial" w:cs="Arial"/>
          <w:b w:val="0"/>
          <w:sz w:val="20"/>
          <w:szCs w:val="20"/>
        </w:rPr>
        <w:t>App</w:t>
      </w:r>
      <w:proofErr w:type="spellEnd"/>
      <w:r>
        <w:rPr>
          <w:rStyle w:val="Fett"/>
          <w:rFonts w:ascii="Arial" w:hAnsi="Arial" w:cs="Arial"/>
          <w:b w:val="0"/>
          <w:sz w:val="20"/>
          <w:szCs w:val="20"/>
        </w:rPr>
        <w:tab/>
      </w:r>
      <w:r>
        <w:rPr>
          <w:rStyle w:val="Fett"/>
          <w:rFonts w:ascii="Arial" w:hAnsi="Arial" w:cs="Arial"/>
          <w:b w:val="0"/>
          <w:sz w:val="20"/>
          <w:szCs w:val="20"/>
        </w:rPr>
        <w:tab/>
      </w:r>
      <w:r>
        <w:rPr>
          <w:rStyle w:val="Fett"/>
          <w:rFonts w:ascii="Arial" w:hAnsi="Arial" w:cs="Arial"/>
          <w:b w:val="0"/>
          <w:sz w:val="20"/>
          <w:szCs w:val="20"/>
        </w:rPr>
        <w:tab/>
      </w:r>
      <w:proofErr w:type="spellStart"/>
      <w:r>
        <w:rPr>
          <w:rStyle w:val="Fett"/>
          <w:rFonts w:ascii="Arial" w:hAnsi="Arial" w:cs="Arial"/>
          <w:b w:val="0"/>
          <w:sz w:val="20"/>
          <w:szCs w:val="20"/>
        </w:rPr>
        <w:t>Screenshot</w:t>
      </w:r>
      <w:proofErr w:type="spellEnd"/>
      <w:r>
        <w:rPr>
          <w:rStyle w:val="Fett"/>
          <w:rFonts w:ascii="Arial" w:hAnsi="Arial" w:cs="Arial"/>
          <w:b w:val="0"/>
          <w:sz w:val="20"/>
          <w:szCs w:val="20"/>
        </w:rPr>
        <w:t xml:space="preserve"> Bericht/Bilanz</w:t>
      </w:r>
      <w:r>
        <w:rPr>
          <w:rStyle w:val="Fett"/>
          <w:rFonts w:ascii="Arial" w:hAnsi="Arial" w:cs="Arial"/>
          <w:b w:val="0"/>
          <w:sz w:val="20"/>
          <w:szCs w:val="20"/>
        </w:rPr>
        <w:tab/>
      </w:r>
      <w:proofErr w:type="spellStart"/>
      <w:r>
        <w:rPr>
          <w:rStyle w:val="Fett"/>
          <w:rFonts w:ascii="Arial" w:hAnsi="Arial" w:cs="Arial"/>
          <w:b w:val="0"/>
          <w:sz w:val="20"/>
          <w:szCs w:val="20"/>
        </w:rPr>
        <w:t>Screenshot</w:t>
      </w:r>
      <w:proofErr w:type="spellEnd"/>
      <w:r>
        <w:rPr>
          <w:rStyle w:val="Fett"/>
          <w:rFonts w:ascii="Arial" w:hAnsi="Arial" w:cs="Arial"/>
          <w:b w:val="0"/>
          <w:sz w:val="20"/>
          <w:szCs w:val="20"/>
        </w:rPr>
        <w:t xml:space="preserve"> Zusatzfunktion Markieren</w:t>
      </w:r>
    </w:p>
    <w:p w:rsidR="007812AC" w:rsidRPr="007812AC" w:rsidRDefault="007812AC" w:rsidP="007812AC">
      <w:pPr>
        <w:pStyle w:val="Standardeinzug"/>
        <w:spacing w:line="360" w:lineRule="atLeast"/>
        <w:ind w:left="0"/>
        <w:jc w:val="both"/>
        <w:rPr>
          <w:rFonts w:ascii="Arial" w:hAnsi="Arial" w:cs="Arial"/>
          <w:sz w:val="19"/>
          <w:szCs w:val="19"/>
        </w:rPr>
      </w:pPr>
      <w:r w:rsidRPr="007812AC">
        <w:rPr>
          <w:rFonts w:ascii="Arial" w:hAnsi="Arial" w:cs="Arial"/>
          <w:sz w:val="19"/>
          <w:szCs w:val="19"/>
          <w:lang w:val="de-CH"/>
        </w:rPr>
        <w:t xml:space="preserve">[Download unter </w:t>
      </w:r>
      <w:hyperlink r:id="rId10" w:history="1">
        <w:r w:rsidRPr="00353CC3">
          <w:rPr>
            <w:rStyle w:val="Hyperlink"/>
            <w:rFonts w:ascii="Arial" w:hAnsi="Arial" w:cs="Arial"/>
            <w:b/>
            <w:bCs/>
            <w:sz w:val="19"/>
            <w:szCs w:val="19"/>
          </w:rPr>
          <w:t>http://www.ars-pr.de/de/presse/meldungen/20130131_idl.php</w:t>
        </w:r>
      </w:hyperlink>
      <w:r>
        <w:rPr>
          <w:rFonts w:ascii="Arial" w:hAnsi="Arial" w:cs="Arial"/>
          <w:b/>
          <w:bCs/>
          <w:sz w:val="19"/>
          <w:szCs w:val="19"/>
        </w:rPr>
        <w:t xml:space="preserve"> </w:t>
      </w:r>
      <w:r w:rsidRPr="007812AC">
        <w:rPr>
          <w:rFonts w:ascii="Arial" w:hAnsi="Arial" w:cs="Arial"/>
          <w:sz w:val="19"/>
          <w:szCs w:val="19"/>
        </w:rPr>
        <w:t>]</w:t>
      </w:r>
    </w:p>
    <w:p w:rsidR="007812AC" w:rsidRDefault="007812AC" w:rsidP="00950F2D">
      <w:pPr>
        <w:spacing w:line="360" w:lineRule="atLeast"/>
        <w:rPr>
          <w:rFonts w:ascii="Arial" w:hAnsi="Arial" w:cs="Arial"/>
          <w:b/>
          <w:bCs/>
          <w:color w:val="000000"/>
        </w:rPr>
      </w:pPr>
    </w:p>
    <w:p w:rsidR="00077BEE" w:rsidRPr="008617E8" w:rsidRDefault="00DA3CD2" w:rsidP="007812AC">
      <w:pPr>
        <w:spacing w:line="240" w:lineRule="atLeast"/>
        <w:rPr>
          <w:rFonts w:ascii="Arial" w:hAnsi="Arial" w:cs="Arial"/>
        </w:rPr>
      </w:pPr>
      <w:r w:rsidRPr="008617E8">
        <w:rPr>
          <w:rFonts w:ascii="Arial" w:hAnsi="Arial" w:cs="Arial"/>
          <w:b/>
          <w:bCs/>
          <w:color w:val="000000"/>
        </w:rPr>
        <w:t xml:space="preserve">Hintergrundinformationen zu </w:t>
      </w:r>
      <w:r w:rsidRPr="008617E8">
        <w:rPr>
          <w:rFonts w:ascii="Arial" w:hAnsi="Arial" w:cs="Arial"/>
          <w:b/>
          <w:bCs/>
          <w:i/>
          <w:iCs/>
          <w:color w:val="000000"/>
        </w:rPr>
        <w:t>IDL</w:t>
      </w:r>
    </w:p>
    <w:p w:rsidR="008617E8" w:rsidRDefault="003201AD" w:rsidP="007812AC">
      <w:pPr>
        <w:spacing w:line="240" w:lineRule="atLeast"/>
        <w:jc w:val="both"/>
        <w:rPr>
          <w:rFonts w:ascii="Arial" w:hAnsi="Arial" w:cs="Arial"/>
        </w:rPr>
      </w:pPr>
      <w:r w:rsidRPr="008617E8">
        <w:rPr>
          <w:rFonts w:ascii="Arial" w:hAnsi="Arial" w:cs="Arial"/>
        </w:rPr>
        <w:t xml:space="preserve">Seit über 20 Jahren ist die </w:t>
      </w:r>
      <w:r w:rsidR="00C44BB7" w:rsidRPr="008617E8">
        <w:rPr>
          <w:rFonts w:ascii="Arial" w:hAnsi="Arial" w:cs="Arial"/>
          <w:b/>
          <w:i/>
        </w:rPr>
        <w:t>IDL</w:t>
      </w:r>
      <w:r w:rsidR="00C44BB7" w:rsidRPr="008617E8">
        <w:rPr>
          <w:rFonts w:ascii="Arial" w:hAnsi="Arial" w:cs="Arial"/>
        </w:rPr>
        <w:t xml:space="preserve">-Gruppe mit Hauptsitz in </w:t>
      </w:r>
      <w:proofErr w:type="spellStart"/>
      <w:r w:rsidR="00C44BB7" w:rsidRPr="008617E8">
        <w:rPr>
          <w:rFonts w:ascii="Arial" w:hAnsi="Arial" w:cs="Arial"/>
        </w:rPr>
        <w:t>Schmitten</w:t>
      </w:r>
      <w:proofErr w:type="spellEnd"/>
      <w:r w:rsidR="00511E15" w:rsidRPr="008617E8">
        <w:rPr>
          <w:rFonts w:ascii="Arial" w:hAnsi="Arial" w:cs="Arial"/>
        </w:rPr>
        <w:t>,</w:t>
      </w:r>
      <w:r w:rsidR="00C44BB7" w:rsidRPr="008617E8">
        <w:rPr>
          <w:rFonts w:ascii="Arial" w:hAnsi="Arial" w:cs="Arial"/>
        </w:rPr>
        <w:t xml:space="preserve"> Frankfurt/Main </w:t>
      </w:r>
      <w:r w:rsidRPr="008617E8">
        <w:rPr>
          <w:rFonts w:ascii="Arial" w:hAnsi="Arial" w:cs="Arial"/>
        </w:rPr>
        <w:t xml:space="preserve">verlässlicher Partner für </w:t>
      </w:r>
      <w:proofErr w:type="gramStart"/>
      <w:r w:rsidR="00C44BB7" w:rsidRPr="008617E8">
        <w:rPr>
          <w:rFonts w:ascii="Arial" w:hAnsi="Arial" w:cs="Arial"/>
        </w:rPr>
        <w:t>moderne</w:t>
      </w:r>
      <w:proofErr w:type="gramEnd"/>
      <w:r w:rsidR="00C44BB7" w:rsidRPr="008617E8">
        <w:rPr>
          <w:rFonts w:ascii="Arial" w:hAnsi="Arial" w:cs="Arial"/>
        </w:rPr>
        <w:t xml:space="preserve"> Business-Performance-Management (BPM)-Lösungen</w:t>
      </w:r>
      <w:r w:rsidRPr="008617E8">
        <w:rPr>
          <w:rFonts w:ascii="Arial" w:hAnsi="Arial" w:cs="Arial"/>
        </w:rPr>
        <w:t xml:space="preserve"> rund um die</w:t>
      </w:r>
      <w:r w:rsidR="00C44BB7" w:rsidRPr="008617E8">
        <w:rPr>
          <w:rFonts w:ascii="Arial" w:hAnsi="Arial" w:cs="Arial"/>
        </w:rPr>
        <w:t xml:space="preserve"> Themen Planung, Analyse, Reporting und Konsolidierung. Die Stärken von </w:t>
      </w:r>
      <w:r w:rsidR="00C44BB7" w:rsidRPr="008617E8">
        <w:rPr>
          <w:rFonts w:ascii="Arial" w:hAnsi="Arial" w:cs="Arial"/>
          <w:b/>
          <w:i/>
        </w:rPr>
        <w:t>IDL</w:t>
      </w:r>
      <w:r w:rsidR="00C44BB7" w:rsidRPr="008617E8">
        <w:rPr>
          <w:rFonts w:ascii="Arial" w:hAnsi="Arial" w:cs="Arial"/>
        </w:rPr>
        <w:t xml:space="preserve"> liegen dabei in der betriebswirtschaftlichen, methodischen und technischen Kompetenz. Kombiniert mit leistungsstarker Software und erstklassigem Service entstehen flexible Anwendungen, die Kunden einen ganzheitlichen und nachhaltigen Nutzen stiften. Das gesamte Leistungsspektrum wird unter dem Namen </w:t>
      </w:r>
      <w:proofErr w:type="spellStart"/>
      <w:r w:rsidR="00C44BB7" w:rsidRPr="008617E8">
        <w:rPr>
          <w:rFonts w:ascii="Arial" w:hAnsi="Arial" w:cs="Arial"/>
          <w:b/>
          <w:i/>
        </w:rPr>
        <w:t>IDL</w:t>
      </w:r>
      <w:r w:rsidR="00C44BB7" w:rsidRPr="008617E8">
        <w:rPr>
          <w:rFonts w:ascii="Arial" w:hAnsi="Arial" w:cs="Arial"/>
          <w:i/>
        </w:rPr>
        <w:t>plus</w:t>
      </w:r>
      <w:proofErr w:type="spellEnd"/>
      <w:r w:rsidR="00C44BB7" w:rsidRPr="008617E8">
        <w:rPr>
          <w:rFonts w:ascii="Arial" w:hAnsi="Arial" w:cs="Arial"/>
        </w:rPr>
        <w:t xml:space="preserve"> geführt.</w:t>
      </w:r>
      <w:r w:rsidR="00CB2342" w:rsidRPr="008617E8">
        <w:rPr>
          <w:rFonts w:ascii="Arial" w:hAnsi="Arial" w:cs="Arial"/>
        </w:rPr>
        <w:t xml:space="preserve"> </w:t>
      </w:r>
      <w:r w:rsidR="00C44BB7" w:rsidRPr="008617E8">
        <w:rPr>
          <w:rFonts w:ascii="Arial" w:hAnsi="Arial" w:cs="Arial"/>
        </w:rPr>
        <w:t xml:space="preserve">Zahlreiche Unternehmen und Konzerne verschiedenster Branchen arbeiten europaweit mit BPM-Lösungen von </w:t>
      </w:r>
      <w:r w:rsidR="00C44BB7" w:rsidRPr="008617E8">
        <w:rPr>
          <w:rFonts w:ascii="Arial" w:hAnsi="Arial" w:cs="Arial"/>
          <w:b/>
          <w:i/>
        </w:rPr>
        <w:t>IDL</w:t>
      </w:r>
      <w:r w:rsidR="00C44BB7" w:rsidRPr="008617E8">
        <w:rPr>
          <w:rFonts w:ascii="Arial" w:hAnsi="Arial" w:cs="Arial"/>
        </w:rPr>
        <w:t xml:space="preserve">. </w:t>
      </w:r>
      <w:r w:rsidRPr="008617E8">
        <w:rPr>
          <w:rFonts w:ascii="Arial" w:hAnsi="Arial" w:cs="Arial"/>
        </w:rPr>
        <w:t xml:space="preserve">Darüber hinaus vertrauen viele Kommunen auf das </w:t>
      </w:r>
      <w:r w:rsidRPr="008617E8">
        <w:rPr>
          <w:rFonts w:ascii="Arial" w:hAnsi="Arial" w:cs="Arial"/>
          <w:b/>
          <w:i/>
        </w:rPr>
        <w:t>IDL</w:t>
      </w:r>
      <w:r w:rsidRPr="008617E8">
        <w:rPr>
          <w:rFonts w:ascii="Arial" w:hAnsi="Arial" w:cs="Arial"/>
        </w:rPr>
        <w:t>-Expertenwissen und seine Lösungen im Bereich des kommunalen Finanzmanagements.</w:t>
      </w:r>
    </w:p>
    <w:p w:rsidR="00745426" w:rsidRPr="008617E8" w:rsidRDefault="00C44BB7" w:rsidP="007812AC">
      <w:pPr>
        <w:spacing w:line="240" w:lineRule="atLeast"/>
        <w:jc w:val="both"/>
        <w:rPr>
          <w:rFonts w:ascii="Arial" w:hAnsi="Arial" w:cs="Arial"/>
        </w:rPr>
      </w:pPr>
      <w:r w:rsidRPr="008617E8">
        <w:rPr>
          <w:rFonts w:ascii="Arial" w:hAnsi="Arial" w:cs="Arial"/>
          <w:b/>
          <w:i/>
        </w:rPr>
        <w:t>IDL</w:t>
      </w:r>
      <w:r w:rsidRPr="008617E8">
        <w:rPr>
          <w:rFonts w:ascii="Arial" w:hAnsi="Arial" w:cs="Arial"/>
        </w:rPr>
        <w:t xml:space="preserve"> </w:t>
      </w:r>
      <w:r w:rsidR="00CB2342" w:rsidRPr="008617E8">
        <w:rPr>
          <w:rFonts w:ascii="Arial" w:hAnsi="Arial" w:cs="Arial"/>
        </w:rPr>
        <w:t>ist mit Gesellschaften</w:t>
      </w:r>
      <w:r w:rsidRPr="008617E8">
        <w:rPr>
          <w:rFonts w:ascii="Arial" w:hAnsi="Arial" w:cs="Arial"/>
        </w:rPr>
        <w:t xml:space="preserve"> in Deutschland</w:t>
      </w:r>
      <w:r w:rsidR="00CB2342" w:rsidRPr="008617E8">
        <w:rPr>
          <w:rFonts w:ascii="Arial" w:hAnsi="Arial" w:cs="Arial"/>
        </w:rPr>
        <w:t xml:space="preserve">, </w:t>
      </w:r>
      <w:r w:rsidRPr="008617E8">
        <w:rPr>
          <w:rFonts w:ascii="Arial" w:hAnsi="Arial" w:cs="Arial"/>
        </w:rPr>
        <w:t xml:space="preserve">Österreich, der Schweiz </w:t>
      </w:r>
      <w:r w:rsidR="00CB2342" w:rsidRPr="008617E8">
        <w:rPr>
          <w:rFonts w:ascii="Arial" w:hAnsi="Arial" w:cs="Arial"/>
        </w:rPr>
        <w:t xml:space="preserve">sowie </w:t>
      </w:r>
      <w:r w:rsidRPr="008617E8">
        <w:rPr>
          <w:rFonts w:ascii="Arial" w:hAnsi="Arial" w:cs="Arial"/>
        </w:rPr>
        <w:t xml:space="preserve">Frankreich vertreten. Das Unternehmen agiert als einer der größten Business-Intelligence-Partner von Cubeware; die </w:t>
      </w:r>
      <w:r w:rsidRPr="008617E8">
        <w:rPr>
          <w:rFonts w:ascii="Arial" w:hAnsi="Arial" w:cs="Arial"/>
          <w:b/>
          <w:i/>
        </w:rPr>
        <w:t>IDL</w:t>
      </w:r>
      <w:r w:rsidRPr="008617E8">
        <w:rPr>
          <w:rFonts w:ascii="Arial" w:hAnsi="Arial" w:cs="Arial"/>
        </w:rPr>
        <w:t xml:space="preserve">-Konsolidierungssoftware ist im Angebot vieler ERP-Anbieter integriert, die Plattformen von Microsoft und IBM sowie der reibungsfreie Zugriff auf SAP </w:t>
      </w:r>
      <w:r w:rsidR="00CB2342" w:rsidRPr="008617E8">
        <w:rPr>
          <w:rFonts w:ascii="Arial" w:hAnsi="Arial" w:cs="Arial"/>
        </w:rPr>
        <w:t xml:space="preserve">sind </w:t>
      </w:r>
      <w:r w:rsidRPr="008617E8">
        <w:rPr>
          <w:rFonts w:ascii="Arial" w:hAnsi="Arial" w:cs="Arial"/>
        </w:rPr>
        <w:t xml:space="preserve">im </w:t>
      </w:r>
      <w:proofErr w:type="spellStart"/>
      <w:r w:rsidRPr="008617E8">
        <w:rPr>
          <w:rFonts w:ascii="Arial" w:hAnsi="Arial" w:cs="Arial"/>
          <w:b/>
          <w:i/>
        </w:rPr>
        <w:t>IDL</w:t>
      </w:r>
      <w:r w:rsidRPr="008617E8">
        <w:rPr>
          <w:rFonts w:ascii="Arial" w:hAnsi="Arial" w:cs="Arial"/>
          <w:i/>
        </w:rPr>
        <w:t>plus</w:t>
      </w:r>
      <w:proofErr w:type="spellEnd"/>
      <w:r w:rsidR="00950F2D">
        <w:rPr>
          <w:rFonts w:ascii="Arial" w:hAnsi="Arial" w:cs="Arial"/>
        </w:rPr>
        <w:t>-</w:t>
      </w:r>
      <w:r w:rsidRPr="008617E8">
        <w:rPr>
          <w:rFonts w:ascii="Arial" w:hAnsi="Arial" w:cs="Arial"/>
        </w:rPr>
        <w:t>Portfolio fest verankert.</w:t>
      </w:r>
    </w:p>
    <w:p w:rsidR="00791972" w:rsidRPr="00CD5EBF" w:rsidRDefault="00C44BB7" w:rsidP="007812AC">
      <w:pPr>
        <w:spacing w:line="240" w:lineRule="atLeast"/>
        <w:jc w:val="both"/>
        <w:rPr>
          <w:rFonts w:ascii="Arial" w:hAnsi="Arial" w:cs="Arial"/>
          <w:b/>
          <w:bCs/>
          <w:sz w:val="16"/>
          <w:szCs w:val="16"/>
        </w:rPr>
      </w:pPr>
      <w:r w:rsidRPr="008617E8">
        <w:rPr>
          <w:rFonts w:ascii="Arial" w:hAnsi="Arial" w:cs="Arial"/>
        </w:rPr>
        <w:t xml:space="preserve">Weitere Informationen sind unter </w:t>
      </w:r>
      <w:hyperlink r:id="rId11" w:history="1">
        <w:r w:rsidRPr="008617E8">
          <w:rPr>
            <w:rStyle w:val="Hyperlink"/>
            <w:rFonts w:ascii="Arial" w:hAnsi="Arial" w:cs="Arial"/>
          </w:rPr>
          <w:t>http://www.idl.eu</w:t>
        </w:r>
      </w:hyperlink>
      <w:r w:rsidRPr="008617E8">
        <w:rPr>
          <w:rFonts w:ascii="Arial" w:hAnsi="Arial" w:cs="Arial"/>
        </w:rPr>
        <w:t xml:space="preserve"> erhältlich.</w:t>
      </w:r>
      <w:r w:rsidR="007812AC">
        <w:rPr>
          <w:rFonts w:ascii="Arial" w:hAnsi="Arial" w:cs="Arial"/>
        </w:rPr>
        <w:t xml:space="preserve">                                 </w:t>
      </w:r>
      <w:r w:rsidR="00FD74FC">
        <w:rPr>
          <w:rFonts w:ascii="Arial" w:hAnsi="Arial" w:cs="Arial"/>
          <w:b/>
          <w:bCs/>
          <w:sz w:val="16"/>
          <w:szCs w:val="16"/>
        </w:rPr>
        <w:t>20130131</w:t>
      </w:r>
      <w:r w:rsidR="00791972" w:rsidRPr="00CD5EBF">
        <w:rPr>
          <w:rFonts w:ascii="Arial" w:hAnsi="Arial" w:cs="Arial"/>
          <w:b/>
          <w:bCs/>
          <w:sz w:val="16"/>
          <w:szCs w:val="16"/>
        </w:rPr>
        <w:t>_</w:t>
      </w:r>
      <w:r w:rsidR="00CD5EBF">
        <w:rPr>
          <w:rFonts w:ascii="Arial" w:hAnsi="Arial" w:cs="Arial"/>
          <w:b/>
          <w:bCs/>
          <w:sz w:val="16"/>
          <w:szCs w:val="16"/>
        </w:rPr>
        <w:t>idl</w:t>
      </w:r>
    </w:p>
    <w:p w:rsidR="00791972" w:rsidRDefault="00791972">
      <w:pPr>
        <w:pStyle w:val="Infozeile"/>
        <w:spacing w:before="120" w:after="120" w:line="240" w:lineRule="exact"/>
        <w:rPr>
          <w:rFonts w:ascii="Arial" w:hAnsi="Arial" w:cs="Arial"/>
          <w:b/>
          <w:bCs/>
        </w:rPr>
      </w:pPr>
    </w:p>
    <w:p w:rsidR="00561F44" w:rsidRPr="00D80437" w:rsidRDefault="00561F44" w:rsidP="00D80437">
      <w:pPr>
        <w:pStyle w:val="Absatztext15"/>
        <w:tabs>
          <w:tab w:val="left" w:pos="4500"/>
        </w:tabs>
        <w:spacing w:line="300" w:lineRule="atLeast"/>
        <w:ind w:left="0" w:right="-6" w:firstLine="0"/>
        <w:rPr>
          <w:rFonts w:ascii="Arial" w:hAnsi="Arial" w:cs="Arial"/>
          <w:b/>
          <w:i/>
          <w:szCs w:val="24"/>
        </w:rPr>
      </w:pPr>
      <w:r w:rsidRPr="00D80437">
        <w:rPr>
          <w:rFonts w:ascii="Arial" w:hAnsi="Arial" w:cs="Arial"/>
          <w:b/>
          <w:i/>
          <w:szCs w:val="24"/>
        </w:rPr>
        <w:t>Weitere Informationen</w:t>
      </w:r>
      <w:r w:rsidRPr="00D80437">
        <w:rPr>
          <w:rFonts w:ascii="Arial" w:hAnsi="Arial" w:cs="Arial"/>
          <w:b/>
          <w:i/>
          <w:szCs w:val="24"/>
        </w:rPr>
        <w:tab/>
      </w:r>
      <w:r w:rsidRPr="00D80437">
        <w:rPr>
          <w:rFonts w:ascii="Arial" w:hAnsi="Arial" w:cs="Arial"/>
          <w:b/>
          <w:i/>
          <w:szCs w:val="24"/>
        </w:rPr>
        <w:tab/>
        <w:t>Presse-Ansprechpartner</w:t>
      </w:r>
    </w:p>
    <w:p w:rsidR="00F92CAA" w:rsidRPr="00D26560" w:rsidRDefault="00C44BB7" w:rsidP="00D80437">
      <w:pPr>
        <w:pStyle w:val="HA"/>
        <w:tabs>
          <w:tab w:val="clear" w:pos="2268"/>
          <w:tab w:val="left" w:pos="4500"/>
        </w:tabs>
        <w:spacing w:before="60" w:line="300" w:lineRule="atLeast"/>
        <w:ind w:left="0" w:right="-6"/>
        <w:rPr>
          <w:rFonts w:ascii="Arial" w:hAnsi="Arial" w:cs="Arial"/>
          <w:szCs w:val="24"/>
        </w:rPr>
      </w:pPr>
      <w:r w:rsidRPr="00D26560">
        <w:rPr>
          <w:rFonts w:ascii="Arial" w:hAnsi="Arial" w:cs="Arial"/>
        </w:rPr>
        <w:t>IDL GmbH Mitte</w:t>
      </w:r>
      <w:r w:rsidRPr="00D26560">
        <w:rPr>
          <w:rFonts w:ascii="Arial" w:hAnsi="Arial" w:cs="Arial"/>
        </w:rPr>
        <w:tab/>
      </w:r>
      <w:r w:rsidRPr="00D26560">
        <w:rPr>
          <w:rFonts w:ascii="Arial" w:hAnsi="Arial" w:cs="Arial"/>
        </w:rPr>
        <w:tab/>
        <w:t>ars publicandi GmbH</w:t>
      </w:r>
    </w:p>
    <w:p w:rsidR="00077BEE" w:rsidRDefault="00F92CAA">
      <w:pPr>
        <w:pStyle w:val="HA"/>
        <w:tabs>
          <w:tab w:val="clear" w:pos="2268"/>
          <w:tab w:val="left" w:pos="4500"/>
        </w:tabs>
        <w:spacing w:before="60" w:line="300" w:lineRule="atLeast"/>
        <w:ind w:left="0" w:right="-6"/>
        <w:rPr>
          <w:rFonts w:ascii="Arial" w:hAnsi="Arial" w:cs="Arial"/>
          <w:szCs w:val="24"/>
        </w:rPr>
      </w:pPr>
      <w:r>
        <w:rPr>
          <w:rFonts w:ascii="Arial" w:hAnsi="Arial" w:cs="Arial"/>
          <w:szCs w:val="24"/>
        </w:rPr>
        <w:t>Monika Düsterhöft</w:t>
      </w:r>
      <w:r w:rsidR="00C44BB7" w:rsidRPr="00C44BB7">
        <w:rPr>
          <w:rFonts w:ascii="Arial" w:hAnsi="Arial" w:cs="Arial"/>
          <w:szCs w:val="24"/>
        </w:rPr>
        <w:t xml:space="preserve"> </w:t>
      </w:r>
      <w:r w:rsidR="00C44BB7" w:rsidRPr="00C44BB7">
        <w:rPr>
          <w:rFonts w:ascii="Arial" w:hAnsi="Arial" w:cs="Arial"/>
          <w:szCs w:val="24"/>
        </w:rPr>
        <w:tab/>
      </w:r>
      <w:r w:rsidR="00C44BB7" w:rsidRPr="00C44BB7">
        <w:rPr>
          <w:rFonts w:ascii="Arial" w:hAnsi="Arial" w:cs="Arial"/>
          <w:szCs w:val="24"/>
        </w:rPr>
        <w:tab/>
      </w:r>
      <w:r w:rsidR="00561F44" w:rsidRPr="00561F44">
        <w:rPr>
          <w:rFonts w:ascii="Arial" w:hAnsi="Arial" w:cs="Arial"/>
          <w:szCs w:val="24"/>
        </w:rPr>
        <w:t>Martina Overmann</w:t>
      </w:r>
    </w:p>
    <w:p w:rsidR="00561F44" w:rsidRPr="009F1B07" w:rsidRDefault="00F92CAA" w:rsidP="00D80437">
      <w:pPr>
        <w:pStyle w:val="HA"/>
        <w:tabs>
          <w:tab w:val="clear" w:pos="2268"/>
          <w:tab w:val="left" w:pos="4500"/>
        </w:tabs>
        <w:spacing w:line="300" w:lineRule="atLeast"/>
        <w:ind w:left="0" w:right="-6"/>
        <w:rPr>
          <w:rFonts w:ascii="Arial" w:hAnsi="Arial" w:cs="Arial"/>
          <w:szCs w:val="24"/>
        </w:rPr>
      </w:pPr>
      <w:r>
        <w:rPr>
          <w:rFonts w:ascii="Arial" w:hAnsi="Arial" w:cs="Arial"/>
          <w:szCs w:val="24"/>
        </w:rPr>
        <w:t>Feldbergstraße 37</w:t>
      </w:r>
      <w:r w:rsidR="00561F44" w:rsidRPr="009F1B07">
        <w:rPr>
          <w:rFonts w:ascii="Arial" w:hAnsi="Arial" w:cs="Arial"/>
          <w:szCs w:val="24"/>
        </w:rPr>
        <w:tab/>
      </w:r>
      <w:r w:rsidR="00561F44">
        <w:rPr>
          <w:rFonts w:ascii="Arial" w:hAnsi="Arial" w:cs="Arial"/>
          <w:szCs w:val="24"/>
        </w:rPr>
        <w:tab/>
      </w:r>
      <w:r w:rsidR="00561F44" w:rsidRPr="009F1B07">
        <w:rPr>
          <w:rFonts w:ascii="Arial" w:hAnsi="Arial" w:cs="Arial"/>
          <w:szCs w:val="24"/>
          <w:lang w:val="de-CH"/>
        </w:rPr>
        <w:t>Schulstraße 28</w:t>
      </w:r>
    </w:p>
    <w:p w:rsidR="00561F44" w:rsidRPr="009F1B07" w:rsidRDefault="00F92CAA" w:rsidP="00D80437">
      <w:pPr>
        <w:pStyle w:val="HA"/>
        <w:tabs>
          <w:tab w:val="clear" w:pos="2268"/>
          <w:tab w:val="left" w:pos="4500"/>
        </w:tabs>
        <w:spacing w:line="300" w:lineRule="atLeast"/>
        <w:ind w:left="0" w:right="-6"/>
        <w:rPr>
          <w:rFonts w:ascii="Arial" w:hAnsi="Arial" w:cs="Arial"/>
          <w:szCs w:val="24"/>
        </w:rPr>
      </w:pPr>
      <w:r>
        <w:rPr>
          <w:rFonts w:ascii="Arial" w:hAnsi="Arial" w:cs="Arial"/>
          <w:lang w:val="fr-FR"/>
        </w:rPr>
        <w:t xml:space="preserve">D-61389 </w:t>
      </w:r>
      <w:proofErr w:type="spellStart"/>
      <w:r>
        <w:rPr>
          <w:rFonts w:ascii="Arial" w:hAnsi="Arial" w:cs="Arial"/>
          <w:lang w:val="fr-FR"/>
        </w:rPr>
        <w:t>Schmitten</w:t>
      </w:r>
      <w:proofErr w:type="spellEnd"/>
      <w:r w:rsidDel="00F92CAA">
        <w:rPr>
          <w:rFonts w:ascii="Arial" w:hAnsi="Arial" w:cs="Arial"/>
          <w:szCs w:val="24"/>
        </w:rPr>
        <w:t xml:space="preserve"> </w:t>
      </w:r>
      <w:r w:rsidR="00561F44" w:rsidRPr="009F1B07">
        <w:rPr>
          <w:rFonts w:ascii="Arial" w:hAnsi="Arial" w:cs="Arial"/>
          <w:szCs w:val="24"/>
        </w:rPr>
        <w:tab/>
      </w:r>
      <w:r w:rsidR="00561F44">
        <w:rPr>
          <w:rFonts w:ascii="Arial" w:hAnsi="Arial" w:cs="Arial"/>
          <w:szCs w:val="24"/>
        </w:rPr>
        <w:tab/>
      </w:r>
      <w:r w:rsidR="00561F44" w:rsidRPr="009F1B07">
        <w:rPr>
          <w:rFonts w:ascii="Arial" w:hAnsi="Arial" w:cs="Arial"/>
          <w:szCs w:val="24"/>
          <w:lang w:val="de-CH"/>
        </w:rPr>
        <w:t xml:space="preserve">D-66976 </w:t>
      </w:r>
      <w:proofErr w:type="spellStart"/>
      <w:r w:rsidR="00561F44" w:rsidRPr="009F1B07">
        <w:rPr>
          <w:rFonts w:ascii="Arial" w:hAnsi="Arial" w:cs="Arial"/>
          <w:szCs w:val="24"/>
          <w:lang w:val="de-CH"/>
        </w:rPr>
        <w:t>Rodalben</w:t>
      </w:r>
      <w:proofErr w:type="spellEnd"/>
    </w:p>
    <w:p w:rsidR="00561F44" w:rsidRPr="009F1B07" w:rsidRDefault="00F92CAA" w:rsidP="00D80437">
      <w:pPr>
        <w:tabs>
          <w:tab w:val="left" w:pos="4500"/>
        </w:tabs>
        <w:spacing w:line="300" w:lineRule="atLeast"/>
        <w:ind w:right="-6"/>
        <w:rPr>
          <w:rFonts w:ascii="Arial" w:hAnsi="Arial" w:cs="Arial"/>
          <w:lang w:val="fr-FR"/>
        </w:rPr>
      </w:pPr>
      <w:proofErr w:type="gramStart"/>
      <w:r w:rsidRPr="009F1B07">
        <w:rPr>
          <w:rFonts w:ascii="Arial" w:hAnsi="Arial" w:cs="Arial"/>
          <w:lang w:val="fr-FR"/>
        </w:rPr>
        <w:t>f</w:t>
      </w:r>
      <w:r>
        <w:rPr>
          <w:rFonts w:ascii="Arial" w:hAnsi="Arial" w:cs="Arial"/>
          <w:lang w:val="fr-FR"/>
        </w:rPr>
        <w:t>on</w:t>
      </w:r>
      <w:proofErr w:type="gramEnd"/>
      <w:r w:rsidRPr="009F1B07">
        <w:rPr>
          <w:rFonts w:ascii="Arial" w:hAnsi="Arial" w:cs="Arial"/>
          <w:lang w:val="fr-FR"/>
        </w:rPr>
        <w:t>: +49/(0)</w:t>
      </w:r>
      <w:r>
        <w:rPr>
          <w:rFonts w:ascii="Arial" w:hAnsi="Arial" w:cs="Arial"/>
          <w:lang w:val="fr-FR"/>
        </w:rPr>
        <w:t>6082/9214-0</w:t>
      </w:r>
      <w:r w:rsidR="00561F44">
        <w:rPr>
          <w:rFonts w:ascii="Arial" w:hAnsi="Arial" w:cs="Arial"/>
          <w:lang w:val="fr-FR"/>
        </w:rPr>
        <w:tab/>
      </w:r>
      <w:r w:rsidR="00561F44">
        <w:rPr>
          <w:rFonts w:ascii="Arial" w:hAnsi="Arial" w:cs="Arial"/>
          <w:lang w:val="fr-FR"/>
        </w:rPr>
        <w:tab/>
        <w:t>fon: +49/(0)6331/5543-13</w:t>
      </w:r>
    </w:p>
    <w:p w:rsidR="00561F44" w:rsidRDefault="00F92CAA" w:rsidP="00D80437">
      <w:pPr>
        <w:tabs>
          <w:tab w:val="left" w:pos="4500"/>
        </w:tabs>
        <w:spacing w:line="300" w:lineRule="atLeast"/>
        <w:ind w:right="-6"/>
        <w:rPr>
          <w:rFonts w:ascii="Arial" w:hAnsi="Arial" w:cs="Arial"/>
          <w:lang w:val="fr-FR"/>
        </w:rPr>
      </w:pPr>
      <w:proofErr w:type="gramStart"/>
      <w:r w:rsidRPr="00561F44">
        <w:rPr>
          <w:rFonts w:ascii="Arial" w:hAnsi="Arial" w:cs="Arial"/>
          <w:lang w:val="fr-FR"/>
        </w:rPr>
        <w:t>fax</w:t>
      </w:r>
      <w:proofErr w:type="gramEnd"/>
      <w:r w:rsidRPr="00561F44">
        <w:rPr>
          <w:rFonts w:ascii="Arial" w:hAnsi="Arial" w:cs="Arial"/>
          <w:lang w:val="fr-FR"/>
        </w:rPr>
        <w:t>: +49/(0)6082/9214-20</w:t>
      </w:r>
      <w:r>
        <w:rPr>
          <w:rFonts w:ascii="Arial" w:hAnsi="Arial" w:cs="Arial"/>
          <w:lang w:val="fr-FR"/>
        </w:rPr>
        <w:t xml:space="preserve">  </w:t>
      </w:r>
      <w:r w:rsidR="00561F44" w:rsidRPr="009F1B07">
        <w:rPr>
          <w:rFonts w:ascii="Arial" w:hAnsi="Arial" w:cs="Arial"/>
          <w:lang w:val="fr-FR"/>
        </w:rPr>
        <w:tab/>
      </w:r>
      <w:r w:rsidR="00561F44">
        <w:rPr>
          <w:rFonts w:ascii="Arial" w:hAnsi="Arial" w:cs="Arial"/>
          <w:lang w:val="fr-FR"/>
        </w:rPr>
        <w:tab/>
      </w:r>
      <w:r w:rsidR="00561F44" w:rsidRPr="009F1B07">
        <w:rPr>
          <w:rFonts w:ascii="Arial" w:hAnsi="Arial" w:cs="Arial"/>
          <w:lang w:val="fr-FR"/>
        </w:rPr>
        <w:t>fax: +49/(0)6331/5543-43</w:t>
      </w:r>
    </w:p>
    <w:p w:rsidR="00561F44" w:rsidRPr="005A126A" w:rsidRDefault="00F7674F" w:rsidP="00D80437">
      <w:pPr>
        <w:tabs>
          <w:tab w:val="left" w:pos="4500"/>
        </w:tabs>
        <w:spacing w:line="300" w:lineRule="atLeast"/>
        <w:ind w:right="-6"/>
        <w:rPr>
          <w:rFonts w:ascii="Arial" w:hAnsi="Arial" w:cs="Arial"/>
          <w:lang w:val="fr-FR"/>
        </w:rPr>
      </w:pPr>
      <w:hyperlink r:id="rId12" w:history="1">
        <w:r w:rsidR="008617E8" w:rsidRPr="00353CC3">
          <w:rPr>
            <w:rStyle w:val="Hyperlink"/>
            <w:rFonts w:ascii="Arial" w:hAnsi="Arial" w:cs="Arial"/>
            <w:lang w:val="fr-FR"/>
          </w:rPr>
          <w:t>info@idl.eu</w:t>
        </w:r>
      </w:hyperlink>
      <w:r w:rsidR="008617E8">
        <w:rPr>
          <w:rFonts w:ascii="Arial" w:hAnsi="Arial" w:cs="Arial"/>
          <w:lang w:val="fr-FR"/>
        </w:rPr>
        <w:t xml:space="preserve"> </w:t>
      </w:r>
      <w:r w:rsidR="00F92CAA" w:rsidRPr="00561F44">
        <w:rPr>
          <w:rFonts w:ascii="Arial" w:hAnsi="Arial" w:cs="Arial"/>
          <w:lang w:val="fr-FR"/>
        </w:rPr>
        <w:t xml:space="preserve"> </w:t>
      </w:r>
      <w:r w:rsidR="00561F44" w:rsidRPr="005A126A">
        <w:rPr>
          <w:rFonts w:ascii="Arial" w:hAnsi="Arial" w:cs="Arial"/>
          <w:lang w:val="fr-FR"/>
        </w:rPr>
        <w:tab/>
      </w:r>
      <w:r w:rsidR="00561F44">
        <w:rPr>
          <w:rFonts w:ascii="Arial" w:hAnsi="Arial" w:cs="Arial"/>
          <w:lang w:val="fr-FR"/>
        </w:rPr>
        <w:tab/>
      </w:r>
      <w:hyperlink r:id="rId13" w:history="1">
        <w:r w:rsidR="00561F44" w:rsidRPr="00E55365">
          <w:rPr>
            <w:rStyle w:val="Hyperlink"/>
            <w:rFonts w:ascii="Arial" w:hAnsi="Arial" w:cs="Arial"/>
            <w:lang w:val="fr-FR"/>
          </w:rPr>
          <w:t>MOvermann@ars-pr.de</w:t>
        </w:r>
      </w:hyperlink>
      <w:r w:rsidR="00561F44" w:rsidRPr="005A126A">
        <w:rPr>
          <w:rFonts w:ascii="Arial" w:hAnsi="Arial" w:cs="Arial"/>
          <w:lang w:val="fr-FR"/>
        </w:rPr>
        <w:t xml:space="preserve"> </w:t>
      </w:r>
    </w:p>
    <w:p w:rsidR="00CD5EBF" w:rsidRPr="00F92CAA" w:rsidRDefault="00F7674F" w:rsidP="007812AC">
      <w:pPr>
        <w:tabs>
          <w:tab w:val="left" w:pos="4500"/>
        </w:tabs>
        <w:spacing w:line="300" w:lineRule="atLeast"/>
        <w:ind w:right="-6"/>
        <w:rPr>
          <w:rFonts w:ascii="Arial" w:hAnsi="Arial" w:cs="Arial"/>
          <w:i/>
          <w:iCs/>
          <w:sz w:val="22"/>
          <w:szCs w:val="22"/>
          <w:lang w:val="fr-FR"/>
        </w:rPr>
      </w:pPr>
      <w:hyperlink r:id="rId14" w:history="1">
        <w:r w:rsidR="00C44BB7" w:rsidRPr="00C44BB7">
          <w:rPr>
            <w:rStyle w:val="Hyperlink"/>
            <w:rFonts w:ascii="Arial" w:hAnsi="Arial" w:cs="Arial"/>
            <w:lang w:val="fr-FR"/>
          </w:rPr>
          <w:t>http://www.idl.eu</w:t>
        </w:r>
      </w:hyperlink>
      <w:r w:rsidR="00561F44" w:rsidRPr="009F1B07">
        <w:rPr>
          <w:rFonts w:ascii="Arial" w:hAnsi="Arial" w:cs="Arial"/>
          <w:lang w:val="fr-FR"/>
        </w:rPr>
        <w:tab/>
      </w:r>
      <w:r w:rsidR="00561F44">
        <w:rPr>
          <w:rFonts w:ascii="Arial" w:hAnsi="Arial" w:cs="Arial"/>
          <w:lang w:val="fr-FR"/>
        </w:rPr>
        <w:tab/>
      </w:r>
      <w:hyperlink r:id="rId15" w:history="1">
        <w:r w:rsidR="00561F44" w:rsidRPr="009545B5">
          <w:rPr>
            <w:rStyle w:val="Hyperlink"/>
            <w:rFonts w:ascii="Arial" w:hAnsi="Arial" w:cs="Arial"/>
            <w:lang w:val="fr-FR"/>
          </w:rPr>
          <w:t>http://www.ars-pr.de</w:t>
        </w:r>
      </w:hyperlink>
      <w:r w:rsidR="00561F44">
        <w:rPr>
          <w:rFonts w:ascii="Arial" w:hAnsi="Arial" w:cs="Arial"/>
          <w:lang w:val="fr-FR"/>
        </w:rPr>
        <w:t xml:space="preserve"> </w:t>
      </w:r>
      <w:r w:rsidR="00C44BB7" w:rsidRPr="00C44BB7">
        <w:rPr>
          <w:rFonts w:ascii="Arial" w:hAnsi="Arial" w:cs="Arial"/>
          <w:lang w:val="fr-FR"/>
        </w:rPr>
        <w:t xml:space="preserve">  </w:t>
      </w:r>
    </w:p>
    <w:sectPr w:rsidR="00CD5EBF" w:rsidRPr="00F92CAA" w:rsidSect="009D5B6F">
      <w:headerReference w:type="default" r:id="rId16"/>
      <w:footerReference w:type="default" r:id="rId17"/>
      <w:pgSz w:w="11907" w:h="16840" w:code="9"/>
      <w:pgMar w:top="1701" w:right="1134" w:bottom="1418" w:left="1134" w:header="794" w:footer="851"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54A4" w:rsidRDefault="00B954A4">
      <w:r>
        <w:separator/>
      </w:r>
    </w:p>
  </w:endnote>
  <w:endnote w:type="continuationSeparator" w:id="0">
    <w:p w:rsidR="00B954A4" w:rsidRDefault="00B954A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3" w:usb1="10000000" w:usb2="00000000" w:usb3="00000000" w:csb0="8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08" w:rsidRDefault="00A46F08">
    <w:pPr>
      <w:pStyle w:val="Fuzeile"/>
      <w:rPr>
        <w:rFonts w:ascii="Arial" w:hAnsi="Arial" w:cs="Arial"/>
        <w:b/>
        <w:bCs/>
        <w:i/>
        <w:iCs/>
        <w:sz w:val="22"/>
        <w:szCs w:val="22"/>
      </w:rPr>
    </w:pPr>
  </w:p>
  <w:p w:rsidR="00A46F08" w:rsidRPr="0014318F" w:rsidRDefault="00A46F08">
    <w:pPr>
      <w:pStyle w:val="Fuzeile"/>
      <w:rPr>
        <w:rFonts w:ascii="Arial" w:hAnsi="Arial" w:cs="Arial"/>
        <w:b/>
        <w:bCs/>
        <w:sz w:val="24"/>
        <w:szCs w:val="24"/>
        <w:lang w:val="en-US"/>
      </w:rPr>
    </w:pPr>
    <w:r w:rsidRPr="0014318F">
      <w:rPr>
        <w:rFonts w:ascii="Arial" w:hAnsi="Arial" w:cs="Arial"/>
        <w:b/>
        <w:bCs/>
        <w:sz w:val="22"/>
        <w:szCs w:val="22"/>
        <w:lang w:val="en-US"/>
      </w:rPr>
      <w:t xml:space="preserve">Text-Download </w:t>
    </w:r>
    <w:proofErr w:type="spellStart"/>
    <w:r w:rsidRPr="0014318F">
      <w:rPr>
        <w:rFonts w:ascii="Arial" w:hAnsi="Arial" w:cs="Arial"/>
        <w:b/>
        <w:bCs/>
        <w:sz w:val="22"/>
        <w:szCs w:val="22"/>
        <w:lang w:val="en-US"/>
      </w:rPr>
      <w:t>unter</w:t>
    </w:r>
    <w:proofErr w:type="spellEnd"/>
    <w:r w:rsidRPr="0014318F">
      <w:rPr>
        <w:rFonts w:ascii="Arial" w:hAnsi="Arial" w:cs="Arial"/>
        <w:b/>
        <w:bCs/>
        <w:sz w:val="22"/>
        <w:szCs w:val="22"/>
        <w:lang w:val="en-US"/>
      </w:rPr>
      <w:t xml:space="preserve"> http://www.ars-pr</w:t>
    </w:r>
    <w:r w:rsidR="00FD74FC">
      <w:rPr>
        <w:rFonts w:ascii="Arial" w:hAnsi="Arial" w:cs="Arial"/>
        <w:b/>
        <w:bCs/>
        <w:sz w:val="22"/>
        <w:szCs w:val="22"/>
        <w:lang w:val="en-US"/>
      </w:rPr>
      <w:t>.de/de/presse/meldungen/20130131</w:t>
    </w:r>
    <w:r>
      <w:rPr>
        <w:rFonts w:ascii="Arial" w:hAnsi="Arial" w:cs="Arial"/>
        <w:b/>
        <w:bCs/>
        <w:sz w:val="22"/>
        <w:szCs w:val="22"/>
        <w:lang w:val="en-US"/>
      </w:rPr>
      <w:t>_idl</w:t>
    </w:r>
    <w:r w:rsidRPr="0014318F">
      <w:rPr>
        <w:rFonts w:ascii="Arial" w:hAnsi="Arial" w:cs="Arial"/>
        <w:b/>
        <w:bCs/>
        <w:sz w:val="22"/>
        <w:szCs w:val="22"/>
        <w:lang w:val="en-US"/>
      </w:rPr>
      <w:t xml:space="preserve">.php </w:t>
    </w:r>
    <w:r>
      <w:rPr>
        <w:rFonts w:ascii="Arial" w:hAnsi="Arial" w:cs="Arial"/>
        <w:b/>
        <w:bCs/>
        <w:sz w:val="22"/>
        <w:szCs w:val="22"/>
        <w:lang w:val="en-US"/>
      </w:rPr>
      <w:t xml:space="preserve">           </w:t>
    </w:r>
    <w:r w:rsidRPr="0014318F">
      <w:rPr>
        <w:rFonts w:ascii="Arial" w:hAnsi="Arial" w:cs="Arial"/>
        <w:b/>
        <w:bCs/>
        <w:sz w:val="22"/>
        <w:szCs w:val="22"/>
        <w:lang w:val="en-US"/>
      </w:rPr>
      <w:t xml:space="preserve">  </w:t>
    </w:r>
    <w:r w:rsidR="00F7674F">
      <w:rPr>
        <w:rStyle w:val="Seitenzahl"/>
        <w:rFonts w:ascii="Arial" w:hAnsi="Arial" w:cs="Arial"/>
        <w:b/>
        <w:bCs/>
        <w:sz w:val="22"/>
        <w:szCs w:val="22"/>
      </w:rPr>
      <w:fldChar w:fldCharType="begin"/>
    </w:r>
    <w:r w:rsidRPr="0014318F">
      <w:rPr>
        <w:rStyle w:val="Seitenzahl"/>
        <w:rFonts w:ascii="Arial" w:hAnsi="Arial" w:cs="Arial"/>
        <w:b/>
        <w:bCs/>
        <w:sz w:val="22"/>
        <w:szCs w:val="22"/>
        <w:lang w:val="en-US"/>
      </w:rPr>
      <w:instrText xml:space="preserve"> PAGE </w:instrText>
    </w:r>
    <w:r w:rsidR="00F7674F">
      <w:rPr>
        <w:rStyle w:val="Seitenzahl"/>
        <w:rFonts w:ascii="Arial" w:hAnsi="Arial" w:cs="Arial"/>
        <w:b/>
        <w:bCs/>
        <w:sz w:val="22"/>
        <w:szCs w:val="22"/>
      </w:rPr>
      <w:fldChar w:fldCharType="separate"/>
    </w:r>
    <w:r w:rsidR="0039792B">
      <w:rPr>
        <w:rStyle w:val="Seitenzahl"/>
        <w:rFonts w:ascii="Arial" w:hAnsi="Arial" w:cs="Arial"/>
        <w:b/>
        <w:bCs/>
        <w:noProof/>
        <w:sz w:val="22"/>
        <w:szCs w:val="22"/>
        <w:lang w:val="en-US"/>
      </w:rPr>
      <w:t>1</w:t>
    </w:r>
    <w:r w:rsidR="00F7674F">
      <w:rPr>
        <w:rStyle w:val="Seitenzahl"/>
        <w:rFonts w:ascii="Arial" w:hAnsi="Arial" w:cs="Arial"/>
        <w:b/>
        <w:bCs/>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54A4" w:rsidRDefault="00B954A4">
      <w:r>
        <w:separator/>
      </w:r>
    </w:p>
  </w:footnote>
  <w:footnote w:type="continuationSeparator" w:id="0">
    <w:p w:rsidR="00B954A4" w:rsidRDefault="00B954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F08" w:rsidRDefault="00A46F08">
    <w:pPr>
      <w:pStyle w:val="Kopfzeile"/>
      <w:rPr>
        <w:rFonts w:ascii="Arial" w:hAnsi="Arial" w:cs="Arial"/>
        <w:b/>
        <w:bCs/>
        <w:i/>
        <w:iCs/>
        <w:sz w:val="24"/>
        <w:szCs w:val="24"/>
      </w:rPr>
    </w:pPr>
    <w:r>
      <w:rPr>
        <w:rFonts w:ascii="Arial" w:hAnsi="Arial" w:cs="Arial"/>
        <w:b/>
        <w:bCs/>
        <w:i/>
        <w:iCs/>
        <w:noProof/>
        <w:sz w:val="24"/>
        <w:szCs w:val="24"/>
      </w:rPr>
      <w:drawing>
        <wp:anchor distT="0" distB="0" distL="114300" distR="114300" simplePos="0" relativeHeight="251658240" behindDoc="1" locked="0" layoutInCell="1" allowOverlap="1">
          <wp:simplePos x="0" y="0"/>
          <wp:positionH relativeFrom="column">
            <wp:posOffset>4775835</wp:posOffset>
          </wp:positionH>
          <wp:positionV relativeFrom="paragraph">
            <wp:posOffset>-8890</wp:posOffset>
          </wp:positionV>
          <wp:extent cx="1323975" cy="1171575"/>
          <wp:effectExtent l="19050" t="0" r="9525" b="0"/>
          <wp:wrapTight wrapText="bothSides">
            <wp:wrapPolygon edited="0">
              <wp:start x="-311" y="0"/>
              <wp:lineTo x="-311" y="21424"/>
              <wp:lineTo x="21755" y="21424"/>
              <wp:lineTo x="21755" y="0"/>
              <wp:lineTo x="-311" y="0"/>
            </wp:wrapPolygon>
          </wp:wrapTight>
          <wp:docPr id="1" name="Grafik 0" descr="IDL-logo_-nur-I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L-logo_-nur-IDL.jpg"/>
                  <pic:cNvPicPr/>
                </pic:nvPicPr>
                <pic:blipFill>
                  <a:blip r:embed="rId1"/>
                  <a:stretch>
                    <a:fillRect/>
                  </a:stretch>
                </pic:blipFill>
                <pic:spPr>
                  <a:xfrm>
                    <a:off x="0" y="0"/>
                    <a:ext cx="1323975" cy="1171575"/>
                  </a:xfrm>
                  <a:prstGeom prst="rect">
                    <a:avLst/>
                  </a:prstGeom>
                </pic:spPr>
              </pic:pic>
            </a:graphicData>
          </a:graphic>
        </wp:anchor>
      </w:drawing>
    </w:r>
    <w:r>
      <w:rPr>
        <w:rFonts w:ascii="Arial" w:hAnsi="Arial" w:cs="Arial"/>
        <w:b/>
        <w:bCs/>
        <w:i/>
        <w:iCs/>
        <w:sz w:val="24"/>
        <w:szCs w:val="24"/>
      </w:rPr>
      <w:t xml:space="preserve">Pressemeldung   </w:t>
    </w:r>
  </w:p>
  <w:p w:rsidR="00A46F08" w:rsidRDefault="00A46F08">
    <w:pPr>
      <w:pStyle w:val="Kopfzeile"/>
      <w:rPr>
        <w:rFonts w:ascii="Arial" w:hAnsi="Arial" w:cs="Arial"/>
        <w:b/>
        <w:bCs/>
        <w:i/>
        <w:iCs/>
        <w:sz w:val="24"/>
        <w:szCs w:val="24"/>
      </w:rPr>
    </w:pPr>
  </w:p>
  <w:p w:rsidR="00A46F08" w:rsidRDefault="00A46F08">
    <w:pPr>
      <w:pStyle w:val="Kopfzeile"/>
      <w:rPr>
        <w:rFonts w:ascii="Arial" w:hAnsi="Arial" w:cs="Arial"/>
        <w:b/>
        <w:bCs/>
        <w:i/>
        <w:iCs/>
        <w:sz w:val="24"/>
        <w:szCs w:val="24"/>
      </w:rPr>
    </w:pPr>
  </w:p>
  <w:p w:rsidR="00A46F08" w:rsidRDefault="00A46F08">
    <w:pPr>
      <w:pStyle w:val="Kopfzeile"/>
      <w:rPr>
        <w:rFonts w:ascii="Arial" w:hAnsi="Arial" w:cs="Arial"/>
        <w:b/>
        <w:bCs/>
        <w:i/>
        <w:iCs/>
        <w:sz w:val="36"/>
        <w:szCs w:val="36"/>
      </w:rPr>
    </w:pPr>
    <w:r>
      <w:rPr>
        <w:rFonts w:ascii="Arial" w:hAnsi="Arial" w:cs="Arial"/>
        <w:b/>
        <w:bCs/>
        <w:i/>
        <w:iCs/>
        <w:sz w:val="24"/>
        <w:szCs w:val="24"/>
      </w:rPr>
      <w:t xml:space="preserve">                                                                                                                                                              </w:t>
    </w:r>
  </w:p>
  <w:p w:rsidR="00A46F08" w:rsidRDefault="00A46F08">
    <w:pPr>
      <w:pStyle w:val="Kopfzeile"/>
      <w:rPr>
        <w:rFonts w:ascii="Arial" w:hAnsi="Arial" w:cs="Arial"/>
        <w:b/>
        <w:bCs/>
        <w:i/>
        <w:iCs/>
        <w:sz w:val="24"/>
        <w:szCs w:val="24"/>
      </w:rPr>
    </w:pPr>
  </w:p>
  <w:p w:rsidR="00A46F08" w:rsidRDefault="00A46F08">
    <w:pPr>
      <w:pStyle w:val="Kopfzeile"/>
      <w:rPr>
        <w:rFonts w:ascii="Arial" w:hAnsi="Arial" w:cs="Arial"/>
        <w:b/>
        <w:bCs/>
        <w:i/>
        <w:iCs/>
        <w:sz w:val="24"/>
        <w:szCs w:val="24"/>
      </w:rPr>
    </w:pPr>
  </w:p>
  <w:p w:rsidR="00A46F08" w:rsidRDefault="00A46F08">
    <w:pPr>
      <w:pStyle w:val="Kopfzeile"/>
      <w:rPr>
        <w:rFonts w:ascii="Arial" w:hAnsi="Arial" w:cs="Arial"/>
        <w:b/>
        <w:bCs/>
        <w:i/>
        <w:iCs/>
        <w:sz w:val="24"/>
        <w:szCs w:val="24"/>
      </w:rPr>
    </w:pPr>
  </w:p>
  <w:p w:rsidR="00A46F08" w:rsidRDefault="00A46F08">
    <w:pPr>
      <w:pStyle w:val="Kopfzeile"/>
      <w:rPr>
        <w:rFonts w:ascii="Arial" w:hAnsi="Arial" w:cs="Arial"/>
        <w:b/>
        <w:bCs/>
        <w:i/>
        <w:iCs/>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6226C"/>
    <w:multiLevelType w:val="hybridMultilevel"/>
    <w:tmpl w:val="7F4E46F4"/>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1AE62A79"/>
    <w:multiLevelType w:val="hybridMultilevel"/>
    <w:tmpl w:val="1DF213F8"/>
    <w:lvl w:ilvl="0" w:tplc="612C30F4">
      <w:start w:val="1"/>
      <w:numFmt w:val="bullet"/>
      <w:lvlText w:val=""/>
      <w:lvlJc w:val="left"/>
      <w:pPr>
        <w:tabs>
          <w:tab w:val="num" w:pos="720"/>
        </w:tabs>
        <w:ind w:left="720" w:hanging="360"/>
      </w:pPr>
      <w:rPr>
        <w:rFonts w:ascii="Symbol" w:hAnsi="Symbol" w:hint="default"/>
        <w:sz w:val="20"/>
      </w:rPr>
    </w:lvl>
    <w:lvl w:ilvl="1" w:tplc="76260BE2">
      <w:start w:val="1"/>
      <w:numFmt w:val="bullet"/>
      <w:lvlText w:val="o"/>
      <w:lvlJc w:val="left"/>
      <w:pPr>
        <w:tabs>
          <w:tab w:val="num" w:pos="1440"/>
        </w:tabs>
        <w:ind w:left="1440" w:hanging="360"/>
      </w:pPr>
      <w:rPr>
        <w:rFonts w:ascii="Courier New" w:hAnsi="Courier New" w:hint="default"/>
        <w:sz w:val="20"/>
      </w:rPr>
    </w:lvl>
    <w:lvl w:ilvl="2" w:tplc="420C580E">
      <w:start w:val="1"/>
      <w:numFmt w:val="bullet"/>
      <w:lvlText w:val=""/>
      <w:lvlJc w:val="left"/>
      <w:pPr>
        <w:tabs>
          <w:tab w:val="num" w:pos="2160"/>
        </w:tabs>
        <w:ind w:left="2160" w:hanging="360"/>
      </w:pPr>
      <w:rPr>
        <w:rFonts w:ascii="Wingdings" w:hAnsi="Wingdings" w:hint="default"/>
        <w:sz w:val="20"/>
      </w:rPr>
    </w:lvl>
    <w:lvl w:ilvl="3" w:tplc="92B4AA42">
      <w:start w:val="1"/>
      <w:numFmt w:val="bullet"/>
      <w:lvlText w:val=""/>
      <w:lvlJc w:val="left"/>
      <w:pPr>
        <w:tabs>
          <w:tab w:val="num" w:pos="2880"/>
        </w:tabs>
        <w:ind w:left="2880" w:hanging="360"/>
      </w:pPr>
      <w:rPr>
        <w:rFonts w:ascii="Wingdings" w:hAnsi="Wingdings" w:hint="default"/>
        <w:sz w:val="20"/>
      </w:rPr>
    </w:lvl>
    <w:lvl w:ilvl="4" w:tplc="1DB2B81E">
      <w:start w:val="1"/>
      <w:numFmt w:val="bullet"/>
      <w:lvlText w:val=""/>
      <w:lvlJc w:val="left"/>
      <w:pPr>
        <w:tabs>
          <w:tab w:val="num" w:pos="3600"/>
        </w:tabs>
        <w:ind w:left="3600" w:hanging="360"/>
      </w:pPr>
      <w:rPr>
        <w:rFonts w:ascii="Wingdings" w:hAnsi="Wingdings" w:hint="default"/>
        <w:sz w:val="20"/>
      </w:rPr>
    </w:lvl>
    <w:lvl w:ilvl="5" w:tplc="EDB28E50">
      <w:start w:val="1"/>
      <w:numFmt w:val="bullet"/>
      <w:lvlText w:val=""/>
      <w:lvlJc w:val="left"/>
      <w:pPr>
        <w:tabs>
          <w:tab w:val="num" w:pos="4320"/>
        </w:tabs>
        <w:ind w:left="4320" w:hanging="360"/>
      </w:pPr>
      <w:rPr>
        <w:rFonts w:ascii="Wingdings" w:hAnsi="Wingdings" w:hint="default"/>
        <w:sz w:val="20"/>
      </w:rPr>
    </w:lvl>
    <w:lvl w:ilvl="6" w:tplc="36441CD8">
      <w:start w:val="1"/>
      <w:numFmt w:val="bullet"/>
      <w:lvlText w:val=""/>
      <w:lvlJc w:val="left"/>
      <w:pPr>
        <w:tabs>
          <w:tab w:val="num" w:pos="5040"/>
        </w:tabs>
        <w:ind w:left="5040" w:hanging="360"/>
      </w:pPr>
      <w:rPr>
        <w:rFonts w:ascii="Wingdings" w:hAnsi="Wingdings" w:hint="default"/>
        <w:sz w:val="20"/>
      </w:rPr>
    </w:lvl>
    <w:lvl w:ilvl="7" w:tplc="10ECB3D2">
      <w:start w:val="1"/>
      <w:numFmt w:val="bullet"/>
      <w:lvlText w:val=""/>
      <w:lvlJc w:val="left"/>
      <w:pPr>
        <w:tabs>
          <w:tab w:val="num" w:pos="5760"/>
        </w:tabs>
        <w:ind w:left="5760" w:hanging="360"/>
      </w:pPr>
      <w:rPr>
        <w:rFonts w:ascii="Wingdings" w:hAnsi="Wingdings" w:hint="default"/>
        <w:sz w:val="20"/>
      </w:rPr>
    </w:lvl>
    <w:lvl w:ilvl="8" w:tplc="1194C490">
      <w:start w:val="1"/>
      <w:numFmt w:val="bullet"/>
      <w:lvlText w:val=""/>
      <w:lvlJc w:val="left"/>
      <w:pPr>
        <w:tabs>
          <w:tab w:val="num" w:pos="6480"/>
        </w:tabs>
        <w:ind w:left="6480" w:hanging="360"/>
      </w:pPr>
      <w:rPr>
        <w:rFonts w:ascii="Wingdings" w:hAnsi="Wingdings" w:hint="default"/>
        <w:sz w:val="20"/>
      </w:rPr>
    </w:lvl>
  </w:abstractNum>
  <w:abstractNum w:abstractNumId="2">
    <w:nsid w:val="34747E7D"/>
    <w:multiLevelType w:val="hybridMultilevel"/>
    <w:tmpl w:val="9440C876"/>
    <w:lvl w:ilvl="0" w:tplc="04070007">
      <w:start w:val="1"/>
      <w:numFmt w:val="bullet"/>
      <w:lvlText w:val="-"/>
      <w:lvlJc w:val="left"/>
      <w:pPr>
        <w:tabs>
          <w:tab w:val="num" w:pos="2061"/>
        </w:tabs>
        <w:ind w:left="2061" w:hanging="360"/>
      </w:pPr>
      <w:rPr>
        <w:sz w:val="16"/>
      </w:rPr>
    </w:lvl>
    <w:lvl w:ilvl="1" w:tplc="04070003" w:tentative="1">
      <w:start w:val="1"/>
      <w:numFmt w:val="bullet"/>
      <w:lvlText w:val="o"/>
      <w:lvlJc w:val="left"/>
      <w:pPr>
        <w:tabs>
          <w:tab w:val="num" w:pos="2781"/>
        </w:tabs>
        <w:ind w:left="2781" w:hanging="360"/>
      </w:pPr>
      <w:rPr>
        <w:rFonts w:ascii="Courier New" w:hAnsi="Courier New" w:hint="default"/>
      </w:rPr>
    </w:lvl>
    <w:lvl w:ilvl="2" w:tplc="04070005" w:tentative="1">
      <w:start w:val="1"/>
      <w:numFmt w:val="bullet"/>
      <w:lvlText w:val=""/>
      <w:lvlJc w:val="left"/>
      <w:pPr>
        <w:tabs>
          <w:tab w:val="num" w:pos="3501"/>
        </w:tabs>
        <w:ind w:left="3501" w:hanging="360"/>
      </w:pPr>
      <w:rPr>
        <w:rFonts w:ascii="Wingdings" w:hAnsi="Wingdings" w:hint="default"/>
      </w:rPr>
    </w:lvl>
    <w:lvl w:ilvl="3" w:tplc="04070001" w:tentative="1">
      <w:start w:val="1"/>
      <w:numFmt w:val="bullet"/>
      <w:lvlText w:val=""/>
      <w:lvlJc w:val="left"/>
      <w:pPr>
        <w:tabs>
          <w:tab w:val="num" w:pos="4221"/>
        </w:tabs>
        <w:ind w:left="4221" w:hanging="360"/>
      </w:pPr>
      <w:rPr>
        <w:rFonts w:ascii="Symbol" w:hAnsi="Symbol" w:hint="default"/>
      </w:rPr>
    </w:lvl>
    <w:lvl w:ilvl="4" w:tplc="04070003" w:tentative="1">
      <w:start w:val="1"/>
      <w:numFmt w:val="bullet"/>
      <w:lvlText w:val="o"/>
      <w:lvlJc w:val="left"/>
      <w:pPr>
        <w:tabs>
          <w:tab w:val="num" w:pos="4941"/>
        </w:tabs>
        <w:ind w:left="4941" w:hanging="360"/>
      </w:pPr>
      <w:rPr>
        <w:rFonts w:ascii="Courier New" w:hAnsi="Courier New" w:hint="default"/>
      </w:rPr>
    </w:lvl>
    <w:lvl w:ilvl="5" w:tplc="04070005" w:tentative="1">
      <w:start w:val="1"/>
      <w:numFmt w:val="bullet"/>
      <w:lvlText w:val=""/>
      <w:lvlJc w:val="left"/>
      <w:pPr>
        <w:tabs>
          <w:tab w:val="num" w:pos="5661"/>
        </w:tabs>
        <w:ind w:left="5661" w:hanging="360"/>
      </w:pPr>
      <w:rPr>
        <w:rFonts w:ascii="Wingdings" w:hAnsi="Wingdings" w:hint="default"/>
      </w:rPr>
    </w:lvl>
    <w:lvl w:ilvl="6" w:tplc="04070001" w:tentative="1">
      <w:start w:val="1"/>
      <w:numFmt w:val="bullet"/>
      <w:lvlText w:val=""/>
      <w:lvlJc w:val="left"/>
      <w:pPr>
        <w:tabs>
          <w:tab w:val="num" w:pos="6381"/>
        </w:tabs>
        <w:ind w:left="6381" w:hanging="360"/>
      </w:pPr>
      <w:rPr>
        <w:rFonts w:ascii="Symbol" w:hAnsi="Symbol" w:hint="default"/>
      </w:rPr>
    </w:lvl>
    <w:lvl w:ilvl="7" w:tplc="04070003" w:tentative="1">
      <w:start w:val="1"/>
      <w:numFmt w:val="bullet"/>
      <w:lvlText w:val="o"/>
      <w:lvlJc w:val="left"/>
      <w:pPr>
        <w:tabs>
          <w:tab w:val="num" w:pos="7101"/>
        </w:tabs>
        <w:ind w:left="7101" w:hanging="360"/>
      </w:pPr>
      <w:rPr>
        <w:rFonts w:ascii="Courier New" w:hAnsi="Courier New" w:hint="default"/>
      </w:rPr>
    </w:lvl>
    <w:lvl w:ilvl="8" w:tplc="04070005" w:tentative="1">
      <w:start w:val="1"/>
      <w:numFmt w:val="bullet"/>
      <w:lvlText w:val=""/>
      <w:lvlJc w:val="left"/>
      <w:pPr>
        <w:tabs>
          <w:tab w:val="num" w:pos="7821"/>
        </w:tabs>
        <w:ind w:left="7821" w:hanging="360"/>
      </w:pPr>
      <w:rPr>
        <w:rFonts w:ascii="Wingdings" w:hAnsi="Wingdings" w:hint="default"/>
      </w:rPr>
    </w:lvl>
  </w:abstractNum>
  <w:abstractNum w:abstractNumId="3">
    <w:nsid w:val="3C6F2629"/>
    <w:multiLevelType w:val="hybridMultilevel"/>
    <w:tmpl w:val="50F2B4F6"/>
    <w:lvl w:ilvl="0" w:tplc="C70E2274">
      <w:start w:val="1"/>
      <w:numFmt w:val="bullet"/>
      <w:lvlText w:val=""/>
      <w:lvlJc w:val="left"/>
      <w:pPr>
        <w:tabs>
          <w:tab w:val="num" w:pos="720"/>
        </w:tabs>
        <w:ind w:left="720" w:hanging="360"/>
      </w:pPr>
      <w:rPr>
        <w:rFonts w:ascii="Symbol" w:hAnsi="Symbol" w:hint="default"/>
        <w:sz w:val="20"/>
      </w:rPr>
    </w:lvl>
    <w:lvl w:ilvl="1" w:tplc="02365014" w:tentative="1">
      <w:start w:val="1"/>
      <w:numFmt w:val="bullet"/>
      <w:lvlText w:val="o"/>
      <w:lvlJc w:val="left"/>
      <w:pPr>
        <w:tabs>
          <w:tab w:val="num" w:pos="1440"/>
        </w:tabs>
        <w:ind w:left="1440" w:hanging="360"/>
      </w:pPr>
      <w:rPr>
        <w:rFonts w:ascii="Courier New" w:hAnsi="Courier New" w:hint="default"/>
        <w:sz w:val="20"/>
      </w:rPr>
    </w:lvl>
    <w:lvl w:ilvl="2" w:tplc="9F8E73BC" w:tentative="1">
      <w:start w:val="1"/>
      <w:numFmt w:val="bullet"/>
      <w:lvlText w:val=""/>
      <w:lvlJc w:val="left"/>
      <w:pPr>
        <w:tabs>
          <w:tab w:val="num" w:pos="2160"/>
        </w:tabs>
        <w:ind w:left="2160" w:hanging="360"/>
      </w:pPr>
      <w:rPr>
        <w:rFonts w:ascii="Wingdings" w:hAnsi="Wingdings" w:hint="default"/>
        <w:sz w:val="20"/>
      </w:rPr>
    </w:lvl>
    <w:lvl w:ilvl="3" w:tplc="4F56EC74" w:tentative="1">
      <w:start w:val="1"/>
      <w:numFmt w:val="bullet"/>
      <w:lvlText w:val=""/>
      <w:lvlJc w:val="left"/>
      <w:pPr>
        <w:tabs>
          <w:tab w:val="num" w:pos="2880"/>
        </w:tabs>
        <w:ind w:left="2880" w:hanging="360"/>
      </w:pPr>
      <w:rPr>
        <w:rFonts w:ascii="Wingdings" w:hAnsi="Wingdings" w:hint="default"/>
        <w:sz w:val="20"/>
      </w:rPr>
    </w:lvl>
    <w:lvl w:ilvl="4" w:tplc="CD9EBF96" w:tentative="1">
      <w:start w:val="1"/>
      <w:numFmt w:val="bullet"/>
      <w:lvlText w:val=""/>
      <w:lvlJc w:val="left"/>
      <w:pPr>
        <w:tabs>
          <w:tab w:val="num" w:pos="3600"/>
        </w:tabs>
        <w:ind w:left="3600" w:hanging="360"/>
      </w:pPr>
      <w:rPr>
        <w:rFonts w:ascii="Wingdings" w:hAnsi="Wingdings" w:hint="default"/>
        <w:sz w:val="20"/>
      </w:rPr>
    </w:lvl>
    <w:lvl w:ilvl="5" w:tplc="6F50BFC6" w:tentative="1">
      <w:start w:val="1"/>
      <w:numFmt w:val="bullet"/>
      <w:lvlText w:val=""/>
      <w:lvlJc w:val="left"/>
      <w:pPr>
        <w:tabs>
          <w:tab w:val="num" w:pos="4320"/>
        </w:tabs>
        <w:ind w:left="4320" w:hanging="360"/>
      </w:pPr>
      <w:rPr>
        <w:rFonts w:ascii="Wingdings" w:hAnsi="Wingdings" w:hint="default"/>
        <w:sz w:val="20"/>
      </w:rPr>
    </w:lvl>
    <w:lvl w:ilvl="6" w:tplc="7F181D56" w:tentative="1">
      <w:start w:val="1"/>
      <w:numFmt w:val="bullet"/>
      <w:lvlText w:val=""/>
      <w:lvlJc w:val="left"/>
      <w:pPr>
        <w:tabs>
          <w:tab w:val="num" w:pos="5040"/>
        </w:tabs>
        <w:ind w:left="5040" w:hanging="360"/>
      </w:pPr>
      <w:rPr>
        <w:rFonts w:ascii="Wingdings" w:hAnsi="Wingdings" w:hint="default"/>
        <w:sz w:val="20"/>
      </w:rPr>
    </w:lvl>
    <w:lvl w:ilvl="7" w:tplc="C1EC2C3C" w:tentative="1">
      <w:start w:val="1"/>
      <w:numFmt w:val="bullet"/>
      <w:lvlText w:val=""/>
      <w:lvlJc w:val="left"/>
      <w:pPr>
        <w:tabs>
          <w:tab w:val="num" w:pos="5760"/>
        </w:tabs>
        <w:ind w:left="5760" w:hanging="360"/>
      </w:pPr>
      <w:rPr>
        <w:rFonts w:ascii="Wingdings" w:hAnsi="Wingdings" w:hint="default"/>
        <w:sz w:val="20"/>
      </w:rPr>
    </w:lvl>
    <w:lvl w:ilvl="8" w:tplc="5566A6FA"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oNotHyphenateCaps/>
  <w:characterSpacingControl w:val="doNotCompress"/>
  <w:hdrShapeDefaults>
    <o:shapedefaults v:ext="edit" spidmax="10241"/>
  </w:hdrShapeDefaults>
  <w:footnotePr>
    <w:footnote w:id="-1"/>
    <w:footnote w:id="0"/>
  </w:footnotePr>
  <w:endnotePr>
    <w:endnote w:id="-1"/>
    <w:endnote w:id="0"/>
  </w:endnotePr>
  <w:compat/>
  <w:rsids>
    <w:rsidRoot w:val="001E5014"/>
    <w:rsid w:val="000069BF"/>
    <w:rsid w:val="000075F3"/>
    <w:rsid w:val="000226DA"/>
    <w:rsid w:val="00022C41"/>
    <w:rsid w:val="00023AD6"/>
    <w:rsid w:val="00037A51"/>
    <w:rsid w:val="00040721"/>
    <w:rsid w:val="000412A2"/>
    <w:rsid w:val="00054E99"/>
    <w:rsid w:val="00077BEE"/>
    <w:rsid w:val="0008341F"/>
    <w:rsid w:val="000A1F93"/>
    <w:rsid w:val="000B78AF"/>
    <w:rsid w:val="000D4677"/>
    <w:rsid w:val="000E37C3"/>
    <w:rsid w:val="000F0395"/>
    <w:rsid w:val="00103375"/>
    <w:rsid w:val="00133E36"/>
    <w:rsid w:val="0014318F"/>
    <w:rsid w:val="0014703D"/>
    <w:rsid w:val="001533C3"/>
    <w:rsid w:val="001535A2"/>
    <w:rsid w:val="001559AE"/>
    <w:rsid w:val="001705F9"/>
    <w:rsid w:val="001711C4"/>
    <w:rsid w:val="00177A80"/>
    <w:rsid w:val="001812E6"/>
    <w:rsid w:val="00193762"/>
    <w:rsid w:val="0019449F"/>
    <w:rsid w:val="001A3174"/>
    <w:rsid w:val="001A32BE"/>
    <w:rsid w:val="001A38B3"/>
    <w:rsid w:val="001B4BE7"/>
    <w:rsid w:val="001C6803"/>
    <w:rsid w:val="001E5014"/>
    <w:rsid w:val="0021632A"/>
    <w:rsid w:val="0023122A"/>
    <w:rsid w:val="00240BB9"/>
    <w:rsid w:val="002419A9"/>
    <w:rsid w:val="00246B68"/>
    <w:rsid w:val="002608F9"/>
    <w:rsid w:val="002848E9"/>
    <w:rsid w:val="002956BE"/>
    <w:rsid w:val="002A04AD"/>
    <w:rsid w:val="002A1C5D"/>
    <w:rsid w:val="002B48BB"/>
    <w:rsid w:val="002C56D8"/>
    <w:rsid w:val="002D13DD"/>
    <w:rsid w:val="002D202D"/>
    <w:rsid w:val="002D3CC6"/>
    <w:rsid w:val="002E0E6A"/>
    <w:rsid w:val="00300076"/>
    <w:rsid w:val="003059F7"/>
    <w:rsid w:val="00315907"/>
    <w:rsid w:val="003201AD"/>
    <w:rsid w:val="003228B5"/>
    <w:rsid w:val="00327A5A"/>
    <w:rsid w:val="003312FA"/>
    <w:rsid w:val="0033541B"/>
    <w:rsid w:val="00340A38"/>
    <w:rsid w:val="00374361"/>
    <w:rsid w:val="00374A2E"/>
    <w:rsid w:val="0039462D"/>
    <w:rsid w:val="0039792B"/>
    <w:rsid w:val="003C3C8F"/>
    <w:rsid w:val="003F69F3"/>
    <w:rsid w:val="00404ECA"/>
    <w:rsid w:val="00404F41"/>
    <w:rsid w:val="0043474B"/>
    <w:rsid w:val="0045040C"/>
    <w:rsid w:val="0045603C"/>
    <w:rsid w:val="0046101D"/>
    <w:rsid w:val="00470834"/>
    <w:rsid w:val="00471910"/>
    <w:rsid w:val="00474D2E"/>
    <w:rsid w:val="00476F5C"/>
    <w:rsid w:val="0048709B"/>
    <w:rsid w:val="0049749C"/>
    <w:rsid w:val="004A243A"/>
    <w:rsid w:val="004A66FC"/>
    <w:rsid w:val="004B7E46"/>
    <w:rsid w:val="004E0947"/>
    <w:rsid w:val="004E4FF4"/>
    <w:rsid w:val="005005E9"/>
    <w:rsid w:val="00502AA2"/>
    <w:rsid w:val="00504CA0"/>
    <w:rsid w:val="00511E15"/>
    <w:rsid w:val="00527FFD"/>
    <w:rsid w:val="005302F5"/>
    <w:rsid w:val="00537A7D"/>
    <w:rsid w:val="0054199D"/>
    <w:rsid w:val="00545BA6"/>
    <w:rsid w:val="00556D35"/>
    <w:rsid w:val="00561F44"/>
    <w:rsid w:val="00562EED"/>
    <w:rsid w:val="0058659B"/>
    <w:rsid w:val="005B0F92"/>
    <w:rsid w:val="005B1698"/>
    <w:rsid w:val="005C5FDC"/>
    <w:rsid w:val="005E291B"/>
    <w:rsid w:val="005E757B"/>
    <w:rsid w:val="005F3746"/>
    <w:rsid w:val="005F5F4C"/>
    <w:rsid w:val="005F6EE0"/>
    <w:rsid w:val="0060162E"/>
    <w:rsid w:val="00625486"/>
    <w:rsid w:val="0063035F"/>
    <w:rsid w:val="006531E6"/>
    <w:rsid w:val="0065442D"/>
    <w:rsid w:val="00654B20"/>
    <w:rsid w:val="00656309"/>
    <w:rsid w:val="0067230D"/>
    <w:rsid w:val="00673852"/>
    <w:rsid w:val="00695AD8"/>
    <w:rsid w:val="006A0FD0"/>
    <w:rsid w:val="006A1F0D"/>
    <w:rsid w:val="006B1536"/>
    <w:rsid w:val="006D2871"/>
    <w:rsid w:val="006D5F11"/>
    <w:rsid w:val="006E775E"/>
    <w:rsid w:val="007006B1"/>
    <w:rsid w:val="00715147"/>
    <w:rsid w:val="007264B5"/>
    <w:rsid w:val="00726FF3"/>
    <w:rsid w:val="00732589"/>
    <w:rsid w:val="00735EC5"/>
    <w:rsid w:val="00745426"/>
    <w:rsid w:val="00752923"/>
    <w:rsid w:val="00756E8E"/>
    <w:rsid w:val="00762224"/>
    <w:rsid w:val="0077558C"/>
    <w:rsid w:val="00775880"/>
    <w:rsid w:val="00776987"/>
    <w:rsid w:val="0077714F"/>
    <w:rsid w:val="007812AC"/>
    <w:rsid w:val="0078483C"/>
    <w:rsid w:val="00790E84"/>
    <w:rsid w:val="00791972"/>
    <w:rsid w:val="007A4160"/>
    <w:rsid w:val="007A63E4"/>
    <w:rsid w:val="007B611C"/>
    <w:rsid w:val="007D48FA"/>
    <w:rsid w:val="007D50DD"/>
    <w:rsid w:val="007E0F6F"/>
    <w:rsid w:val="007F4B4F"/>
    <w:rsid w:val="00824820"/>
    <w:rsid w:val="00827C08"/>
    <w:rsid w:val="00834C89"/>
    <w:rsid w:val="00837E7A"/>
    <w:rsid w:val="00840069"/>
    <w:rsid w:val="00854626"/>
    <w:rsid w:val="008612B5"/>
    <w:rsid w:val="008617E8"/>
    <w:rsid w:val="00867279"/>
    <w:rsid w:val="008A1F5A"/>
    <w:rsid w:val="008A30D9"/>
    <w:rsid w:val="008A6AD7"/>
    <w:rsid w:val="008B6557"/>
    <w:rsid w:val="008C24F0"/>
    <w:rsid w:val="008C4596"/>
    <w:rsid w:val="008C5987"/>
    <w:rsid w:val="008D0E6B"/>
    <w:rsid w:val="008D27C3"/>
    <w:rsid w:val="008D700B"/>
    <w:rsid w:val="008F3776"/>
    <w:rsid w:val="00912928"/>
    <w:rsid w:val="009223BE"/>
    <w:rsid w:val="00923CB9"/>
    <w:rsid w:val="00926043"/>
    <w:rsid w:val="00936E80"/>
    <w:rsid w:val="00947FBA"/>
    <w:rsid w:val="00950F2D"/>
    <w:rsid w:val="00952DD9"/>
    <w:rsid w:val="009535F3"/>
    <w:rsid w:val="0095365E"/>
    <w:rsid w:val="00962A99"/>
    <w:rsid w:val="0097606A"/>
    <w:rsid w:val="009853CE"/>
    <w:rsid w:val="009870D0"/>
    <w:rsid w:val="00991C3B"/>
    <w:rsid w:val="009A7003"/>
    <w:rsid w:val="009B1ADB"/>
    <w:rsid w:val="009B702D"/>
    <w:rsid w:val="009C41DB"/>
    <w:rsid w:val="009D1418"/>
    <w:rsid w:val="009D5B6F"/>
    <w:rsid w:val="009D7AD8"/>
    <w:rsid w:val="009E0220"/>
    <w:rsid w:val="009E5466"/>
    <w:rsid w:val="009F0470"/>
    <w:rsid w:val="009F712D"/>
    <w:rsid w:val="00A130CF"/>
    <w:rsid w:val="00A171C0"/>
    <w:rsid w:val="00A17CE0"/>
    <w:rsid w:val="00A34E99"/>
    <w:rsid w:val="00A46F08"/>
    <w:rsid w:val="00A53F5E"/>
    <w:rsid w:val="00A63CF7"/>
    <w:rsid w:val="00A64ACB"/>
    <w:rsid w:val="00A65555"/>
    <w:rsid w:val="00A71B43"/>
    <w:rsid w:val="00A72659"/>
    <w:rsid w:val="00A76D8E"/>
    <w:rsid w:val="00A81F22"/>
    <w:rsid w:val="00A913B5"/>
    <w:rsid w:val="00A9346F"/>
    <w:rsid w:val="00AA4AC5"/>
    <w:rsid w:val="00AA56F1"/>
    <w:rsid w:val="00AB7DC3"/>
    <w:rsid w:val="00AD34EA"/>
    <w:rsid w:val="00AD4FB8"/>
    <w:rsid w:val="00AD5D22"/>
    <w:rsid w:val="00AF64B2"/>
    <w:rsid w:val="00B011C4"/>
    <w:rsid w:val="00B30C4C"/>
    <w:rsid w:val="00B341CB"/>
    <w:rsid w:val="00B51508"/>
    <w:rsid w:val="00B53A6A"/>
    <w:rsid w:val="00B53B0C"/>
    <w:rsid w:val="00B66015"/>
    <w:rsid w:val="00B6616C"/>
    <w:rsid w:val="00B73C6B"/>
    <w:rsid w:val="00B954A4"/>
    <w:rsid w:val="00BA1A49"/>
    <w:rsid w:val="00BC3E45"/>
    <w:rsid w:val="00BC64FB"/>
    <w:rsid w:val="00BE058F"/>
    <w:rsid w:val="00BE3BC1"/>
    <w:rsid w:val="00BE614E"/>
    <w:rsid w:val="00BF1FA4"/>
    <w:rsid w:val="00BF5AB6"/>
    <w:rsid w:val="00BF6276"/>
    <w:rsid w:val="00C05B7C"/>
    <w:rsid w:val="00C23872"/>
    <w:rsid w:val="00C306FA"/>
    <w:rsid w:val="00C343BE"/>
    <w:rsid w:val="00C44BB7"/>
    <w:rsid w:val="00C4599D"/>
    <w:rsid w:val="00C47167"/>
    <w:rsid w:val="00C554B0"/>
    <w:rsid w:val="00C71482"/>
    <w:rsid w:val="00CB0B82"/>
    <w:rsid w:val="00CB2342"/>
    <w:rsid w:val="00CD424B"/>
    <w:rsid w:val="00CD5EBF"/>
    <w:rsid w:val="00CE2929"/>
    <w:rsid w:val="00CE2DE9"/>
    <w:rsid w:val="00CF3C00"/>
    <w:rsid w:val="00D04722"/>
    <w:rsid w:val="00D21152"/>
    <w:rsid w:val="00D26560"/>
    <w:rsid w:val="00D2793F"/>
    <w:rsid w:val="00D30C85"/>
    <w:rsid w:val="00D47556"/>
    <w:rsid w:val="00D80437"/>
    <w:rsid w:val="00D91335"/>
    <w:rsid w:val="00DA3CD2"/>
    <w:rsid w:val="00DC17A8"/>
    <w:rsid w:val="00DC1A96"/>
    <w:rsid w:val="00DD6F03"/>
    <w:rsid w:val="00DE6182"/>
    <w:rsid w:val="00DF7E5E"/>
    <w:rsid w:val="00E102CC"/>
    <w:rsid w:val="00E108DB"/>
    <w:rsid w:val="00E2376B"/>
    <w:rsid w:val="00E32880"/>
    <w:rsid w:val="00E560E8"/>
    <w:rsid w:val="00E63D05"/>
    <w:rsid w:val="00E8591A"/>
    <w:rsid w:val="00E91998"/>
    <w:rsid w:val="00EB4C65"/>
    <w:rsid w:val="00EC401F"/>
    <w:rsid w:val="00EC5533"/>
    <w:rsid w:val="00F14F0D"/>
    <w:rsid w:val="00F42E5A"/>
    <w:rsid w:val="00F52DAC"/>
    <w:rsid w:val="00F5335E"/>
    <w:rsid w:val="00F638F9"/>
    <w:rsid w:val="00F7674F"/>
    <w:rsid w:val="00F81D03"/>
    <w:rsid w:val="00F866E2"/>
    <w:rsid w:val="00F8704F"/>
    <w:rsid w:val="00F92CAA"/>
    <w:rsid w:val="00FB3742"/>
    <w:rsid w:val="00FB3CA0"/>
    <w:rsid w:val="00FC32D3"/>
    <w:rsid w:val="00FC4230"/>
    <w:rsid w:val="00FC4C0F"/>
    <w:rsid w:val="00FC4E8B"/>
    <w:rsid w:val="00FD74F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Standard">
    <w:name w:val="Normal"/>
    <w:qFormat/>
    <w:rsid w:val="009D5B6F"/>
    <w:rPr>
      <w:sz w:val="24"/>
      <w:szCs w:val="24"/>
    </w:rPr>
  </w:style>
  <w:style w:type="paragraph" w:styleId="berschrift1">
    <w:name w:val="heading 1"/>
    <w:basedOn w:val="Standard"/>
    <w:next w:val="Standard"/>
    <w:link w:val="berschrift1Zchn"/>
    <w:uiPriority w:val="99"/>
    <w:qFormat/>
    <w:rsid w:val="009D5B6F"/>
    <w:pPr>
      <w:keepNext/>
      <w:spacing w:line="340" w:lineRule="atLeast"/>
      <w:ind w:left="1979"/>
      <w:jc w:val="both"/>
      <w:outlineLvl w:val="0"/>
    </w:pPr>
    <w:rPr>
      <w:b/>
      <w:bCs/>
    </w:rPr>
  </w:style>
  <w:style w:type="paragraph" w:styleId="berschrift2">
    <w:name w:val="heading 2"/>
    <w:basedOn w:val="Standard"/>
    <w:next w:val="Standard"/>
    <w:link w:val="berschrift2Zchn"/>
    <w:uiPriority w:val="99"/>
    <w:qFormat/>
    <w:rsid w:val="009D5B6F"/>
    <w:pPr>
      <w:keepNext/>
      <w:spacing w:line="360" w:lineRule="atLeast"/>
      <w:ind w:left="1134"/>
      <w:jc w:val="both"/>
      <w:outlineLvl w:val="1"/>
    </w:pPr>
    <w:rPr>
      <w:b/>
      <w:bCs/>
    </w:rPr>
  </w:style>
  <w:style w:type="paragraph" w:styleId="berschrift3">
    <w:name w:val="heading 3"/>
    <w:basedOn w:val="Standard"/>
    <w:next w:val="Standardeinzug"/>
    <w:link w:val="berschrift3Zchn"/>
    <w:uiPriority w:val="99"/>
    <w:qFormat/>
    <w:rsid w:val="009D5B6F"/>
    <w:pPr>
      <w:autoSpaceDE w:val="0"/>
      <w:autoSpaceDN w:val="0"/>
      <w:ind w:left="354"/>
      <w:outlineLvl w:val="2"/>
    </w:pPr>
    <w:rPr>
      <w:b/>
      <w:bCs/>
    </w:rPr>
  </w:style>
  <w:style w:type="paragraph" w:styleId="berschrift4">
    <w:name w:val="heading 4"/>
    <w:basedOn w:val="Standard"/>
    <w:next w:val="Standard"/>
    <w:link w:val="berschrift4Zchn"/>
    <w:uiPriority w:val="99"/>
    <w:qFormat/>
    <w:rsid w:val="009D5B6F"/>
    <w:pPr>
      <w:keepNext/>
      <w:spacing w:line="360" w:lineRule="atLeast"/>
      <w:ind w:left="1701"/>
      <w:jc w:val="both"/>
      <w:outlineLvl w:val="3"/>
    </w:pPr>
    <w:rPr>
      <w:b/>
      <w:bCs/>
    </w:rPr>
  </w:style>
  <w:style w:type="paragraph" w:styleId="berschrift5">
    <w:name w:val="heading 5"/>
    <w:basedOn w:val="Standard"/>
    <w:next w:val="Standard"/>
    <w:link w:val="berschrift5Zchn"/>
    <w:uiPriority w:val="99"/>
    <w:qFormat/>
    <w:rsid w:val="009D5B6F"/>
    <w:pPr>
      <w:keepNext/>
      <w:spacing w:line="360" w:lineRule="atLeast"/>
      <w:ind w:left="1418" w:firstLine="567"/>
      <w:jc w:val="both"/>
      <w:outlineLvl w:val="4"/>
    </w:pPr>
    <w:rPr>
      <w:b/>
      <w:bCs/>
    </w:rPr>
  </w:style>
  <w:style w:type="paragraph" w:styleId="berschrift6">
    <w:name w:val="heading 6"/>
    <w:basedOn w:val="Standard"/>
    <w:next w:val="Standard"/>
    <w:link w:val="berschrift6Zchn"/>
    <w:uiPriority w:val="99"/>
    <w:qFormat/>
    <w:rsid w:val="009D5B6F"/>
    <w:pPr>
      <w:keepNext/>
      <w:spacing w:line="360" w:lineRule="atLeast"/>
      <w:ind w:left="1418"/>
      <w:jc w:val="both"/>
      <w:outlineLvl w:val="5"/>
    </w:pPr>
    <w:rPr>
      <w:b/>
      <w:bCs/>
    </w:rPr>
  </w:style>
  <w:style w:type="paragraph" w:styleId="berschrift7">
    <w:name w:val="heading 7"/>
    <w:basedOn w:val="Standard"/>
    <w:next w:val="Standard"/>
    <w:link w:val="berschrift7Zchn"/>
    <w:uiPriority w:val="99"/>
    <w:qFormat/>
    <w:rsid w:val="009D5B6F"/>
    <w:pPr>
      <w:keepNext/>
      <w:ind w:left="1418"/>
      <w:outlineLvl w:val="6"/>
    </w:pPr>
    <w:rPr>
      <w:b/>
      <w:bCs/>
    </w:rPr>
  </w:style>
  <w:style w:type="paragraph" w:styleId="berschrift8">
    <w:name w:val="heading 8"/>
    <w:basedOn w:val="Standard"/>
    <w:next w:val="Standard"/>
    <w:link w:val="berschrift8Zchn"/>
    <w:uiPriority w:val="99"/>
    <w:qFormat/>
    <w:rsid w:val="009D5B6F"/>
    <w:pPr>
      <w:keepNext/>
      <w:spacing w:line="360" w:lineRule="atLeast"/>
      <w:ind w:left="1440"/>
      <w:jc w:val="both"/>
      <w:outlineLvl w:val="7"/>
    </w:pPr>
    <w:rPr>
      <w:b/>
      <w:bCs/>
    </w:rPr>
  </w:style>
  <w:style w:type="paragraph" w:styleId="berschrift9">
    <w:name w:val="heading 9"/>
    <w:basedOn w:val="Standard"/>
    <w:next w:val="Standard"/>
    <w:link w:val="berschrift9Zchn"/>
    <w:uiPriority w:val="99"/>
    <w:qFormat/>
    <w:rsid w:val="009D5B6F"/>
    <w:pPr>
      <w:keepNext/>
      <w:spacing w:line="360" w:lineRule="atLeast"/>
      <w:ind w:left="1531"/>
      <w:jc w:val="both"/>
      <w:outlineLvl w:val="8"/>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4904"/>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rsid w:val="005D4904"/>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rsid w:val="005D4904"/>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rsid w:val="005D4904"/>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rsid w:val="005D4904"/>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rsid w:val="005D4904"/>
    <w:rPr>
      <w:rFonts w:ascii="Calibri" w:eastAsia="Times New Roman" w:hAnsi="Calibri" w:cs="Times New Roman"/>
      <w:b/>
      <w:bCs/>
    </w:rPr>
  </w:style>
  <w:style w:type="character" w:customStyle="1" w:styleId="berschrift7Zchn">
    <w:name w:val="Überschrift 7 Zchn"/>
    <w:basedOn w:val="Absatz-Standardschriftart"/>
    <w:link w:val="berschrift7"/>
    <w:uiPriority w:val="9"/>
    <w:semiHidden/>
    <w:rsid w:val="005D4904"/>
    <w:rPr>
      <w:rFonts w:ascii="Calibri" w:eastAsia="Times New Roman" w:hAnsi="Calibri" w:cs="Times New Roman"/>
      <w:sz w:val="24"/>
      <w:szCs w:val="24"/>
    </w:rPr>
  </w:style>
  <w:style w:type="character" w:customStyle="1" w:styleId="berschrift8Zchn">
    <w:name w:val="Überschrift 8 Zchn"/>
    <w:basedOn w:val="Absatz-Standardschriftart"/>
    <w:link w:val="berschrift8"/>
    <w:uiPriority w:val="9"/>
    <w:semiHidden/>
    <w:rsid w:val="005D4904"/>
    <w:rPr>
      <w:rFonts w:ascii="Calibri" w:eastAsia="Times New Roman" w:hAnsi="Calibri" w:cs="Times New Roman"/>
      <w:i/>
      <w:iCs/>
      <w:sz w:val="24"/>
      <w:szCs w:val="24"/>
    </w:rPr>
  </w:style>
  <w:style w:type="character" w:customStyle="1" w:styleId="berschrift9Zchn">
    <w:name w:val="Überschrift 9 Zchn"/>
    <w:basedOn w:val="Absatz-Standardschriftart"/>
    <w:link w:val="berschrift9"/>
    <w:uiPriority w:val="9"/>
    <w:semiHidden/>
    <w:rsid w:val="005D4904"/>
    <w:rPr>
      <w:rFonts w:ascii="Cambria" w:eastAsia="Times New Roman" w:hAnsi="Cambria" w:cs="Times New Roman"/>
    </w:rPr>
  </w:style>
  <w:style w:type="paragraph" w:styleId="Kopfzeile">
    <w:name w:val="header"/>
    <w:basedOn w:val="Standard"/>
    <w:link w:val="KopfzeileZchn"/>
    <w:uiPriority w:val="99"/>
    <w:semiHidden/>
    <w:rsid w:val="009D5B6F"/>
    <w:pPr>
      <w:tabs>
        <w:tab w:val="center" w:pos="4536"/>
        <w:tab w:val="right" w:pos="9072"/>
      </w:tabs>
      <w:autoSpaceDE w:val="0"/>
      <w:autoSpaceDN w:val="0"/>
    </w:pPr>
    <w:rPr>
      <w:sz w:val="20"/>
      <w:szCs w:val="20"/>
    </w:rPr>
  </w:style>
  <w:style w:type="character" w:customStyle="1" w:styleId="KopfzeileZchn">
    <w:name w:val="Kopfzeile Zchn"/>
    <w:basedOn w:val="Absatz-Standardschriftart"/>
    <w:link w:val="Kopfzeile"/>
    <w:uiPriority w:val="99"/>
    <w:semiHidden/>
    <w:rsid w:val="005D4904"/>
    <w:rPr>
      <w:sz w:val="24"/>
      <w:szCs w:val="24"/>
    </w:rPr>
  </w:style>
  <w:style w:type="paragraph" w:styleId="Fuzeile">
    <w:name w:val="footer"/>
    <w:basedOn w:val="Standard"/>
    <w:link w:val="FuzeileZchn"/>
    <w:uiPriority w:val="99"/>
    <w:semiHidden/>
    <w:rsid w:val="009D5B6F"/>
    <w:pPr>
      <w:tabs>
        <w:tab w:val="center" w:pos="4536"/>
        <w:tab w:val="right" w:pos="9072"/>
      </w:tabs>
      <w:autoSpaceDE w:val="0"/>
      <w:autoSpaceDN w:val="0"/>
    </w:pPr>
    <w:rPr>
      <w:sz w:val="20"/>
      <w:szCs w:val="20"/>
    </w:rPr>
  </w:style>
  <w:style w:type="character" w:customStyle="1" w:styleId="FuzeileZchn">
    <w:name w:val="Fußzeile Zchn"/>
    <w:basedOn w:val="Absatz-Standardschriftart"/>
    <w:link w:val="Fuzeile"/>
    <w:uiPriority w:val="99"/>
    <w:semiHidden/>
    <w:rsid w:val="005D4904"/>
    <w:rPr>
      <w:sz w:val="24"/>
      <w:szCs w:val="24"/>
    </w:rPr>
  </w:style>
  <w:style w:type="character" w:styleId="Seitenzahl">
    <w:name w:val="page number"/>
    <w:basedOn w:val="Absatz-Standardschriftart"/>
    <w:uiPriority w:val="99"/>
    <w:semiHidden/>
    <w:rsid w:val="009D5B6F"/>
    <w:rPr>
      <w:rFonts w:cs="Times New Roman"/>
    </w:rPr>
  </w:style>
  <w:style w:type="paragraph" w:customStyle="1" w:styleId="Infozeile">
    <w:name w:val="Infozeile"/>
    <w:basedOn w:val="Standard"/>
    <w:uiPriority w:val="99"/>
    <w:rsid w:val="009D5B6F"/>
    <w:pPr>
      <w:autoSpaceDE w:val="0"/>
      <w:autoSpaceDN w:val="0"/>
      <w:jc w:val="both"/>
    </w:pPr>
    <w:rPr>
      <w:i/>
      <w:iCs/>
    </w:rPr>
  </w:style>
  <w:style w:type="character" w:styleId="Hyperlink">
    <w:name w:val="Hyperlink"/>
    <w:basedOn w:val="Absatz-Standardschriftart"/>
    <w:uiPriority w:val="99"/>
    <w:semiHidden/>
    <w:rsid w:val="009D5B6F"/>
    <w:rPr>
      <w:rFonts w:cs="Times New Roman"/>
      <w:color w:val="0000FF"/>
      <w:u w:val="single"/>
    </w:rPr>
  </w:style>
  <w:style w:type="paragraph" w:styleId="Textkrper-Zeileneinzug">
    <w:name w:val="Body Text Indent"/>
    <w:basedOn w:val="Standard"/>
    <w:link w:val="Textkrper-ZeileneinzugZchn"/>
    <w:uiPriority w:val="99"/>
    <w:semiHidden/>
    <w:rsid w:val="009D5B6F"/>
    <w:pPr>
      <w:spacing w:line="360" w:lineRule="atLeast"/>
      <w:jc w:val="both"/>
    </w:pPr>
    <w:rPr>
      <w:b/>
      <w:bCs/>
    </w:rPr>
  </w:style>
  <w:style w:type="character" w:customStyle="1" w:styleId="Textkrper-ZeileneinzugZchn">
    <w:name w:val="Textkörper-Zeileneinzug Zchn"/>
    <w:basedOn w:val="Absatz-Standardschriftart"/>
    <w:link w:val="Textkrper-Zeileneinzug"/>
    <w:uiPriority w:val="99"/>
    <w:semiHidden/>
    <w:rsid w:val="005D4904"/>
    <w:rPr>
      <w:sz w:val="24"/>
      <w:szCs w:val="24"/>
    </w:rPr>
  </w:style>
  <w:style w:type="paragraph" w:styleId="Standardeinzug">
    <w:name w:val="Normal Indent"/>
    <w:basedOn w:val="Standard"/>
    <w:uiPriority w:val="99"/>
    <w:semiHidden/>
    <w:rsid w:val="009D5B6F"/>
    <w:pPr>
      <w:ind w:left="708"/>
    </w:pPr>
  </w:style>
  <w:style w:type="paragraph" w:styleId="Textkrper">
    <w:name w:val="Body Text"/>
    <w:basedOn w:val="Standard"/>
    <w:link w:val="TextkrperZchn"/>
    <w:uiPriority w:val="99"/>
    <w:semiHidden/>
    <w:rsid w:val="009D5B6F"/>
    <w:pPr>
      <w:spacing w:line="280" w:lineRule="atLeast"/>
      <w:jc w:val="both"/>
    </w:pPr>
  </w:style>
  <w:style w:type="character" w:customStyle="1" w:styleId="TextkrperZchn">
    <w:name w:val="Textkörper Zchn"/>
    <w:basedOn w:val="Absatz-Standardschriftart"/>
    <w:link w:val="Textkrper"/>
    <w:uiPriority w:val="99"/>
    <w:semiHidden/>
    <w:rsid w:val="005D4904"/>
    <w:rPr>
      <w:sz w:val="24"/>
      <w:szCs w:val="24"/>
    </w:rPr>
  </w:style>
  <w:style w:type="paragraph" w:styleId="Textkrper-Einzug2">
    <w:name w:val="Body Text Indent 2"/>
    <w:basedOn w:val="Standard"/>
    <w:link w:val="Textkrper-Einzug2Zchn"/>
    <w:uiPriority w:val="99"/>
    <w:semiHidden/>
    <w:rsid w:val="009D5B6F"/>
    <w:pPr>
      <w:spacing w:line="340" w:lineRule="atLeast"/>
      <w:ind w:left="1979" w:firstLine="539"/>
      <w:jc w:val="both"/>
    </w:pPr>
  </w:style>
  <w:style w:type="character" w:customStyle="1" w:styleId="Textkrper-Einzug2Zchn">
    <w:name w:val="Textkörper-Einzug 2 Zchn"/>
    <w:basedOn w:val="Absatz-Standardschriftart"/>
    <w:link w:val="Textkrper-Einzug2"/>
    <w:uiPriority w:val="99"/>
    <w:semiHidden/>
    <w:rsid w:val="005D4904"/>
    <w:rPr>
      <w:sz w:val="24"/>
      <w:szCs w:val="24"/>
    </w:rPr>
  </w:style>
  <w:style w:type="character" w:styleId="Kommentarzeichen">
    <w:name w:val="annotation reference"/>
    <w:basedOn w:val="Absatz-Standardschriftart"/>
    <w:uiPriority w:val="99"/>
    <w:semiHidden/>
    <w:rsid w:val="009D5B6F"/>
    <w:rPr>
      <w:rFonts w:cs="Times New Roman"/>
      <w:sz w:val="16"/>
      <w:szCs w:val="16"/>
    </w:rPr>
  </w:style>
  <w:style w:type="paragraph" w:styleId="Kommentartext">
    <w:name w:val="annotation text"/>
    <w:basedOn w:val="Standard"/>
    <w:link w:val="KommentartextZchn"/>
    <w:uiPriority w:val="99"/>
    <w:semiHidden/>
    <w:rsid w:val="009D5B6F"/>
    <w:rPr>
      <w:sz w:val="20"/>
      <w:szCs w:val="20"/>
    </w:rPr>
  </w:style>
  <w:style w:type="character" w:customStyle="1" w:styleId="KommentartextZchn">
    <w:name w:val="Kommentartext Zchn"/>
    <w:basedOn w:val="Absatz-Standardschriftart"/>
    <w:link w:val="Kommentartext"/>
    <w:uiPriority w:val="99"/>
    <w:semiHidden/>
    <w:rsid w:val="005D4904"/>
    <w:rPr>
      <w:sz w:val="20"/>
      <w:szCs w:val="20"/>
    </w:rPr>
  </w:style>
  <w:style w:type="paragraph" w:styleId="Textkrper-Einzug3">
    <w:name w:val="Body Text Indent 3"/>
    <w:basedOn w:val="Standard"/>
    <w:link w:val="Textkrper-Einzug3Zchn"/>
    <w:uiPriority w:val="99"/>
    <w:semiHidden/>
    <w:rsid w:val="009D5B6F"/>
    <w:pPr>
      <w:spacing w:line="360" w:lineRule="atLeast"/>
      <w:ind w:left="1979" w:firstLine="567"/>
      <w:jc w:val="both"/>
    </w:pPr>
  </w:style>
  <w:style w:type="character" w:customStyle="1" w:styleId="Textkrper-Einzug3Zchn">
    <w:name w:val="Textkörper-Einzug 3 Zchn"/>
    <w:basedOn w:val="Absatz-Standardschriftart"/>
    <w:link w:val="Textkrper-Einzug3"/>
    <w:uiPriority w:val="99"/>
    <w:semiHidden/>
    <w:rsid w:val="005D4904"/>
    <w:rPr>
      <w:sz w:val="16"/>
      <w:szCs w:val="16"/>
    </w:rPr>
  </w:style>
  <w:style w:type="character" w:styleId="Fett">
    <w:name w:val="Strong"/>
    <w:basedOn w:val="Absatz-Standardschriftart"/>
    <w:uiPriority w:val="99"/>
    <w:qFormat/>
    <w:rsid w:val="009D5B6F"/>
    <w:rPr>
      <w:rFonts w:cs="Times New Roman"/>
      <w:b/>
      <w:bCs/>
    </w:rPr>
  </w:style>
  <w:style w:type="character" w:customStyle="1" w:styleId="fliesstext">
    <w:name w:val="fliesstext"/>
    <w:basedOn w:val="Absatz-Standardschriftart"/>
    <w:uiPriority w:val="99"/>
    <w:rsid w:val="009D5B6F"/>
    <w:rPr>
      <w:rFonts w:cs="Times New Roman"/>
    </w:rPr>
  </w:style>
  <w:style w:type="paragraph" w:customStyle="1" w:styleId="AB">
    <w:name w:val="AB"/>
    <w:uiPriority w:val="99"/>
    <w:rsid w:val="009D5B6F"/>
    <w:pPr>
      <w:autoSpaceDE w:val="0"/>
      <w:autoSpaceDN w:val="0"/>
      <w:spacing w:line="360" w:lineRule="exact"/>
      <w:ind w:left="3232" w:right="1304" w:firstLine="567"/>
      <w:jc w:val="both"/>
    </w:pPr>
    <w:rPr>
      <w:rFonts w:ascii="CG Times (WN)" w:hAnsi="CG Times (WN)"/>
      <w:sz w:val="24"/>
      <w:szCs w:val="24"/>
    </w:rPr>
  </w:style>
  <w:style w:type="paragraph" w:customStyle="1" w:styleId="faqfrage">
    <w:name w:val="faqfrage"/>
    <w:basedOn w:val="Standard"/>
    <w:uiPriority w:val="99"/>
    <w:rsid w:val="009D5B6F"/>
    <w:pPr>
      <w:spacing w:before="100" w:beforeAutospacing="1" w:after="100" w:afterAutospacing="1"/>
    </w:pPr>
    <w:rPr>
      <w:rFonts w:ascii="Arial Unicode MS" w:eastAsia="Arial Unicode MS" w:hAnsi="Arial Unicode MS"/>
    </w:rPr>
  </w:style>
  <w:style w:type="paragraph" w:styleId="StandardWeb">
    <w:name w:val="Normal (Web)"/>
    <w:basedOn w:val="Standard"/>
    <w:uiPriority w:val="99"/>
    <w:semiHidden/>
    <w:rsid w:val="009D5B6F"/>
    <w:pPr>
      <w:spacing w:before="100" w:beforeAutospacing="1" w:after="100" w:afterAutospacing="1"/>
    </w:pPr>
    <w:rPr>
      <w:rFonts w:ascii="Arial Unicode MS" w:eastAsia="Arial Unicode MS" w:hAnsi="Arial Unicode MS"/>
    </w:rPr>
  </w:style>
  <w:style w:type="character" w:styleId="BesuchterHyperlink">
    <w:name w:val="FollowedHyperlink"/>
    <w:basedOn w:val="Absatz-Standardschriftart"/>
    <w:uiPriority w:val="99"/>
    <w:semiHidden/>
    <w:rsid w:val="009D5B6F"/>
    <w:rPr>
      <w:rFonts w:cs="Times New Roman"/>
      <w:color w:val="800080"/>
      <w:u w:val="single"/>
    </w:rPr>
  </w:style>
  <w:style w:type="paragraph" w:customStyle="1" w:styleId="bodytext">
    <w:name w:val="bodytext"/>
    <w:basedOn w:val="Standard"/>
    <w:uiPriority w:val="99"/>
    <w:rsid w:val="009D5B6F"/>
    <w:pPr>
      <w:spacing w:before="100" w:beforeAutospacing="1" w:after="100" w:afterAutospacing="1"/>
    </w:pPr>
    <w:rPr>
      <w:rFonts w:ascii="Arial Unicode MS" w:eastAsia="Arial Unicode MS" w:hAnsi="Arial Unicode MS" w:cs="Arial Unicode MS"/>
    </w:rPr>
  </w:style>
  <w:style w:type="paragraph" w:customStyle="1" w:styleId="Textkrper-Zeileneinzug1">
    <w:name w:val="Textkörper-Zeileneinzug1"/>
    <w:basedOn w:val="Standard"/>
    <w:uiPriority w:val="99"/>
    <w:rsid w:val="00B51508"/>
    <w:pPr>
      <w:autoSpaceDE w:val="0"/>
      <w:autoSpaceDN w:val="0"/>
      <w:spacing w:line="360" w:lineRule="atLeast"/>
      <w:ind w:left="3402"/>
      <w:jc w:val="both"/>
    </w:pPr>
    <w:rPr>
      <w:sz w:val="22"/>
      <w:szCs w:val="22"/>
    </w:rPr>
  </w:style>
  <w:style w:type="paragraph" w:styleId="Sprechblasentext">
    <w:name w:val="Balloon Text"/>
    <w:basedOn w:val="Standard"/>
    <w:link w:val="SprechblasentextZchn"/>
    <w:uiPriority w:val="99"/>
    <w:semiHidden/>
    <w:rsid w:val="00B5150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B51508"/>
    <w:rPr>
      <w:rFonts w:ascii="Tahoma" w:hAnsi="Tahoma" w:cs="Tahoma"/>
      <w:sz w:val="16"/>
      <w:szCs w:val="16"/>
    </w:rPr>
  </w:style>
  <w:style w:type="paragraph" w:customStyle="1" w:styleId="HA">
    <w:name w:val="HA"/>
    <w:rsid w:val="00561F44"/>
    <w:pPr>
      <w:tabs>
        <w:tab w:val="left" w:pos="2268"/>
      </w:tabs>
      <w:spacing w:line="240" w:lineRule="exact"/>
      <w:ind w:left="1304"/>
    </w:pPr>
    <w:rPr>
      <w:rFonts w:ascii="CG Times (WN)" w:hAnsi="CG Times (WN)" w:cs="CG Times (WN)"/>
      <w:sz w:val="24"/>
    </w:rPr>
  </w:style>
  <w:style w:type="paragraph" w:customStyle="1" w:styleId="Absatztext15">
    <w:name w:val="Absatztext 1.5"/>
    <w:basedOn w:val="Standard"/>
    <w:rsid w:val="00561F44"/>
    <w:pPr>
      <w:spacing w:line="360" w:lineRule="atLeast"/>
      <w:ind w:left="4536" w:firstLine="567"/>
      <w:jc w:val="both"/>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D5B6F"/>
    <w:rPr>
      <w:sz w:val="24"/>
      <w:szCs w:val="24"/>
    </w:rPr>
  </w:style>
  <w:style w:type="paragraph" w:styleId="Heading1">
    <w:name w:val="heading 1"/>
    <w:basedOn w:val="Normal"/>
    <w:next w:val="Normal"/>
    <w:link w:val="Heading1Char"/>
    <w:uiPriority w:val="99"/>
    <w:qFormat/>
    <w:rsid w:val="009D5B6F"/>
    <w:pPr>
      <w:keepNext/>
      <w:spacing w:line="340" w:lineRule="atLeast"/>
      <w:ind w:left="1979"/>
      <w:jc w:val="both"/>
      <w:outlineLvl w:val="0"/>
    </w:pPr>
    <w:rPr>
      <w:b/>
      <w:bCs/>
    </w:rPr>
  </w:style>
  <w:style w:type="paragraph" w:styleId="Heading2">
    <w:name w:val="heading 2"/>
    <w:basedOn w:val="Normal"/>
    <w:next w:val="Normal"/>
    <w:link w:val="Heading2Char"/>
    <w:uiPriority w:val="99"/>
    <w:qFormat/>
    <w:rsid w:val="009D5B6F"/>
    <w:pPr>
      <w:keepNext/>
      <w:spacing w:line="360" w:lineRule="atLeast"/>
      <w:ind w:left="1134"/>
      <w:jc w:val="both"/>
      <w:outlineLvl w:val="1"/>
    </w:pPr>
    <w:rPr>
      <w:b/>
      <w:bCs/>
    </w:rPr>
  </w:style>
  <w:style w:type="paragraph" w:styleId="Heading3">
    <w:name w:val="heading 3"/>
    <w:basedOn w:val="Normal"/>
    <w:next w:val="NormalIndent"/>
    <w:link w:val="Heading3Char"/>
    <w:uiPriority w:val="99"/>
    <w:qFormat/>
    <w:rsid w:val="009D5B6F"/>
    <w:pPr>
      <w:autoSpaceDE w:val="0"/>
      <w:autoSpaceDN w:val="0"/>
      <w:ind w:left="354"/>
      <w:outlineLvl w:val="2"/>
    </w:pPr>
    <w:rPr>
      <w:b/>
      <w:bCs/>
    </w:rPr>
  </w:style>
  <w:style w:type="paragraph" w:styleId="Heading4">
    <w:name w:val="heading 4"/>
    <w:basedOn w:val="Normal"/>
    <w:next w:val="Normal"/>
    <w:link w:val="Heading4Char"/>
    <w:uiPriority w:val="99"/>
    <w:qFormat/>
    <w:rsid w:val="009D5B6F"/>
    <w:pPr>
      <w:keepNext/>
      <w:spacing w:line="360" w:lineRule="atLeast"/>
      <w:ind w:left="1701"/>
      <w:jc w:val="both"/>
      <w:outlineLvl w:val="3"/>
    </w:pPr>
    <w:rPr>
      <w:b/>
      <w:bCs/>
    </w:rPr>
  </w:style>
  <w:style w:type="paragraph" w:styleId="Heading5">
    <w:name w:val="heading 5"/>
    <w:basedOn w:val="Normal"/>
    <w:next w:val="Normal"/>
    <w:link w:val="Heading5Char"/>
    <w:uiPriority w:val="99"/>
    <w:qFormat/>
    <w:rsid w:val="009D5B6F"/>
    <w:pPr>
      <w:keepNext/>
      <w:spacing w:line="360" w:lineRule="atLeast"/>
      <w:ind w:left="1418" w:firstLine="567"/>
      <w:jc w:val="both"/>
      <w:outlineLvl w:val="4"/>
    </w:pPr>
    <w:rPr>
      <w:b/>
      <w:bCs/>
    </w:rPr>
  </w:style>
  <w:style w:type="paragraph" w:styleId="Heading6">
    <w:name w:val="heading 6"/>
    <w:basedOn w:val="Normal"/>
    <w:next w:val="Normal"/>
    <w:link w:val="Heading6Char"/>
    <w:uiPriority w:val="99"/>
    <w:qFormat/>
    <w:rsid w:val="009D5B6F"/>
    <w:pPr>
      <w:keepNext/>
      <w:spacing w:line="360" w:lineRule="atLeast"/>
      <w:ind w:left="1418"/>
      <w:jc w:val="both"/>
      <w:outlineLvl w:val="5"/>
    </w:pPr>
    <w:rPr>
      <w:b/>
      <w:bCs/>
    </w:rPr>
  </w:style>
  <w:style w:type="paragraph" w:styleId="Heading7">
    <w:name w:val="heading 7"/>
    <w:basedOn w:val="Normal"/>
    <w:next w:val="Normal"/>
    <w:link w:val="Heading7Char"/>
    <w:uiPriority w:val="99"/>
    <w:qFormat/>
    <w:rsid w:val="009D5B6F"/>
    <w:pPr>
      <w:keepNext/>
      <w:ind w:left="1418"/>
      <w:outlineLvl w:val="6"/>
    </w:pPr>
    <w:rPr>
      <w:b/>
      <w:bCs/>
    </w:rPr>
  </w:style>
  <w:style w:type="paragraph" w:styleId="Heading8">
    <w:name w:val="heading 8"/>
    <w:basedOn w:val="Normal"/>
    <w:next w:val="Normal"/>
    <w:link w:val="Heading8Char"/>
    <w:uiPriority w:val="99"/>
    <w:qFormat/>
    <w:rsid w:val="009D5B6F"/>
    <w:pPr>
      <w:keepNext/>
      <w:spacing w:line="360" w:lineRule="atLeast"/>
      <w:ind w:left="1440"/>
      <w:jc w:val="both"/>
      <w:outlineLvl w:val="7"/>
    </w:pPr>
    <w:rPr>
      <w:b/>
      <w:bCs/>
    </w:rPr>
  </w:style>
  <w:style w:type="paragraph" w:styleId="Heading9">
    <w:name w:val="heading 9"/>
    <w:basedOn w:val="Normal"/>
    <w:next w:val="Normal"/>
    <w:link w:val="Heading9Char"/>
    <w:uiPriority w:val="99"/>
    <w:qFormat/>
    <w:rsid w:val="009D5B6F"/>
    <w:pPr>
      <w:keepNext/>
      <w:spacing w:line="360" w:lineRule="atLeast"/>
      <w:ind w:left="1531"/>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49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5D4904"/>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5D4904"/>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sid w:val="005D4904"/>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D4904"/>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5D4904"/>
    <w:rPr>
      <w:rFonts w:ascii="Calibri" w:eastAsia="Times New Roman" w:hAnsi="Calibri" w:cs="Times New Roman"/>
      <w:b/>
      <w:bCs/>
    </w:rPr>
  </w:style>
  <w:style w:type="character" w:customStyle="1" w:styleId="Heading7Char">
    <w:name w:val="Heading 7 Char"/>
    <w:basedOn w:val="DefaultParagraphFont"/>
    <w:link w:val="Heading7"/>
    <w:uiPriority w:val="9"/>
    <w:semiHidden/>
    <w:rsid w:val="005D4904"/>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5D4904"/>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5D4904"/>
    <w:rPr>
      <w:rFonts w:ascii="Cambria" w:eastAsia="Times New Roman" w:hAnsi="Cambria" w:cs="Times New Roman"/>
    </w:rPr>
  </w:style>
  <w:style w:type="paragraph" w:styleId="Header">
    <w:name w:val="header"/>
    <w:basedOn w:val="Normal"/>
    <w:link w:val="HeaderChar"/>
    <w:uiPriority w:val="99"/>
    <w:semiHidden/>
    <w:rsid w:val="009D5B6F"/>
    <w:pPr>
      <w:tabs>
        <w:tab w:val="center" w:pos="4536"/>
        <w:tab w:val="right" w:pos="9072"/>
      </w:tabs>
      <w:autoSpaceDE w:val="0"/>
      <w:autoSpaceDN w:val="0"/>
    </w:pPr>
    <w:rPr>
      <w:sz w:val="20"/>
      <w:szCs w:val="20"/>
    </w:rPr>
  </w:style>
  <w:style w:type="character" w:customStyle="1" w:styleId="HeaderChar">
    <w:name w:val="Header Char"/>
    <w:basedOn w:val="DefaultParagraphFont"/>
    <w:link w:val="Header"/>
    <w:uiPriority w:val="99"/>
    <w:semiHidden/>
    <w:rsid w:val="005D4904"/>
    <w:rPr>
      <w:sz w:val="24"/>
      <w:szCs w:val="24"/>
    </w:rPr>
  </w:style>
  <w:style w:type="paragraph" w:styleId="Footer">
    <w:name w:val="footer"/>
    <w:basedOn w:val="Normal"/>
    <w:link w:val="FooterChar"/>
    <w:uiPriority w:val="99"/>
    <w:semiHidden/>
    <w:rsid w:val="009D5B6F"/>
    <w:pPr>
      <w:tabs>
        <w:tab w:val="center" w:pos="4536"/>
        <w:tab w:val="right" w:pos="9072"/>
      </w:tabs>
      <w:autoSpaceDE w:val="0"/>
      <w:autoSpaceDN w:val="0"/>
    </w:pPr>
    <w:rPr>
      <w:sz w:val="20"/>
      <w:szCs w:val="20"/>
    </w:rPr>
  </w:style>
  <w:style w:type="character" w:customStyle="1" w:styleId="FooterChar">
    <w:name w:val="Footer Char"/>
    <w:basedOn w:val="DefaultParagraphFont"/>
    <w:link w:val="Footer"/>
    <w:uiPriority w:val="99"/>
    <w:semiHidden/>
    <w:rsid w:val="005D4904"/>
    <w:rPr>
      <w:sz w:val="24"/>
      <w:szCs w:val="24"/>
    </w:rPr>
  </w:style>
  <w:style w:type="character" w:styleId="PageNumber">
    <w:name w:val="page number"/>
    <w:basedOn w:val="DefaultParagraphFont"/>
    <w:uiPriority w:val="99"/>
    <w:semiHidden/>
    <w:rsid w:val="009D5B6F"/>
    <w:rPr>
      <w:rFonts w:cs="Times New Roman"/>
    </w:rPr>
  </w:style>
  <w:style w:type="paragraph" w:customStyle="1" w:styleId="Infozeile">
    <w:name w:val="Infozeile"/>
    <w:basedOn w:val="Normal"/>
    <w:uiPriority w:val="99"/>
    <w:rsid w:val="009D5B6F"/>
    <w:pPr>
      <w:autoSpaceDE w:val="0"/>
      <w:autoSpaceDN w:val="0"/>
      <w:jc w:val="both"/>
    </w:pPr>
    <w:rPr>
      <w:i/>
      <w:iCs/>
    </w:rPr>
  </w:style>
  <w:style w:type="character" w:styleId="Hyperlink">
    <w:name w:val="Hyperlink"/>
    <w:basedOn w:val="DefaultParagraphFont"/>
    <w:uiPriority w:val="99"/>
    <w:semiHidden/>
    <w:rsid w:val="009D5B6F"/>
    <w:rPr>
      <w:rFonts w:cs="Times New Roman"/>
      <w:color w:val="0000FF"/>
      <w:u w:val="single"/>
    </w:rPr>
  </w:style>
  <w:style w:type="paragraph" w:styleId="BodyTextIndent">
    <w:name w:val="Body Text Indent"/>
    <w:basedOn w:val="Normal"/>
    <w:link w:val="BodyTextIndentChar"/>
    <w:uiPriority w:val="99"/>
    <w:semiHidden/>
    <w:rsid w:val="009D5B6F"/>
    <w:pPr>
      <w:spacing w:line="360" w:lineRule="atLeast"/>
      <w:jc w:val="both"/>
    </w:pPr>
    <w:rPr>
      <w:b/>
      <w:bCs/>
    </w:rPr>
  </w:style>
  <w:style w:type="character" w:customStyle="1" w:styleId="BodyTextIndentChar">
    <w:name w:val="Body Text Indent Char"/>
    <w:basedOn w:val="DefaultParagraphFont"/>
    <w:link w:val="BodyTextIndent"/>
    <w:uiPriority w:val="99"/>
    <w:semiHidden/>
    <w:rsid w:val="005D4904"/>
    <w:rPr>
      <w:sz w:val="24"/>
      <w:szCs w:val="24"/>
    </w:rPr>
  </w:style>
  <w:style w:type="paragraph" w:styleId="NormalIndent">
    <w:name w:val="Normal Indent"/>
    <w:basedOn w:val="Normal"/>
    <w:uiPriority w:val="99"/>
    <w:semiHidden/>
    <w:rsid w:val="009D5B6F"/>
    <w:pPr>
      <w:ind w:left="708"/>
    </w:pPr>
  </w:style>
  <w:style w:type="paragraph" w:styleId="BodyText">
    <w:name w:val="Body Text"/>
    <w:basedOn w:val="Normal"/>
    <w:link w:val="BodyTextChar"/>
    <w:uiPriority w:val="99"/>
    <w:semiHidden/>
    <w:rsid w:val="009D5B6F"/>
    <w:pPr>
      <w:spacing w:line="280" w:lineRule="atLeast"/>
      <w:jc w:val="both"/>
    </w:pPr>
  </w:style>
  <w:style w:type="character" w:customStyle="1" w:styleId="BodyTextChar">
    <w:name w:val="Body Text Char"/>
    <w:basedOn w:val="DefaultParagraphFont"/>
    <w:link w:val="BodyText"/>
    <w:uiPriority w:val="99"/>
    <w:semiHidden/>
    <w:rsid w:val="005D4904"/>
    <w:rPr>
      <w:sz w:val="24"/>
      <w:szCs w:val="24"/>
    </w:rPr>
  </w:style>
  <w:style w:type="paragraph" w:styleId="BodyTextIndent2">
    <w:name w:val="Body Text Indent 2"/>
    <w:basedOn w:val="Normal"/>
    <w:link w:val="BodyTextIndent2Char"/>
    <w:uiPriority w:val="99"/>
    <w:semiHidden/>
    <w:rsid w:val="009D5B6F"/>
    <w:pPr>
      <w:spacing w:line="340" w:lineRule="atLeast"/>
      <w:ind w:left="1979" w:firstLine="539"/>
      <w:jc w:val="both"/>
    </w:pPr>
  </w:style>
  <w:style w:type="character" w:customStyle="1" w:styleId="BodyTextIndent2Char">
    <w:name w:val="Body Text Indent 2 Char"/>
    <w:basedOn w:val="DefaultParagraphFont"/>
    <w:link w:val="BodyTextIndent2"/>
    <w:uiPriority w:val="99"/>
    <w:semiHidden/>
    <w:rsid w:val="005D4904"/>
    <w:rPr>
      <w:sz w:val="24"/>
      <w:szCs w:val="24"/>
    </w:rPr>
  </w:style>
  <w:style w:type="character" w:styleId="CommentReference">
    <w:name w:val="annotation reference"/>
    <w:basedOn w:val="DefaultParagraphFont"/>
    <w:uiPriority w:val="99"/>
    <w:semiHidden/>
    <w:rsid w:val="009D5B6F"/>
    <w:rPr>
      <w:rFonts w:cs="Times New Roman"/>
      <w:sz w:val="16"/>
      <w:szCs w:val="16"/>
    </w:rPr>
  </w:style>
  <w:style w:type="paragraph" w:styleId="CommentText">
    <w:name w:val="annotation text"/>
    <w:basedOn w:val="Normal"/>
    <w:link w:val="CommentTextChar"/>
    <w:uiPriority w:val="99"/>
    <w:semiHidden/>
    <w:rsid w:val="009D5B6F"/>
    <w:rPr>
      <w:sz w:val="20"/>
      <w:szCs w:val="20"/>
    </w:rPr>
  </w:style>
  <w:style w:type="character" w:customStyle="1" w:styleId="CommentTextChar">
    <w:name w:val="Comment Text Char"/>
    <w:basedOn w:val="DefaultParagraphFont"/>
    <w:link w:val="CommentText"/>
    <w:uiPriority w:val="99"/>
    <w:semiHidden/>
    <w:rsid w:val="005D4904"/>
    <w:rPr>
      <w:sz w:val="20"/>
      <w:szCs w:val="20"/>
    </w:rPr>
  </w:style>
  <w:style w:type="paragraph" w:styleId="BodyTextIndent3">
    <w:name w:val="Body Text Indent 3"/>
    <w:basedOn w:val="Normal"/>
    <w:link w:val="BodyTextIndent3Char"/>
    <w:uiPriority w:val="99"/>
    <w:semiHidden/>
    <w:rsid w:val="009D5B6F"/>
    <w:pPr>
      <w:spacing w:line="360" w:lineRule="atLeast"/>
      <w:ind w:left="1979" w:firstLine="567"/>
      <w:jc w:val="both"/>
    </w:pPr>
  </w:style>
  <w:style w:type="character" w:customStyle="1" w:styleId="BodyTextIndent3Char">
    <w:name w:val="Body Text Indent 3 Char"/>
    <w:basedOn w:val="DefaultParagraphFont"/>
    <w:link w:val="BodyTextIndent3"/>
    <w:uiPriority w:val="99"/>
    <w:semiHidden/>
    <w:rsid w:val="005D4904"/>
    <w:rPr>
      <w:sz w:val="16"/>
      <w:szCs w:val="16"/>
    </w:rPr>
  </w:style>
  <w:style w:type="character" w:styleId="Strong">
    <w:name w:val="Strong"/>
    <w:basedOn w:val="DefaultParagraphFont"/>
    <w:uiPriority w:val="99"/>
    <w:qFormat/>
    <w:rsid w:val="009D5B6F"/>
    <w:rPr>
      <w:rFonts w:cs="Times New Roman"/>
      <w:b/>
      <w:bCs/>
    </w:rPr>
  </w:style>
  <w:style w:type="character" w:customStyle="1" w:styleId="fliesstext">
    <w:name w:val="fliesstext"/>
    <w:basedOn w:val="DefaultParagraphFont"/>
    <w:uiPriority w:val="99"/>
    <w:rsid w:val="009D5B6F"/>
    <w:rPr>
      <w:rFonts w:cs="Times New Roman"/>
    </w:rPr>
  </w:style>
  <w:style w:type="paragraph" w:customStyle="1" w:styleId="AB">
    <w:name w:val="AB"/>
    <w:uiPriority w:val="99"/>
    <w:rsid w:val="009D5B6F"/>
    <w:pPr>
      <w:autoSpaceDE w:val="0"/>
      <w:autoSpaceDN w:val="0"/>
      <w:spacing w:line="360" w:lineRule="exact"/>
      <w:ind w:left="3232" w:right="1304" w:firstLine="567"/>
      <w:jc w:val="both"/>
    </w:pPr>
    <w:rPr>
      <w:rFonts w:ascii="CG Times (WN)" w:hAnsi="CG Times (WN)"/>
      <w:sz w:val="24"/>
      <w:szCs w:val="24"/>
    </w:rPr>
  </w:style>
  <w:style w:type="paragraph" w:customStyle="1" w:styleId="faqfrage">
    <w:name w:val="faqfrage"/>
    <w:basedOn w:val="Normal"/>
    <w:uiPriority w:val="99"/>
    <w:rsid w:val="009D5B6F"/>
    <w:pPr>
      <w:spacing w:before="100" w:beforeAutospacing="1" w:after="100" w:afterAutospacing="1"/>
    </w:pPr>
    <w:rPr>
      <w:rFonts w:ascii="Arial Unicode MS" w:eastAsia="Arial Unicode MS" w:hAnsi="Arial Unicode MS"/>
    </w:rPr>
  </w:style>
  <w:style w:type="paragraph" w:styleId="NormalWeb">
    <w:name w:val="Normal (Web)"/>
    <w:basedOn w:val="Normal"/>
    <w:uiPriority w:val="99"/>
    <w:semiHidden/>
    <w:rsid w:val="009D5B6F"/>
    <w:pPr>
      <w:spacing w:before="100" w:beforeAutospacing="1" w:after="100" w:afterAutospacing="1"/>
    </w:pPr>
    <w:rPr>
      <w:rFonts w:ascii="Arial Unicode MS" w:eastAsia="Arial Unicode MS" w:hAnsi="Arial Unicode MS"/>
    </w:rPr>
  </w:style>
  <w:style w:type="character" w:styleId="FollowedHyperlink">
    <w:name w:val="FollowedHyperlink"/>
    <w:basedOn w:val="DefaultParagraphFont"/>
    <w:uiPriority w:val="99"/>
    <w:semiHidden/>
    <w:rsid w:val="009D5B6F"/>
    <w:rPr>
      <w:rFonts w:cs="Times New Roman"/>
      <w:color w:val="800080"/>
      <w:u w:val="single"/>
    </w:rPr>
  </w:style>
  <w:style w:type="paragraph" w:customStyle="1" w:styleId="bodytext0">
    <w:name w:val="bodytext"/>
    <w:basedOn w:val="Normal"/>
    <w:uiPriority w:val="99"/>
    <w:rsid w:val="009D5B6F"/>
    <w:pPr>
      <w:spacing w:before="100" w:beforeAutospacing="1" w:after="100" w:afterAutospacing="1"/>
    </w:pPr>
    <w:rPr>
      <w:rFonts w:ascii="Arial Unicode MS" w:eastAsia="Arial Unicode MS" w:hAnsi="Arial Unicode MS" w:cs="Arial Unicode MS"/>
    </w:rPr>
  </w:style>
  <w:style w:type="paragraph" w:customStyle="1" w:styleId="Textkrper-Zeileneinzug1">
    <w:name w:val="Textkörper-Zeileneinzug1"/>
    <w:basedOn w:val="Normal"/>
    <w:uiPriority w:val="99"/>
    <w:rsid w:val="00B51508"/>
    <w:pPr>
      <w:autoSpaceDE w:val="0"/>
      <w:autoSpaceDN w:val="0"/>
      <w:spacing w:line="360" w:lineRule="atLeast"/>
      <w:ind w:left="3402"/>
      <w:jc w:val="both"/>
    </w:pPr>
    <w:rPr>
      <w:sz w:val="22"/>
      <w:szCs w:val="22"/>
    </w:rPr>
  </w:style>
  <w:style w:type="paragraph" w:styleId="BalloonText">
    <w:name w:val="Balloon Text"/>
    <w:basedOn w:val="Normal"/>
    <w:link w:val="BalloonTextChar"/>
    <w:uiPriority w:val="99"/>
    <w:semiHidden/>
    <w:rsid w:val="00B5150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51508"/>
    <w:rPr>
      <w:rFonts w:ascii="Tahoma" w:hAnsi="Tahoma" w:cs="Tahoma"/>
      <w:sz w:val="16"/>
      <w:szCs w:val="16"/>
    </w:rPr>
  </w:style>
  <w:style w:type="paragraph" w:customStyle="1" w:styleId="HA">
    <w:name w:val="HA"/>
    <w:rsid w:val="00561F44"/>
    <w:pPr>
      <w:tabs>
        <w:tab w:val="left" w:pos="2268"/>
      </w:tabs>
      <w:spacing w:line="240" w:lineRule="exact"/>
      <w:ind w:left="1304"/>
    </w:pPr>
    <w:rPr>
      <w:rFonts w:ascii="CG Times (WN)" w:hAnsi="CG Times (WN)" w:cs="CG Times (WN)"/>
      <w:sz w:val="24"/>
    </w:rPr>
  </w:style>
  <w:style w:type="paragraph" w:customStyle="1" w:styleId="Absatztext15">
    <w:name w:val="Absatztext 1.5"/>
    <w:basedOn w:val="Normal"/>
    <w:rsid w:val="00561F44"/>
    <w:pPr>
      <w:spacing w:line="360" w:lineRule="atLeast"/>
      <w:ind w:left="4536" w:firstLine="567"/>
      <w:jc w:val="both"/>
    </w:pPr>
    <w:rPr>
      <w:szCs w:val="20"/>
    </w:rPr>
  </w:style>
</w:styles>
</file>

<file path=word/webSettings.xml><?xml version="1.0" encoding="utf-8"?>
<w:webSettings xmlns:r="http://schemas.openxmlformats.org/officeDocument/2006/relationships" xmlns:w="http://schemas.openxmlformats.org/wordprocessingml/2006/main">
  <w:divs>
    <w:div w:id="131409193">
      <w:bodyDiv w:val="1"/>
      <w:marLeft w:val="0"/>
      <w:marRight w:val="0"/>
      <w:marTop w:val="0"/>
      <w:marBottom w:val="0"/>
      <w:divBdr>
        <w:top w:val="none" w:sz="0" w:space="0" w:color="auto"/>
        <w:left w:val="none" w:sz="0" w:space="0" w:color="auto"/>
        <w:bottom w:val="none" w:sz="0" w:space="0" w:color="auto"/>
        <w:right w:val="none" w:sz="0" w:space="0" w:color="auto"/>
      </w:divBdr>
    </w:div>
    <w:div w:id="200366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Overmann@ars-pr.d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idl.eu"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dl.eu" TargetMode="External"/><Relationship Id="rId5" Type="http://schemas.openxmlformats.org/officeDocument/2006/relationships/footnotes" Target="footnotes.xml"/><Relationship Id="rId15" Type="http://schemas.openxmlformats.org/officeDocument/2006/relationships/hyperlink" Target="http://www.ars-pr.de" TargetMode="External"/><Relationship Id="rId10" Type="http://schemas.openxmlformats.org/officeDocument/2006/relationships/hyperlink" Target="http://www.ars-pr.de/de/presse/meldungen/20130131_idl.ph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idl.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721</Words>
  <Characters>5426</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Mit IDL zur CeBIT 2013: Von integrierter Planung bis mobile BI (IDL) Pressemeldung vom</vt:lpstr>
      <vt:lpstr>Mit IDL zur CeBIT 2013: Von integrierter Planung bis mobile BI (IDL) Pressemeldung vom</vt:lpstr>
    </vt:vector>
  </TitlesOfParts>
  <Company>ars publicandi GmbH</Company>
  <LinksUpToDate>false</LinksUpToDate>
  <CharactersWithSpaces>6135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IDL zur CeBIT 2013: Von integrierter Planung bis Mobile-BI (IDL) Pressemeldung vom 31.01.2013</dc:title>
  <dc:creator>Sabine Sturm</dc:creator>
  <cp:lastModifiedBy>ssturm</cp:lastModifiedBy>
  <cp:revision>2</cp:revision>
  <cp:lastPrinted>2013-01-29T07:41:00Z</cp:lastPrinted>
  <dcterms:created xsi:type="dcterms:W3CDTF">2013-01-30T15:05:00Z</dcterms:created>
  <dcterms:modified xsi:type="dcterms:W3CDTF">2013-01-30T15:05:00Z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06518450100001000048</vt:lpwstr>
  </property>
  <property fmtid="{D5CDD505-2E9C-101B-9397-08002B2CF9AE}" pid="3" name="_Hy-ProIId_">
    <vt:lpwstr>05623251140000100016</vt:lpwstr>
  </property>
  <property fmtid="{D5CDD505-2E9C-101B-9397-08002B2CF9AE}" pid="4" name="_Hy-FaxList_">
    <vt:lpwstr>FAX:   00102406202/2784-84;</vt:lpwstr>
  </property>
  <property fmtid="{D5CDD505-2E9C-101B-9397-08002B2CF9AE}" pid="5" name="_Hy-FaxIId_">
    <vt:lpwstr>[06518450100001000048056232511400001000160000319216800100105001]</vt:lpwstr>
  </property>
</Properties>
</file>