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BD" w:rsidRPr="00B50A12" w:rsidRDefault="009703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.45pt;margin-top:-18.2pt;width:346.55pt;height:40.35pt;z-index:251668480;mso-width-relative:margin;mso-height-relative:margin" strokecolor="white">
            <v:textbox style="mso-next-textbox:#_x0000_s1041">
              <w:txbxContent>
                <w:p w:rsidR="00CC071D" w:rsidRPr="00C31C15" w:rsidRDefault="00CC071D" w:rsidP="008251E4">
                  <w:pPr>
                    <w:pStyle w:val="Fuzeile"/>
                    <w:spacing w:before="120"/>
                    <w:jc w:val="left"/>
                    <w:rPr>
                      <w:rFonts w:ascii="Arial" w:hAnsi="Arial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 xml:space="preserve">P R E S </w:t>
                  </w:r>
                  <w:proofErr w:type="spellStart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>S</w:t>
                  </w:r>
                  <w:proofErr w:type="spellEnd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 xml:space="preserve"> E M I T </w:t>
                  </w:r>
                  <w:proofErr w:type="spellStart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>T</w:t>
                  </w:r>
                  <w:proofErr w:type="spellEnd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 xml:space="preserve"> E I L U N G</w:t>
                  </w:r>
                </w:p>
                <w:p w:rsidR="00CC071D" w:rsidRDefault="00CC071D"/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_x0000_s1026" type="#_x0000_t202" style="position:absolute;margin-left:373.6pt;margin-top:-53.5pt;width:104.35pt;height:107.6pt;z-index:251658240;mso-wrap-style:none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CC071D" w:rsidRPr="00B03C42" w:rsidRDefault="00CC071D" w:rsidP="007A1A9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3155" cy="1113155"/>
                        <wp:effectExtent l="19050" t="0" r="0" b="0"/>
                        <wp:docPr id="10" name="Bild 4" descr="C:\Dokumente und Einstellungen\Andreas\Desktop\CONVAR_Logo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kumente und Einstellungen\Andreas\Desktop\CONVAR_Logo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174A" w:rsidRPr="00B50A12" w:rsidRDefault="0010174A" w:rsidP="0010174A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8E3D0F" w:rsidRDefault="008E3D0F" w:rsidP="0010174A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8B2D42" w:rsidRDefault="008B2D42" w:rsidP="0010174A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F369E8" w:rsidRPr="000157E6" w:rsidRDefault="007D2045" w:rsidP="004F18B9">
      <w:pPr>
        <w:spacing w:after="0" w:line="360" w:lineRule="atLeast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8B2D42">
        <w:rPr>
          <w:rFonts w:ascii="Arial" w:hAnsi="Arial" w:cs="Arial"/>
          <w:b/>
          <w:sz w:val="40"/>
          <w:szCs w:val="40"/>
        </w:rPr>
        <w:t>ByteSpotter</w:t>
      </w:r>
      <w:proofErr w:type="spellEnd"/>
      <w:r w:rsidR="00FA3B4D" w:rsidRPr="000157E6">
        <w:rPr>
          <w:rFonts w:ascii="Arial" w:hAnsi="Arial" w:cs="Arial"/>
          <w:b/>
          <w:sz w:val="40"/>
          <w:szCs w:val="40"/>
        </w:rPr>
        <w:t xml:space="preserve"> </w:t>
      </w:r>
      <w:r w:rsidR="00A20656" w:rsidRPr="000157E6">
        <w:rPr>
          <w:rFonts w:ascii="Arial" w:hAnsi="Arial" w:cs="Arial"/>
          <w:b/>
          <w:sz w:val="40"/>
          <w:szCs w:val="40"/>
        </w:rPr>
        <w:t>jetzt au</w:t>
      </w:r>
      <w:r w:rsidR="008B2D42" w:rsidRPr="000157E6">
        <w:rPr>
          <w:rFonts w:ascii="Arial" w:hAnsi="Arial" w:cs="Arial"/>
          <w:b/>
          <w:sz w:val="40"/>
          <w:szCs w:val="40"/>
        </w:rPr>
        <w:t xml:space="preserve">ch </w:t>
      </w:r>
      <w:r w:rsidR="005E3893" w:rsidRPr="000157E6">
        <w:rPr>
          <w:rFonts w:ascii="Arial" w:hAnsi="Arial" w:cs="Arial"/>
          <w:b/>
          <w:sz w:val="40"/>
          <w:szCs w:val="40"/>
        </w:rPr>
        <w:t>als</w:t>
      </w:r>
      <w:r w:rsidR="00A20656" w:rsidRPr="000157E6">
        <w:rPr>
          <w:rFonts w:ascii="Arial" w:hAnsi="Arial" w:cs="Arial"/>
          <w:b/>
          <w:sz w:val="40"/>
          <w:szCs w:val="40"/>
        </w:rPr>
        <w:t xml:space="preserve"> Einzelanfertigung</w:t>
      </w:r>
    </w:p>
    <w:p w:rsidR="00143829" w:rsidRPr="000157E6" w:rsidRDefault="00143829" w:rsidP="0014382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063FF2" w:rsidRPr="000157E6" w:rsidRDefault="00A20656" w:rsidP="008B2D42">
      <w:pPr>
        <w:tabs>
          <w:tab w:val="left" w:pos="284"/>
        </w:tabs>
        <w:spacing w:after="12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0157E6">
        <w:rPr>
          <w:rFonts w:ascii="Arial" w:hAnsi="Arial" w:cs="Arial"/>
          <w:b/>
          <w:sz w:val="24"/>
          <w:szCs w:val="24"/>
        </w:rPr>
        <w:t xml:space="preserve">CONVAR </w:t>
      </w:r>
      <w:r w:rsidR="008B2D42" w:rsidRPr="000157E6">
        <w:rPr>
          <w:rFonts w:ascii="Arial" w:hAnsi="Arial" w:cs="Arial"/>
          <w:b/>
          <w:sz w:val="24"/>
          <w:szCs w:val="24"/>
        </w:rPr>
        <w:t xml:space="preserve">realisiert </w:t>
      </w:r>
      <w:r w:rsidR="005E3893" w:rsidRPr="000157E6">
        <w:rPr>
          <w:rFonts w:ascii="Arial" w:hAnsi="Arial" w:cs="Arial"/>
          <w:b/>
          <w:sz w:val="24"/>
          <w:szCs w:val="24"/>
        </w:rPr>
        <w:t>Ei</w:t>
      </w:r>
      <w:r w:rsidR="008B2D42" w:rsidRPr="000157E6">
        <w:rPr>
          <w:rFonts w:ascii="Arial" w:hAnsi="Arial" w:cs="Arial"/>
          <w:b/>
          <w:sz w:val="24"/>
          <w:szCs w:val="24"/>
        </w:rPr>
        <w:t>nzel</w:t>
      </w:r>
      <w:r w:rsidR="00710434" w:rsidRPr="000157E6">
        <w:rPr>
          <w:rFonts w:ascii="Arial" w:hAnsi="Arial" w:cs="Arial"/>
          <w:b/>
          <w:sz w:val="24"/>
          <w:szCs w:val="24"/>
        </w:rPr>
        <w:t>exemplare</w:t>
      </w:r>
      <w:r w:rsidR="008B2D42" w:rsidRPr="000157E6">
        <w:rPr>
          <w:rFonts w:ascii="Arial" w:hAnsi="Arial" w:cs="Arial"/>
          <w:b/>
          <w:sz w:val="24"/>
          <w:szCs w:val="24"/>
        </w:rPr>
        <w:t xml:space="preserve"> </w:t>
      </w:r>
      <w:r w:rsidR="00AE23B0" w:rsidRPr="000157E6">
        <w:rPr>
          <w:rFonts w:ascii="Arial" w:hAnsi="Arial" w:cs="Arial"/>
          <w:b/>
          <w:sz w:val="24"/>
          <w:szCs w:val="24"/>
        </w:rPr>
        <w:t>seiner</w:t>
      </w:r>
      <w:r w:rsidR="008B2D42" w:rsidRPr="000157E6">
        <w:rPr>
          <w:rFonts w:ascii="Arial" w:hAnsi="Arial" w:cs="Arial"/>
          <w:b/>
          <w:sz w:val="24"/>
          <w:szCs w:val="24"/>
        </w:rPr>
        <w:t xml:space="preserve"> </w:t>
      </w:r>
      <w:r w:rsidR="00AE23B0" w:rsidRPr="000157E6">
        <w:rPr>
          <w:rFonts w:ascii="Arial" w:hAnsi="Arial" w:cs="Arial"/>
          <w:b/>
          <w:sz w:val="24"/>
          <w:szCs w:val="24"/>
        </w:rPr>
        <w:t>Sichtfenster-</w:t>
      </w:r>
      <w:r w:rsidRPr="000157E6">
        <w:rPr>
          <w:rFonts w:ascii="Arial" w:hAnsi="Arial" w:cs="Arial"/>
          <w:b/>
          <w:sz w:val="24"/>
          <w:szCs w:val="24"/>
        </w:rPr>
        <w:t xml:space="preserve">Festplatte </w:t>
      </w:r>
      <w:r w:rsidR="00494EA8" w:rsidRPr="000157E6">
        <w:rPr>
          <w:rFonts w:ascii="Arial" w:hAnsi="Arial" w:cs="Arial"/>
          <w:b/>
          <w:sz w:val="24"/>
          <w:szCs w:val="24"/>
        </w:rPr>
        <w:t xml:space="preserve">über </w:t>
      </w:r>
      <w:r w:rsidR="008B2D42" w:rsidRPr="000157E6">
        <w:rPr>
          <w:rFonts w:ascii="Arial" w:hAnsi="Arial" w:cs="Arial"/>
          <w:b/>
          <w:sz w:val="24"/>
          <w:szCs w:val="24"/>
        </w:rPr>
        <w:t>digitale</w:t>
      </w:r>
      <w:r w:rsidR="00494EA8" w:rsidRPr="000157E6">
        <w:rPr>
          <w:rFonts w:ascii="Arial" w:hAnsi="Arial" w:cs="Arial"/>
          <w:b/>
          <w:sz w:val="24"/>
          <w:szCs w:val="24"/>
        </w:rPr>
        <w:t>s</w:t>
      </w:r>
      <w:r w:rsidR="008B2D42" w:rsidRPr="000157E6">
        <w:rPr>
          <w:rFonts w:ascii="Arial" w:hAnsi="Arial" w:cs="Arial"/>
          <w:b/>
          <w:sz w:val="24"/>
          <w:szCs w:val="24"/>
        </w:rPr>
        <w:t xml:space="preserve"> Thermodruckverfahren</w:t>
      </w:r>
      <w:r w:rsidR="005E3893" w:rsidRPr="000157E6">
        <w:rPr>
          <w:rFonts w:ascii="Arial" w:hAnsi="Arial" w:cs="Arial"/>
          <w:b/>
          <w:sz w:val="24"/>
          <w:szCs w:val="24"/>
        </w:rPr>
        <w:t xml:space="preserve"> </w:t>
      </w:r>
      <w:r w:rsidR="00A26B21" w:rsidRPr="000157E6">
        <w:rPr>
          <w:rFonts w:ascii="Arial" w:hAnsi="Arial" w:cs="Arial"/>
          <w:b/>
          <w:sz w:val="24"/>
          <w:szCs w:val="24"/>
        </w:rPr>
        <w:noBreakHyphen/>
      </w:r>
      <w:r w:rsidR="0073537F" w:rsidRPr="000157E6">
        <w:rPr>
          <w:rFonts w:ascii="Arial" w:hAnsi="Arial" w:cs="Arial"/>
          <w:b/>
          <w:sz w:val="24"/>
          <w:szCs w:val="24"/>
        </w:rPr>
        <w:t xml:space="preserve"> </w:t>
      </w:r>
      <w:r w:rsidR="00494EA8" w:rsidRPr="000157E6">
        <w:rPr>
          <w:rFonts w:ascii="Arial" w:hAnsi="Arial" w:cs="Arial"/>
          <w:b/>
          <w:sz w:val="24"/>
          <w:szCs w:val="24"/>
        </w:rPr>
        <w:t>Individuelle</w:t>
      </w:r>
      <w:r w:rsidR="007F34FA" w:rsidRPr="000157E6">
        <w:rPr>
          <w:rFonts w:ascii="Arial" w:hAnsi="Arial" w:cs="Arial"/>
          <w:b/>
          <w:sz w:val="24"/>
          <w:szCs w:val="24"/>
        </w:rPr>
        <w:t>s Design</w:t>
      </w:r>
      <w:r w:rsidR="00494EA8" w:rsidRPr="000157E6">
        <w:rPr>
          <w:rFonts w:ascii="Arial" w:hAnsi="Arial" w:cs="Arial"/>
          <w:b/>
          <w:sz w:val="24"/>
          <w:szCs w:val="24"/>
        </w:rPr>
        <w:t xml:space="preserve"> </w:t>
      </w:r>
      <w:r w:rsidR="007F34FA" w:rsidRPr="000157E6">
        <w:rPr>
          <w:rFonts w:ascii="Arial" w:hAnsi="Arial" w:cs="Arial"/>
          <w:b/>
          <w:sz w:val="24"/>
          <w:szCs w:val="24"/>
        </w:rPr>
        <w:t>a</w:t>
      </w:r>
      <w:r w:rsidR="00A26B21" w:rsidRPr="000157E6">
        <w:rPr>
          <w:rFonts w:ascii="Arial" w:hAnsi="Arial" w:cs="Arial"/>
          <w:b/>
          <w:sz w:val="24"/>
          <w:szCs w:val="24"/>
        </w:rPr>
        <w:t xml:space="preserve">b sofort </w:t>
      </w:r>
      <w:r w:rsidR="007F34FA" w:rsidRPr="000157E6">
        <w:rPr>
          <w:rFonts w:ascii="Arial" w:hAnsi="Arial" w:cs="Arial"/>
          <w:b/>
          <w:sz w:val="24"/>
          <w:szCs w:val="24"/>
        </w:rPr>
        <w:t xml:space="preserve">gegen Aufpreis </w:t>
      </w:r>
      <w:r w:rsidR="00A26B21" w:rsidRPr="000157E6">
        <w:rPr>
          <w:rFonts w:ascii="Arial" w:hAnsi="Arial" w:cs="Arial"/>
          <w:b/>
          <w:sz w:val="24"/>
          <w:szCs w:val="24"/>
        </w:rPr>
        <w:t>erhältlich</w:t>
      </w:r>
    </w:p>
    <w:p w:rsidR="009B6860" w:rsidRPr="000157E6" w:rsidRDefault="009B6860" w:rsidP="009B6860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C76F49" w:rsidRDefault="00626B53" w:rsidP="00AF1D35">
      <w:pPr>
        <w:spacing w:after="0" w:line="360" w:lineRule="atLeast"/>
        <w:ind w:left="1134" w:firstLine="567"/>
        <w:jc w:val="both"/>
        <w:rPr>
          <w:rFonts w:ascii="Arial" w:hAnsi="Arial" w:cs="Arial"/>
          <w:sz w:val="24"/>
          <w:szCs w:val="24"/>
        </w:rPr>
      </w:pPr>
      <w:r w:rsidRPr="000157E6">
        <w:rPr>
          <w:rFonts w:ascii="Arial" w:hAnsi="Arial" w:cs="Arial"/>
          <w:b/>
          <w:sz w:val="24"/>
          <w:szCs w:val="24"/>
        </w:rPr>
        <w:t>Pirmasens</w:t>
      </w:r>
      <w:r w:rsidR="00AA2173" w:rsidRPr="000157E6">
        <w:rPr>
          <w:rFonts w:ascii="Arial" w:hAnsi="Arial" w:cs="Arial"/>
          <w:b/>
          <w:sz w:val="24"/>
          <w:szCs w:val="24"/>
        </w:rPr>
        <w:t xml:space="preserve">, </w:t>
      </w:r>
      <w:r w:rsidR="000157E6">
        <w:rPr>
          <w:rFonts w:ascii="Arial" w:hAnsi="Arial" w:cs="Arial"/>
          <w:b/>
          <w:sz w:val="24"/>
          <w:szCs w:val="24"/>
        </w:rPr>
        <w:t>5</w:t>
      </w:r>
      <w:r w:rsidR="00241476" w:rsidRPr="000157E6">
        <w:rPr>
          <w:rFonts w:ascii="Arial" w:hAnsi="Arial" w:cs="Arial"/>
          <w:b/>
          <w:sz w:val="24"/>
          <w:szCs w:val="24"/>
        </w:rPr>
        <w:t xml:space="preserve">. </w:t>
      </w:r>
      <w:r w:rsidR="00CC071D" w:rsidRPr="000157E6">
        <w:rPr>
          <w:rFonts w:ascii="Arial" w:hAnsi="Arial" w:cs="Arial"/>
          <w:b/>
          <w:sz w:val="24"/>
          <w:szCs w:val="24"/>
        </w:rPr>
        <w:t>März</w:t>
      </w:r>
      <w:r w:rsidR="00F369E8" w:rsidRPr="000157E6">
        <w:rPr>
          <w:rFonts w:ascii="Arial" w:hAnsi="Arial" w:cs="Arial"/>
          <w:b/>
          <w:sz w:val="24"/>
          <w:szCs w:val="24"/>
        </w:rPr>
        <w:t xml:space="preserve"> 201</w:t>
      </w:r>
      <w:r w:rsidR="00467519" w:rsidRPr="000157E6">
        <w:rPr>
          <w:rFonts w:ascii="Arial" w:hAnsi="Arial" w:cs="Arial"/>
          <w:b/>
          <w:sz w:val="24"/>
          <w:szCs w:val="24"/>
        </w:rPr>
        <w:t>2</w:t>
      </w:r>
      <w:r w:rsidR="00F369E8" w:rsidRPr="000157E6">
        <w:rPr>
          <w:rFonts w:ascii="Arial" w:hAnsi="Arial" w:cs="Arial"/>
          <w:b/>
          <w:sz w:val="24"/>
          <w:szCs w:val="24"/>
        </w:rPr>
        <w:t>.</w:t>
      </w:r>
      <w:r w:rsidR="00F369E8" w:rsidRPr="000157E6">
        <w:rPr>
          <w:rFonts w:ascii="Arial" w:hAnsi="Arial" w:cs="Arial"/>
          <w:sz w:val="24"/>
          <w:szCs w:val="24"/>
        </w:rPr>
        <w:t xml:space="preserve"> </w:t>
      </w:r>
      <w:r w:rsidR="002D61F1" w:rsidRPr="000157E6">
        <w:rPr>
          <w:rFonts w:ascii="Arial" w:hAnsi="Arial" w:cs="Arial"/>
          <w:sz w:val="24"/>
          <w:szCs w:val="24"/>
        </w:rPr>
        <w:t xml:space="preserve">Die CONVAR Deutschland GmbH, Pirmasens, liefert ihren </w:t>
      </w:r>
      <w:proofErr w:type="spellStart"/>
      <w:r w:rsidR="002D61F1" w:rsidRPr="000157E6">
        <w:rPr>
          <w:rFonts w:ascii="Arial" w:hAnsi="Arial" w:cs="Arial"/>
          <w:sz w:val="24"/>
          <w:szCs w:val="24"/>
        </w:rPr>
        <w:t>ByteSpotter</w:t>
      </w:r>
      <w:proofErr w:type="spellEnd"/>
      <w:r w:rsidR="002D61F1" w:rsidRPr="000157E6">
        <w:rPr>
          <w:rFonts w:ascii="Arial" w:hAnsi="Arial" w:cs="Arial"/>
          <w:sz w:val="24"/>
          <w:szCs w:val="24"/>
        </w:rPr>
        <w:t xml:space="preserve"> ab sofort </w:t>
      </w:r>
      <w:r w:rsidR="00AE23B0" w:rsidRPr="000157E6">
        <w:rPr>
          <w:rFonts w:ascii="Arial" w:hAnsi="Arial" w:cs="Arial"/>
          <w:sz w:val="24"/>
          <w:szCs w:val="24"/>
        </w:rPr>
        <w:t xml:space="preserve">auch </w:t>
      </w:r>
      <w:r w:rsidR="002D61F1" w:rsidRPr="000157E6">
        <w:rPr>
          <w:rFonts w:ascii="Arial" w:hAnsi="Arial" w:cs="Arial"/>
          <w:sz w:val="24"/>
          <w:szCs w:val="24"/>
        </w:rPr>
        <w:t xml:space="preserve">als </w:t>
      </w:r>
      <w:r w:rsidR="00710434" w:rsidRPr="000157E6">
        <w:rPr>
          <w:rFonts w:ascii="Arial" w:hAnsi="Arial" w:cs="Arial"/>
          <w:sz w:val="24"/>
          <w:szCs w:val="24"/>
        </w:rPr>
        <w:t>Unikat</w:t>
      </w:r>
      <w:r w:rsidR="002D61F1" w:rsidRPr="000157E6">
        <w:rPr>
          <w:rFonts w:ascii="Arial" w:hAnsi="Arial" w:cs="Arial"/>
          <w:sz w:val="24"/>
          <w:szCs w:val="24"/>
        </w:rPr>
        <w:t xml:space="preserve"> aus. </w:t>
      </w:r>
      <w:r w:rsidR="00CC071D" w:rsidRPr="000157E6">
        <w:rPr>
          <w:rFonts w:ascii="Arial" w:hAnsi="Arial" w:cs="Arial"/>
          <w:sz w:val="24"/>
          <w:szCs w:val="24"/>
        </w:rPr>
        <w:t xml:space="preserve">Bisher war die </w:t>
      </w:r>
      <w:r w:rsidR="00AE23B0" w:rsidRPr="000157E6">
        <w:rPr>
          <w:rFonts w:ascii="Arial" w:hAnsi="Arial" w:cs="Arial"/>
          <w:sz w:val="24"/>
          <w:szCs w:val="24"/>
        </w:rPr>
        <w:t xml:space="preserve">externe USB-Festplatte </w:t>
      </w:r>
      <w:r w:rsidR="00CC071D" w:rsidRPr="000157E6">
        <w:rPr>
          <w:rFonts w:ascii="Arial" w:hAnsi="Arial" w:cs="Arial"/>
          <w:sz w:val="24"/>
          <w:szCs w:val="24"/>
        </w:rPr>
        <w:t>lediglich</w:t>
      </w:r>
      <w:r w:rsidR="002D61F1" w:rsidRPr="000157E6">
        <w:rPr>
          <w:rFonts w:ascii="Arial" w:hAnsi="Arial" w:cs="Arial"/>
          <w:sz w:val="24"/>
          <w:szCs w:val="24"/>
        </w:rPr>
        <w:t xml:space="preserve"> im </w:t>
      </w:r>
      <w:r w:rsidR="00AE23B0" w:rsidRPr="000157E6">
        <w:rPr>
          <w:rFonts w:ascii="Arial" w:hAnsi="Arial" w:cs="Arial"/>
          <w:sz w:val="24"/>
          <w:szCs w:val="24"/>
        </w:rPr>
        <w:t xml:space="preserve">Standarddesign oder in </w:t>
      </w:r>
      <w:proofErr w:type="spellStart"/>
      <w:r w:rsidR="00AE23B0" w:rsidRPr="000157E6">
        <w:rPr>
          <w:rFonts w:ascii="Arial" w:hAnsi="Arial" w:cs="Arial"/>
          <w:sz w:val="24"/>
          <w:szCs w:val="24"/>
        </w:rPr>
        <w:t>Klein</w:t>
      </w:r>
      <w:r w:rsidR="006A6DEE" w:rsidRPr="000157E6">
        <w:rPr>
          <w:rFonts w:ascii="Arial" w:hAnsi="Arial" w:cs="Arial"/>
          <w:sz w:val="24"/>
          <w:szCs w:val="24"/>
        </w:rPr>
        <w:softHyphen/>
      </w:r>
      <w:r w:rsidR="00AE23B0" w:rsidRPr="000157E6">
        <w:rPr>
          <w:rFonts w:ascii="Arial" w:hAnsi="Arial" w:cs="Arial"/>
          <w:sz w:val="24"/>
          <w:szCs w:val="24"/>
        </w:rPr>
        <w:t>ser</w:t>
      </w:r>
      <w:r w:rsidR="002D61F1" w:rsidRPr="000157E6">
        <w:rPr>
          <w:rFonts w:ascii="Arial" w:hAnsi="Arial" w:cs="Arial"/>
          <w:sz w:val="24"/>
          <w:szCs w:val="24"/>
        </w:rPr>
        <w:t>i</w:t>
      </w:r>
      <w:r w:rsidR="00AE23B0" w:rsidRPr="000157E6">
        <w:rPr>
          <w:rFonts w:ascii="Arial" w:hAnsi="Arial" w:cs="Arial"/>
          <w:sz w:val="24"/>
          <w:szCs w:val="24"/>
        </w:rPr>
        <w:t>e</w:t>
      </w:r>
      <w:r w:rsidR="002D61F1" w:rsidRPr="000157E6">
        <w:rPr>
          <w:rFonts w:ascii="Arial" w:hAnsi="Arial" w:cs="Arial"/>
          <w:sz w:val="24"/>
          <w:szCs w:val="24"/>
        </w:rPr>
        <w:t>n</w:t>
      </w:r>
      <w:proofErr w:type="spellEnd"/>
      <w:r w:rsidR="002D61F1" w:rsidRPr="000157E6">
        <w:rPr>
          <w:rFonts w:ascii="Arial" w:hAnsi="Arial" w:cs="Arial"/>
          <w:sz w:val="24"/>
          <w:szCs w:val="24"/>
        </w:rPr>
        <w:t xml:space="preserve"> ab</w:t>
      </w:r>
      <w:r w:rsidR="00441B85" w:rsidRPr="000157E6">
        <w:rPr>
          <w:rFonts w:ascii="Arial" w:hAnsi="Arial" w:cs="Arial"/>
          <w:sz w:val="24"/>
          <w:szCs w:val="24"/>
        </w:rPr>
        <w:t xml:space="preserve"> 50</w:t>
      </w:r>
      <w:r w:rsidR="00AE23B0" w:rsidRPr="000157E6">
        <w:rPr>
          <w:rFonts w:ascii="Arial" w:hAnsi="Arial" w:cs="Arial"/>
          <w:sz w:val="24"/>
          <w:szCs w:val="24"/>
        </w:rPr>
        <w:t xml:space="preserve"> Stück erhältlich</w:t>
      </w:r>
      <w:r w:rsidR="00327435" w:rsidRPr="000157E6">
        <w:rPr>
          <w:rFonts w:ascii="Arial" w:hAnsi="Arial" w:cs="Arial"/>
          <w:sz w:val="24"/>
          <w:szCs w:val="24"/>
        </w:rPr>
        <w:t xml:space="preserve">. Sie </w:t>
      </w:r>
      <w:r w:rsidR="00BB6FF2" w:rsidRPr="000157E6">
        <w:rPr>
          <w:rFonts w:ascii="Arial" w:hAnsi="Arial" w:cs="Arial"/>
          <w:sz w:val="24"/>
          <w:szCs w:val="24"/>
        </w:rPr>
        <w:t>ka</w:t>
      </w:r>
      <w:r w:rsidR="00AE23B0" w:rsidRPr="000157E6">
        <w:rPr>
          <w:rFonts w:ascii="Arial" w:hAnsi="Arial" w:cs="Arial"/>
          <w:sz w:val="24"/>
          <w:szCs w:val="24"/>
        </w:rPr>
        <w:t xml:space="preserve">nn jetzt </w:t>
      </w:r>
      <w:r w:rsidR="00BB026D" w:rsidRPr="000157E6">
        <w:rPr>
          <w:rFonts w:ascii="Arial" w:hAnsi="Arial" w:cs="Arial"/>
          <w:sz w:val="24"/>
          <w:szCs w:val="24"/>
        </w:rPr>
        <w:t xml:space="preserve">alternativ als Einzelstück mit individuellem Wunschmotiv angefertigt werden; hierfür kommt </w:t>
      </w:r>
      <w:r w:rsidR="00AE23B0" w:rsidRPr="000157E6">
        <w:rPr>
          <w:rFonts w:ascii="Arial" w:hAnsi="Arial" w:cs="Arial"/>
          <w:sz w:val="24"/>
          <w:szCs w:val="24"/>
        </w:rPr>
        <w:t>ein digitales Thermodruckverfahren</w:t>
      </w:r>
      <w:r w:rsidR="00BB026D" w:rsidRPr="000157E6">
        <w:rPr>
          <w:rFonts w:ascii="Arial" w:hAnsi="Arial" w:cs="Arial"/>
          <w:sz w:val="24"/>
          <w:szCs w:val="24"/>
        </w:rPr>
        <w:t xml:space="preserve"> zum Einsatz</w:t>
      </w:r>
      <w:r w:rsidR="00C76F49" w:rsidRPr="000157E6">
        <w:rPr>
          <w:rFonts w:ascii="Arial" w:hAnsi="Arial" w:cs="Arial"/>
          <w:sz w:val="24"/>
          <w:szCs w:val="24"/>
        </w:rPr>
        <w:t xml:space="preserve">. </w:t>
      </w:r>
      <w:r w:rsidR="003952CB" w:rsidRPr="000157E6">
        <w:rPr>
          <w:rFonts w:ascii="Arial" w:hAnsi="Arial" w:cs="Arial"/>
          <w:sz w:val="24"/>
          <w:szCs w:val="24"/>
        </w:rPr>
        <w:t xml:space="preserve">Zu den Besonderheiten des </w:t>
      </w:r>
      <w:r w:rsidR="00CC5E69" w:rsidRPr="000157E6">
        <w:rPr>
          <w:rFonts w:ascii="Arial" w:hAnsi="Arial" w:cs="Arial"/>
          <w:sz w:val="24"/>
          <w:szCs w:val="24"/>
        </w:rPr>
        <w:t xml:space="preserve">am deutschen CONVAR-Standort </w:t>
      </w:r>
      <w:r w:rsidR="00AF5C17" w:rsidRPr="000157E6">
        <w:rPr>
          <w:rFonts w:ascii="Arial" w:hAnsi="Arial" w:cs="Arial"/>
          <w:sz w:val="24"/>
          <w:szCs w:val="24"/>
        </w:rPr>
        <w:t xml:space="preserve">in der Südwestpfalz </w:t>
      </w:r>
      <w:r w:rsidR="003952CB" w:rsidRPr="000157E6">
        <w:rPr>
          <w:rFonts w:ascii="Arial" w:hAnsi="Arial" w:cs="Arial"/>
          <w:sz w:val="24"/>
          <w:szCs w:val="24"/>
        </w:rPr>
        <w:t xml:space="preserve">gefertigten </w:t>
      </w:r>
      <w:proofErr w:type="spellStart"/>
      <w:r w:rsidR="003952CB" w:rsidRPr="000157E6">
        <w:rPr>
          <w:rFonts w:ascii="Arial" w:hAnsi="Arial" w:cs="Arial"/>
          <w:sz w:val="24"/>
          <w:szCs w:val="24"/>
        </w:rPr>
        <w:t>ByteSpotter</w:t>
      </w:r>
      <w:proofErr w:type="spellEnd"/>
      <w:r w:rsidR="003952CB" w:rsidRPr="000157E6">
        <w:rPr>
          <w:rFonts w:ascii="Arial" w:hAnsi="Arial" w:cs="Arial"/>
          <w:sz w:val="24"/>
          <w:szCs w:val="24"/>
        </w:rPr>
        <w:t xml:space="preserve"> gehör</w:t>
      </w:r>
      <w:r w:rsidR="00BB6FF2" w:rsidRPr="000157E6">
        <w:rPr>
          <w:rFonts w:ascii="Arial" w:hAnsi="Arial" w:cs="Arial"/>
          <w:sz w:val="24"/>
          <w:szCs w:val="24"/>
        </w:rPr>
        <w:t>t</w:t>
      </w:r>
      <w:r w:rsidR="003952CB" w:rsidRPr="000157E6">
        <w:rPr>
          <w:rFonts w:ascii="Arial" w:hAnsi="Arial" w:cs="Arial"/>
          <w:sz w:val="24"/>
          <w:szCs w:val="24"/>
        </w:rPr>
        <w:t xml:space="preserve"> neben </w:t>
      </w:r>
      <w:r w:rsidR="005167A7" w:rsidRPr="000157E6">
        <w:rPr>
          <w:rFonts w:ascii="Arial" w:hAnsi="Arial" w:cs="Arial"/>
          <w:sz w:val="24"/>
          <w:szCs w:val="24"/>
        </w:rPr>
        <w:t>seiner</w:t>
      </w:r>
      <w:r w:rsidR="003952CB" w:rsidRPr="000157E6">
        <w:rPr>
          <w:rFonts w:ascii="Arial" w:hAnsi="Arial" w:cs="Arial"/>
          <w:sz w:val="24"/>
          <w:szCs w:val="24"/>
        </w:rPr>
        <w:t xml:space="preserve"> technologisch hohen Qualität die </w:t>
      </w:r>
      <w:r w:rsidR="005167A7" w:rsidRPr="000157E6">
        <w:rPr>
          <w:rFonts w:ascii="Arial" w:hAnsi="Arial" w:cs="Arial"/>
          <w:sz w:val="24"/>
          <w:szCs w:val="24"/>
        </w:rPr>
        <w:t>gebotene außer</w:t>
      </w:r>
      <w:r w:rsidR="003952CB" w:rsidRPr="000157E6">
        <w:rPr>
          <w:rFonts w:ascii="Arial" w:hAnsi="Arial" w:cs="Arial"/>
          <w:sz w:val="24"/>
          <w:szCs w:val="24"/>
        </w:rPr>
        <w:t xml:space="preserve">gewöhnliche Ansicht. So erlaubt </w:t>
      </w:r>
      <w:r w:rsidR="005167A7" w:rsidRPr="000157E6">
        <w:rPr>
          <w:rFonts w:ascii="Arial" w:hAnsi="Arial" w:cs="Arial"/>
          <w:sz w:val="24"/>
          <w:szCs w:val="24"/>
        </w:rPr>
        <w:t>eine in das Gehäuse eingebettete</w:t>
      </w:r>
      <w:r w:rsidR="003952CB" w:rsidRPr="000157E6">
        <w:rPr>
          <w:rFonts w:ascii="Arial" w:hAnsi="Arial" w:cs="Arial"/>
          <w:sz w:val="24"/>
          <w:szCs w:val="24"/>
        </w:rPr>
        <w:t xml:space="preserve"> veredelte Weißglasplatte</w:t>
      </w:r>
      <w:r w:rsidR="003952CB">
        <w:rPr>
          <w:rFonts w:ascii="Arial" w:hAnsi="Arial" w:cs="Arial"/>
          <w:sz w:val="24"/>
          <w:szCs w:val="24"/>
        </w:rPr>
        <w:t xml:space="preserve"> mit Sichtfenster, </w:t>
      </w:r>
      <w:r w:rsidR="005167A7">
        <w:rPr>
          <w:rFonts w:ascii="Arial" w:hAnsi="Arial" w:cs="Arial"/>
          <w:sz w:val="24"/>
          <w:szCs w:val="24"/>
        </w:rPr>
        <w:t xml:space="preserve">der Festplatte </w:t>
      </w:r>
      <w:r w:rsidR="003952CB">
        <w:rPr>
          <w:rFonts w:ascii="Arial" w:hAnsi="Arial" w:cs="Arial"/>
          <w:sz w:val="24"/>
          <w:szCs w:val="24"/>
        </w:rPr>
        <w:t xml:space="preserve">bei ihrer Arbeit zuzusehen. </w:t>
      </w:r>
      <w:r w:rsidR="00C76F49" w:rsidRPr="00FC7C09">
        <w:rPr>
          <w:rFonts w:ascii="Arial" w:hAnsi="Arial" w:cs="Arial"/>
          <w:caps/>
          <w:sz w:val="24"/>
          <w:szCs w:val="24"/>
        </w:rPr>
        <w:t>Convar</w:t>
      </w:r>
      <w:r w:rsidR="00C76F49">
        <w:rPr>
          <w:rFonts w:ascii="Arial" w:hAnsi="Arial" w:cs="Arial"/>
          <w:sz w:val="24"/>
          <w:szCs w:val="24"/>
        </w:rPr>
        <w:t xml:space="preserve"> bietet den</w:t>
      </w:r>
      <w:r w:rsidR="00C76F49" w:rsidRPr="008561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F49" w:rsidRPr="008561FD">
        <w:rPr>
          <w:rFonts w:ascii="Arial" w:hAnsi="Arial" w:cs="Arial"/>
          <w:sz w:val="24"/>
          <w:szCs w:val="24"/>
        </w:rPr>
        <w:t>ByteSpotter</w:t>
      </w:r>
      <w:proofErr w:type="spellEnd"/>
      <w:r w:rsidR="00C76F49">
        <w:rPr>
          <w:rFonts w:ascii="Arial" w:hAnsi="Arial" w:cs="Arial"/>
          <w:sz w:val="24"/>
          <w:szCs w:val="24"/>
        </w:rPr>
        <w:t xml:space="preserve"> in Classic- und Digital-Versionen und mit 1- bzw. 2-Terra</w:t>
      </w:r>
      <w:r w:rsidR="003952CB">
        <w:rPr>
          <w:rFonts w:ascii="Arial" w:hAnsi="Arial" w:cs="Arial"/>
          <w:sz w:val="24"/>
          <w:szCs w:val="24"/>
        </w:rPr>
        <w:t xml:space="preserve">byte-Festplatten von Hitachi </w:t>
      </w:r>
      <w:r w:rsidR="00AB7218">
        <w:rPr>
          <w:rFonts w:ascii="Arial" w:hAnsi="Arial" w:cs="Arial"/>
          <w:sz w:val="24"/>
          <w:szCs w:val="24"/>
        </w:rPr>
        <w:t>zum Einstiegspreis ab 299 Euro inklusive Versandkosten an; d</w:t>
      </w:r>
      <w:r w:rsidR="003952CB">
        <w:rPr>
          <w:rFonts w:ascii="Arial" w:hAnsi="Arial" w:cs="Arial"/>
          <w:sz w:val="24"/>
          <w:szCs w:val="24"/>
        </w:rPr>
        <w:t>er Aufpreis für die Einzelanfertigung liegt bei 75 Euro.</w:t>
      </w:r>
    </w:p>
    <w:p w:rsidR="00DC0A06" w:rsidRPr="00CD25AE" w:rsidRDefault="00DC0A06" w:rsidP="00AF1D35">
      <w:pPr>
        <w:spacing w:after="0" w:line="360" w:lineRule="atLeast"/>
        <w:ind w:left="1134"/>
        <w:rPr>
          <w:rFonts w:ascii="Arial" w:hAnsi="Arial" w:cs="Arial"/>
          <w:sz w:val="24"/>
          <w:szCs w:val="24"/>
        </w:rPr>
      </w:pPr>
    </w:p>
    <w:p w:rsidR="00CD25AE" w:rsidRDefault="00CD25AE" w:rsidP="00AF1D35">
      <w:pPr>
        <w:spacing w:after="0" w:line="36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CD25AE">
        <w:rPr>
          <w:rFonts w:ascii="Arial" w:hAnsi="Arial" w:cs="Arial"/>
          <w:b/>
          <w:sz w:val="24"/>
          <w:szCs w:val="24"/>
        </w:rPr>
        <w:t xml:space="preserve">Ein </w:t>
      </w:r>
      <w:r w:rsidR="008A2223">
        <w:rPr>
          <w:rFonts w:ascii="Arial" w:hAnsi="Arial" w:cs="Arial"/>
          <w:b/>
          <w:sz w:val="24"/>
          <w:szCs w:val="24"/>
        </w:rPr>
        <w:t>ganz besonderer</w:t>
      </w:r>
      <w:r w:rsidRPr="00CD25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25AE">
        <w:rPr>
          <w:rFonts w:ascii="Arial" w:hAnsi="Arial" w:cs="Arial"/>
          <w:b/>
          <w:sz w:val="24"/>
          <w:szCs w:val="24"/>
        </w:rPr>
        <w:t>Hingucker</w:t>
      </w:r>
      <w:proofErr w:type="spellEnd"/>
    </w:p>
    <w:p w:rsidR="008A2223" w:rsidRDefault="008A2223" w:rsidP="00AF1D35">
      <w:pPr>
        <w:spacing w:after="0" w:line="360" w:lineRule="atLeas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Datenverwaltung auf externen </w:t>
      </w:r>
      <w:r w:rsidRPr="00CD25AE">
        <w:rPr>
          <w:rFonts w:ascii="Arial" w:hAnsi="Arial" w:cs="Arial"/>
          <w:sz w:val="24"/>
          <w:szCs w:val="24"/>
        </w:rPr>
        <w:t>Festplatte</w:t>
      </w:r>
      <w:r>
        <w:rPr>
          <w:rFonts w:ascii="Arial" w:hAnsi="Arial" w:cs="Arial"/>
          <w:sz w:val="24"/>
          <w:szCs w:val="24"/>
        </w:rPr>
        <w:t>n</w:t>
      </w:r>
      <w:r w:rsidRPr="00CD25AE">
        <w:rPr>
          <w:rFonts w:ascii="Arial" w:hAnsi="Arial" w:cs="Arial"/>
          <w:sz w:val="24"/>
          <w:szCs w:val="24"/>
        </w:rPr>
        <w:t xml:space="preserve"> mit ihren spiegelblanken Datentellern, die sich mit bis zu 7</w:t>
      </w:r>
      <w:r>
        <w:rPr>
          <w:rFonts w:ascii="Arial" w:hAnsi="Arial" w:cs="Arial"/>
          <w:sz w:val="24"/>
          <w:szCs w:val="24"/>
        </w:rPr>
        <w:t>.</w:t>
      </w:r>
      <w:r w:rsidRPr="00CD25AE">
        <w:rPr>
          <w:rFonts w:ascii="Arial" w:hAnsi="Arial" w:cs="Arial"/>
          <w:sz w:val="24"/>
          <w:szCs w:val="24"/>
        </w:rPr>
        <w:t>200 Umdrehungen pro Minute drehen</w:t>
      </w:r>
      <w:r>
        <w:rPr>
          <w:rFonts w:ascii="Arial" w:hAnsi="Arial" w:cs="Arial"/>
          <w:sz w:val="24"/>
          <w:szCs w:val="24"/>
        </w:rPr>
        <w:t>,</w:t>
      </w:r>
      <w:r w:rsidRPr="00CD2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mit Schreib-Lesekö</w:t>
      </w:r>
      <w:r w:rsidRPr="00CD25AE">
        <w:rPr>
          <w:rFonts w:ascii="Arial" w:hAnsi="Arial" w:cs="Arial"/>
          <w:sz w:val="24"/>
          <w:szCs w:val="24"/>
        </w:rPr>
        <w:t>pf</w:t>
      </w:r>
      <w:r>
        <w:rPr>
          <w:rFonts w:ascii="Arial" w:hAnsi="Arial" w:cs="Arial"/>
          <w:sz w:val="24"/>
          <w:szCs w:val="24"/>
        </w:rPr>
        <w:t>en, die</w:t>
      </w:r>
      <w:r w:rsidRPr="00CD25AE">
        <w:rPr>
          <w:rFonts w:ascii="Arial" w:hAnsi="Arial" w:cs="Arial"/>
          <w:sz w:val="24"/>
          <w:szCs w:val="24"/>
        </w:rPr>
        <w:t xml:space="preserve"> mit un</w:t>
      </w:r>
      <w:r>
        <w:rPr>
          <w:rFonts w:ascii="Arial" w:hAnsi="Arial" w:cs="Arial"/>
          <w:sz w:val="24"/>
          <w:szCs w:val="24"/>
        </w:rPr>
        <w:t xml:space="preserve">vorstellbarer Präzision </w:t>
      </w:r>
      <w:proofErr w:type="spellStart"/>
      <w:r>
        <w:rPr>
          <w:rFonts w:ascii="Arial" w:hAnsi="Arial" w:cs="Arial"/>
          <w:sz w:val="24"/>
          <w:szCs w:val="24"/>
        </w:rPr>
        <w:t>darüber</w:t>
      </w:r>
      <w:r w:rsidRPr="00CD25AE">
        <w:rPr>
          <w:rFonts w:ascii="Arial" w:hAnsi="Arial" w:cs="Arial"/>
          <w:sz w:val="24"/>
          <w:szCs w:val="24"/>
        </w:rPr>
        <w:t>flieg</w:t>
      </w:r>
      <w:r>
        <w:rPr>
          <w:rFonts w:ascii="Arial" w:hAnsi="Arial" w:cs="Arial"/>
          <w:sz w:val="24"/>
          <w:szCs w:val="24"/>
        </w:rPr>
        <w:t>en</w:t>
      </w:r>
      <w:proofErr w:type="spellEnd"/>
      <w:r w:rsidRPr="00CD25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bietet</w:t>
      </w:r>
      <w:r w:rsidRPr="00CD25AE">
        <w:rPr>
          <w:rFonts w:ascii="Arial" w:hAnsi="Arial" w:cs="Arial"/>
          <w:sz w:val="24"/>
          <w:szCs w:val="24"/>
        </w:rPr>
        <w:t xml:space="preserve"> ein einzigartiges ästhetisches Schauspiel. Über </w:t>
      </w:r>
      <w:r>
        <w:rPr>
          <w:rFonts w:ascii="Arial" w:hAnsi="Arial" w:cs="Arial"/>
          <w:sz w:val="24"/>
          <w:szCs w:val="24"/>
        </w:rPr>
        <w:t>seine</w:t>
      </w:r>
      <w:r w:rsidRPr="00CD25AE">
        <w:rPr>
          <w:rFonts w:ascii="Arial" w:hAnsi="Arial" w:cs="Arial"/>
          <w:sz w:val="24"/>
          <w:szCs w:val="24"/>
        </w:rPr>
        <w:t xml:space="preserve"> veredelte Weißglasplatte mit Sichtfenster ermöglicht </w:t>
      </w: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CD25AE">
        <w:rPr>
          <w:rFonts w:ascii="Arial" w:hAnsi="Arial" w:cs="Arial"/>
          <w:sz w:val="24"/>
          <w:szCs w:val="24"/>
        </w:rPr>
        <w:t>ByteSpotter</w:t>
      </w:r>
      <w:proofErr w:type="spellEnd"/>
      <w:r w:rsidRPr="00CD25AE">
        <w:rPr>
          <w:rFonts w:ascii="Arial" w:hAnsi="Arial" w:cs="Arial"/>
          <w:sz w:val="24"/>
          <w:szCs w:val="24"/>
        </w:rPr>
        <w:t xml:space="preserve"> dem Benutzer zum ersten Mal </w:t>
      </w:r>
      <w:r>
        <w:rPr>
          <w:rFonts w:ascii="Arial" w:hAnsi="Arial" w:cs="Arial"/>
          <w:sz w:val="24"/>
          <w:szCs w:val="24"/>
        </w:rPr>
        <w:t>den</w:t>
      </w:r>
      <w:r w:rsidRPr="00CD25AE">
        <w:rPr>
          <w:rFonts w:ascii="Arial" w:hAnsi="Arial" w:cs="Arial"/>
          <w:sz w:val="24"/>
          <w:szCs w:val="24"/>
        </w:rPr>
        <w:t xml:space="preserve"> Blick ins Innere einer arbeitenden Fest</w:t>
      </w:r>
      <w:r>
        <w:rPr>
          <w:rFonts w:ascii="Arial" w:hAnsi="Arial" w:cs="Arial"/>
          <w:sz w:val="24"/>
          <w:szCs w:val="24"/>
        </w:rPr>
        <w:t xml:space="preserve">platte in alltäglicher Umgebung. </w:t>
      </w:r>
      <w:r w:rsidRPr="00CD25AE">
        <w:rPr>
          <w:rFonts w:ascii="Arial" w:hAnsi="Arial" w:cs="Arial"/>
          <w:sz w:val="24"/>
          <w:szCs w:val="24"/>
        </w:rPr>
        <w:t>Um möglichst viel des aus der Verborgenheit geholten Speichermediums zu zeigen, verzichtet das Design de</w:t>
      </w:r>
      <w:r>
        <w:rPr>
          <w:rFonts w:ascii="Arial" w:hAnsi="Arial" w:cs="Arial"/>
          <w:sz w:val="24"/>
          <w:szCs w:val="24"/>
        </w:rPr>
        <w:t>s</w:t>
      </w:r>
      <w:r w:rsidRPr="00CD25AE">
        <w:rPr>
          <w:rFonts w:ascii="Arial" w:hAnsi="Arial" w:cs="Arial"/>
          <w:sz w:val="24"/>
          <w:szCs w:val="24"/>
        </w:rPr>
        <w:t xml:space="preserve"> </w:t>
      </w:r>
      <w:r w:rsidRPr="00FC7C09">
        <w:rPr>
          <w:rFonts w:ascii="Arial" w:hAnsi="Arial" w:cs="Arial"/>
          <w:caps/>
          <w:sz w:val="24"/>
          <w:szCs w:val="24"/>
        </w:rPr>
        <w:t>Convar</w:t>
      </w:r>
      <w:r>
        <w:rPr>
          <w:rFonts w:ascii="Arial" w:hAnsi="Arial" w:cs="Arial"/>
          <w:sz w:val="24"/>
          <w:szCs w:val="24"/>
        </w:rPr>
        <w:t>-Geräts</w:t>
      </w:r>
      <w:r w:rsidRPr="00CD25AE">
        <w:rPr>
          <w:rFonts w:ascii="Arial" w:hAnsi="Arial" w:cs="Arial"/>
          <w:sz w:val="24"/>
          <w:szCs w:val="24"/>
        </w:rPr>
        <w:t xml:space="preserve"> auf </w:t>
      </w:r>
      <w:r>
        <w:rPr>
          <w:rFonts w:ascii="Arial" w:hAnsi="Arial" w:cs="Arial"/>
          <w:sz w:val="24"/>
          <w:szCs w:val="24"/>
        </w:rPr>
        <w:t>ein Gehäuse im klassischen Sinn.</w:t>
      </w:r>
      <w:r w:rsidRPr="00CD25AE">
        <w:rPr>
          <w:rFonts w:ascii="Arial" w:hAnsi="Arial" w:cs="Arial"/>
          <w:sz w:val="24"/>
          <w:szCs w:val="24"/>
        </w:rPr>
        <w:t xml:space="preserve"> Montiert wird der </w:t>
      </w:r>
      <w:proofErr w:type="spellStart"/>
      <w:r w:rsidRPr="00CD25AE">
        <w:rPr>
          <w:rFonts w:ascii="Arial" w:hAnsi="Arial" w:cs="Arial"/>
          <w:sz w:val="24"/>
          <w:szCs w:val="24"/>
        </w:rPr>
        <w:t>ByteSpotter</w:t>
      </w:r>
      <w:proofErr w:type="spellEnd"/>
      <w:r w:rsidRPr="00CD25AE">
        <w:rPr>
          <w:rFonts w:ascii="Arial" w:hAnsi="Arial" w:cs="Arial"/>
          <w:sz w:val="24"/>
          <w:szCs w:val="24"/>
        </w:rPr>
        <w:t xml:space="preserve"> von Hand und nach Kundenwunsch</w:t>
      </w:r>
      <w:r>
        <w:rPr>
          <w:rFonts w:ascii="Arial" w:hAnsi="Arial" w:cs="Arial"/>
          <w:sz w:val="24"/>
          <w:szCs w:val="24"/>
        </w:rPr>
        <w:t>, und zwar</w:t>
      </w:r>
      <w:r w:rsidRPr="00CD25AE">
        <w:rPr>
          <w:rFonts w:ascii="Arial" w:hAnsi="Arial" w:cs="Arial"/>
          <w:sz w:val="24"/>
          <w:szCs w:val="24"/>
        </w:rPr>
        <w:t xml:space="preserve"> im Sandwich-Verfahren in </w:t>
      </w:r>
      <w:proofErr w:type="spellStart"/>
      <w:r w:rsidRPr="00CD25AE">
        <w:rPr>
          <w:rFonts w:ascii="Arial" w:hAnsi="Arial" w:cs="Arial"/>
          <w:sz w:val="24"/>
          <w:szCs w:val="24"/>
        </w:rPr>
        <w:t>Reinräu</w:t>
      </w:r>
      <w:r>
        <w:rPr>
          <w:rFonts w:ascii="Arial" w:hAnsi="Arial" w:cs="Arial"/>
          <w:sz w:val="24"/>
          <w:szCs w:val="24"/>
        </w:rPr>
        <w:t>men</w:t>
      </w:r>
      <w:proofErr w:type="spellEnd"/>
      <w:r>
        <w:rPr>
          <w:rFonts w:ascii="Arial" w:hAnsi="Arial" w:cs="Arial"/>
          <w:sz w:val="24"/>
          <w:szCs w:val="24"/>
        </w:rPr>
        <w:t xml:space="preserve"> der Klasse 100 </w:t>
      </w:r>
      <w:r>
        <w:rPr>
          <w:rFonts w:ascii="Arial" w:hAnsi="Arial" w:cs="Arial"/>
          <w:sz w:val="24"/>
          <w:szCs w:val="24"/>
        </w:rPr>
        <w:noBreakHyphen/>
        <w:t xml:space="preserve"> und das je</w:t>
      </w:r>
      <w:r w:rsidR="00BB6FF2">
        <w:rPr>
          <w:rFonts w:ascii="Arial" w:hAnsi="Arial" w:cs="Arial"/>
          <w:sz w:val="24"/>
          <w:szCs w:val="24"/>
        </w:rPr>
        <w:t>tzt auch mit individuellem Desi</w:t>
      </w:r>
      <w:r>
        <w:rPr>
          <w:rFonts w:ascii="Arial" w:hAnsi="Arial" w:cs="Arial"/>
          <w:sz w:val="24"/>
          <w:szCs w:val="24"/>
        </w:rPr>
        <w:t>g</w:t>
      </w:r>
      <w:r w:rsidR="00BB6FF2">
        <w:rPr>
          <w:rFonts w:ascii="Arial" w:hAnsi="Arial" w:cs="Arial"/>
          <w:sz w:val="24"/>
          <w:szCs w:val="24"/>
        </w:rPr>
        <w:t>n als Einze</w:t>
      </w:r>
      <w:r>
        <w:rPr>
          <w:rFonts w:ascii="Arial" w:hAnsi="Arial" w:cs="Arial"/>
          <w:sz w:val="24"/>
          <w:szCs w:val="24"/>
        </w:rPr>
        <w:t>lanfertigung.</w:t>
      </w:r>
    </w:p>
    <w:p w:rsidR="008A2223" w:rsidRDefault="008A2223" w:rsidP="008A2223">
      <w:pPr>
        <w:spacing w:before="60" w:after="0" w:line="360" w:lineRule="atLeast"/>
        <w:ind w:left="1134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C0C0C0" w:themeFill="background1"/>
        </w:rPr>
        <w:lastRenderedPageBreak/>
        <w:t xml:space="preserve">Der </w:t>
      </w:r>
      <w:proofErr w:type="spellStart"/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ByteSpotter</w:t>
      </w:r>
      <w:proofErr w:type="spellEnd"/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gehört zu der Reihe der </w:t>
      </w:r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FURNICS</w:t>
      </w:r>
      <w:r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-Produkte. Hier </w:t>
      </w:r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verschmelzen</w:t>
      </w:r>
      <w:r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 nicht nur</w:t>
      </w:r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 sprachlich die Möbel (</w:t>
      </w:r>
      <w:proofErr w:type="spellStart"/>
      <w:r w:rsidRPr="009B136B">
        <w:rPr>
          <w:rFonts w:ascii="Arial" w:hAnsi="Arial" w:cs="Arial"/>
          <w:b/>
          <w:sz w:val="24"/>
          <w:szCs w:val="24"/>
          <w:shd w:val="clear" w:color="auto" w:fill="C0C0C0" w:themeFill="background1"/>
        </w:rPr>
        <w:t>Furn</w:t>
      </w:r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iture</w:t>
      </w:r>
      <w:proofErr w:type="spellEnd"/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) mit der Technik (</w:t>
      </w:r>
      <w:proofErr w:type="spellStart"/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Tech</w:t>
      </w:r>
      <w:r w:rsidRPr="009B136B">
        <w:rPr>
          <w:rFonts w:ascii="Arial" w:hAnsi="Arial" w:cs="Arial"/>
          <w:b/>
          <w:sz w:val="24"/>
          <w:szCs w:val="24"/>
          <w:shd w:val="clear" w:color="auto" w:fill="C0C0C0" w:themeFill="background1"/>
        </w:rPr>
        <w:t>nics</w:t>
      </w:r>
      <w:proofErr w:type="spellEnd"/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)</w:t>
      </w:r>
      <w:r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: Der </w:t>
      </w:r>
      <w:proofErr w:type="spellStart"/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>ByteSpotter</w:t>
      </w:r>
      <w:proofErr w:type="spellEnd"/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 </w:t>
      </w:r>
      <w:r w:rsidR="00A47EC4">
        <w:rPr>
          <w:rFonts w:ascii="Arial" w:hAnsi="Arial" w:cs="Arial"/>
          <w:sz w:val="24"/>
          <w:szCs w:val="24"/>
          <w:shd w:val="clear" w:color="auto" w:fill="C0C0C0" w:themeFill="background1"/>
        </w:rPr>
        <w:t>zeich</w:t>
      </w:r>
      <w:r>
        <w:rPr>
          <w:rFonts w:ascii="Arial" w:hAnsi="Arial" w:cs="Arial"/>
          <w:sz w:val="24"/>
          <w:szCs w:val="24"/>
          <w:shd w:val="clear" w:color="auto" w:fill="C0C0C0" w:themeFill="background1"/>
        </w:rPr>
        <w:t>n</w:t>
      </w:r>
      <w:r w:rsidR="00A47EC4">
        <w:rPr>
          <w:rFonts w:ascii="Arial" w:hAnsi="Arial" w:cs="Arial"/>
          <w:sz w:val="24"/>
          <w:szCs w:val="24"/>
          <w:shd w:val="clear" w:color="auto" w:fill="C0C0C0" w:themeFill="background1"/>
        </w:rPr>
        <w:t>e</w:t>
      </w:r>
      <w:r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t sich </w:t>
      </w:r>
      <w:r w:rsidRPr="009B136B">
        <w:rPr>
          <w:rFonts w:ascii="Arial" w:hAnsi="Arial" w:cs="Arial"/>
          <w:sz w:val="24"/>
          <w:szCs w:val="24"/>
          <w:shd w:val="clear" w:color="auto" w:fill="C0C0C0" w:themeFill="background1"/>
        </w:rPr>
        <w:t xml:space="preserve">wie alle FURNICS-Produkte durch hochwertige Qualität, umweltbewusste Nachhaltigkeit und exklusives Design aus. </w:t>
      </w:r>
      <w:r w:rsidRPr="009B136B">
        <w:rPr>
          <w:rFonts w:ascii="Arial" w:hAnsi="Arial" w:cs="Arial"/>
          <w:sz w:val="24"/>
          <w:szCs w:val="24"/>
        </w:rPr>
        <w:t xml:space="preserve">Er wurde 2011 </w:t>
      </w:r>
      <w:r w:rsidRPr="009B136B">
        <w:rPr>
          <w:rFonts w:ascii="Arial" w:hAnsi="Arial" w:cs="Arial"/>
          <w:bCs/>
          <w:sz w:val="24"/>
          <w:szCs w:val="24"/>
        </w:rPr>
        <w:t xml:space="preserve">mit dem </w:t>
      </w:r>
      <w:proofErr w:type="spellStart"/>
      <w:r w:rsidRPr="009B136B">
        <w:rPr>
          <w:rFonts w:ascii="Arial" w:hAnsi="Arial" w:cs="Arial"/>
          <w:sz w:val="24"/>
          <w:szCs w:val="24"/>
        </w:rPr>
        <w:t>iF</w:t>
      </w:r>
      <w:proofErr w:type="spellEnd"/>
      <w:r w:rsidRPr="009B136B">
        <w:rPr>
          <w:rFonts w:ascii="Arial" w:hAnsi="Arial" w:cs="Arial"/>
          <w:sz w:val="24"/>
          <w:szCs w:val="24"/>
        </w:rPr>
        <w:t> </w:t>
      </w:r>
      <w:proofErr w:type="spellStart"/>
      <w:r w:rsidRPr="009B136B">
        <w:rPr>
          <w:rFonts w:ascii="Arial" w:hAnsi="Arial" w:cs="Arial"/>
          <w:sz w:val="24"/>
          <w:szCs w:val="24"/>
        </w:rPr>
        <w:t>product</w:t>
      </w:r>
      <w:proofErr w:type="spellEnd"/>
      <w:r w:rsidRPr="009B1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36B">
        <w:rPr>
          <w:rFonts w:ascii="Arial" w:hAnsi="Arial" w:cs="Arial"/>
          <w:sz w:val="24"/>
          <w:szCs w:val="24"/>
        </w:rPr>
        <w:t>design</w:t>
      </w:r>
      <w:proofErr w:type="spellEnd"/>
      <w:r w:rsidRPr="009B1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36B">
        <w:rPr>
          <w:rFonts w:ascii="Arial" w:hAnsi="Arial" w:cs="Arial"/>
          <w:sz w:val="24"/>
          <w:szCs w:val="24"/>
        </w:rPr>
        <w:t>award</w:t>
      </w:r>
      <w:proofErr w:type="spellEnd"/>
      <w:r w:rsidRPr="009B136B">
        <w:rPr>
          <w:rFonts w:ascii="Arial" w:hAnsi="Arial" w:cs="Arial"/>
          <w:sz w:val="24"/>
          <w:szCs w:val="24"/>
        </w:rPr>
        <w:t xml:space="preserve"> </w:t>
      </w:r>
      <w:r w:rsidRPr="009B136B">
        <w:rPr>
          <w:rFonts w:ascii="Arial" w:hAnsi="Arial" w:cs="Arial"/>
          <w:bCs/>
          <w:sz w:val="24"/>
          <w:szCs w:val="24"/>
        </w:rPr>
        <w:t>ausgezeichnet. Dieser gilt als weltweit renommierter Preis für die Prämierung innovativer Produktgestaltung und würdigt insbesondere das vorbildliche Zusammen</w:t>
      </w:r>
      <w:r>
        <w:rPr>
          <w:rFonts w:ascii="Arial" w:hAnsi="Arial" w:cs="Arial"/>
          <w:bCs/>
          <w:sz w:val="24"/>
          <w:szCs w:val="24"/>
        </w:rPr>
        <w:softHyphen/>
      </w:r>
      <w:r w:rsidRPr="009B136B">
        <w:rPr>
          <w:rFonts w:ascii="Arial" w:hAnsi="Arial" w:cs="Arial"/>
          <w:bCs/>
          <w:sz w:val="24"/>
          <w:szCs w:val="24"/>
        </w:rPr>
        <w:t>wirken von Technik und Gestaltung.</w:t>
      </w:r>
    </w:p>
    <w:p w:rsidR="00D90CFE" w:rsidRPr="00B0175F" w:rsidRDefault="00D72228" w:rsidP="00D90CFE">
      <w:pPr>
        <w:spacing w:before="60" w:after="0" w:line="360" w:lineRule="atLeast"/>
        <w:ind w:left="113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90CFE">
        <w:rPr>
          <w:rFonts w:ascii="Arial" w:hAnsi="Arial" w:cs="Arial"/>
          <w:sz w:val="24"/>
          <w:szCs w:val="24"/>
        </w:rPr>
        <w:t xml:space="preserve">Ein </w:t>
      </w:r>
      <w:r w:rsidR="00C05A39">
        <w:rPr>
          <w:rFonts w:ascii="Arial" w:hAnsi="Arial" w:cs="Arial"/>
          <w:sz w:val="24"/>
          <w:szCs w:val="24"/>
        </w:rPr>
        <w:t>Unikat</w:t>
      </w:r>
      <w:r w:rsidR="00D90CFE">
        <w:rPr>
          <w:rFonts w:ascii="Arial" w:hAnsi="Arial" w:cs="Arial"/>
          <w:sz w:val="24"/>
          <w:szCs w:val="24"/>
        </w:rPr>
        <w:t xml:space="preserve"> unseres </w:t>
      </w:r>
      <w:proofErr w:type="spellStart"/>
      <w:r w:rsidR="00D90CFE">
        <w:rPr>
          <w:rFonts w:ascii="Arial" w:hAnsi="Arial" w:cs="Arial"/>
          <w:sz w:val="24"/>
          <w:szCs w:val="24"/>
        </w:rPr>
        <w:t>ByteSpotters</w:t>
      </w:r>
      <w:proofErr w:type="spellEnd"/>
      <w:r w:rsidR="00D90CFE">
        <w:rPr>
          <w:rFonts w:ascii="Arial" w:hAnsi="Arial" w:cs="Arial"/>
          <w:sz w:val="24"/>
          <w:szCs w:val="24"/>
        </w:rPr>
        <w:t xml:space="preserve"> lässt </w:t>
      </w:r>
      <w:r w:rsidR="00C05A39">
        <w:rPr>
          <w:rFonts w:ascii="Arial" w:hAnsi="Arial" w:cs="Arial"/>
          <w:sz w:val="24"/>
          <w:szCs w:val="24"/>
        </w:rPr>
        <w:t xml:space="preserve">sozusagen etwas </w:t>
      </w:r>
      <w:r w:rsidR="00D90CF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esonderes</w:t>
      </w:r>
      <w:r w:rsidR="00D90CFE">
        <w:rPr>
          <w:rFonts w:ascii="Arial" w:hAnsi="Arial" w:cs="Arial"/>
          <w:sz w:val="24"/>
          <w:szCs w:val="24"/>
        </w:rPr>
        <w:t xml:space="preserve"> </w:t>
      </w:r>
      <w:r w:rsidR="00D90CFE" w:rsidRPr="00D90CFE">
        <w:rPr>
          <w:rFonts w:ascii="Arial" w:hAnsi="Arial" w:cs="Arial"/>
          <w:sz w:val="24"/>
          <w:szCs w:val="24"/>
        </w:rPr>
        <w:t>außergewöhnlich</w:t>
      </w:r>
      <w:r>
        <w:rPr>
          <w:rFonts w:ascii="Arial" w:hAnsi="Arial" w:cs="Arial"/>
          <w:sz w:val="24"/>
          <w:szCs w:val="24"/>
        </w:rPr>
        <w:t xml:space="preserve"> werden“, </w:t>
      </w:r>
      <w:r w:rsidR="00C05A39">
        <w:rPr>
          <w:rFonts w:ascii="Arial" w:hAnsi="Arial" w:cs="Arial"/>
          <w:sz w:val="24"/>
          <w:szCs w:val="24"/>
        </w:rPr>
        <w:t>erklärt</w:t>
      </w:r>
      <w:r w:rsidR="00D90CFE">
        <w:rPr>
          <w:rFonts w:ascii="Arial" w:hAnsi="Arial" w:cs="Arial"/>
          <w:sz w:val="24"/>
          <w:szCs w:val="24"/>
        </w:rPr>
        <w:t xml:space="preserve"> </w:t>
      </w:r>
      <w:r w:rsidR="00D90CFE" w:rsidRPr="001C21B9">
        <w:rPr>
          <w:rFonts w:ascii="Arial" w:hAnsi="Arial" w:cs="Arial"/>
          <w:sz w:val="24"/>
          <w:szCs w:val="24"/>
        </w:rPr>
        <w:t>Ralph Hensel</w:t>
      </w:r>
      <w:r w:rsidR="00D90CFE">
        <w:rPr>
          <w:rFonts w:ascii="Arial" w:hAnsi="Arial" w:cs="Arial"/>
          <w:sz w:val="24"/>
          <w:szCs w:val="24"/>
        </w:rPr>
        <w:t xml:space="preserve">, </w:t>
      </w:r>
      <w:r w:rsidR="00D90CFE" w:rsidRPr="001C21B9">
        <w:rPr>
          <w:rFonts w:ascii="Arial" w:hAnsi="Arial" w:cs="Arial"/>
          <w:sz w:val="24"/>
          <w:szCs w:val="24"/>
        </w:rPr>
        <w:t>Senior Project Manager Europa</w:t>
      </w:r>
      <w:r w:rsidR="00D90CFE">
        <w:rPr>
          <w:rFonts w:ascii="Arial" w:hAnsi="Arial" w:cs="Arial"/>
          <w:sz w:val="24"/>
          <w:szCs w:val="24"/>
        </w:rPr>
        <w:t xml:space="preserve"> bei</w:t>
      </w:r>
      <w:r w:rsidR="00D90CFE" w:rsidRPr="001C21B9">
        <w:rPr>
          <w:rFonts w:ascii="Arial" w:hAnsi="Arial" w:cs="Arial"/>
          <w:sz w:val="24"/>
          <w:szCs w:val="24"/>
        </w:rPr>
        <w:t xml:space="preserve"> </w:t>
      </w:r>
      <w:r w:rsidR="00D90CFE" w:rsidRPr="00FC7C09">
        <w:rPr>
          <w:rFonts w:ascii="Arial" w:hAnsi="Arial" w:cs="Arial"/>
          <w:caps/>
          <w:sz w:val="24"/>
          <w:szCs w:val="24"/>
        </w:rPr>
        <w:t>Convar</w:t>
      </w:r>
      <w:r w:rsidR="00D90C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„</w:t>
      </w:r>
      <w:r w:rsidR="00DC5BC8">
        <w:rPr>
          <w:rFonts w:ascii="Arial" w:hAnsi="Arial" w:cs="Arial"/>
          <w:sz w:val="24"/>
          <w:szCs w:val="24"/>
        </w:rPr>
        <w:t xml:space="preserve">Mit Ansätzen dieser Art möchten wir </w:t>
      </w:r>
      <w:r w:rsidR="00B0175F">
        <w:rPr>
          <w:rFonts w:ascii="Arial" w:hAnsi="Arial" w:cs="Arial"/>
          <w:sz w:val="24"/>
          <w:szCs w:val="24"/>
        </w:rPr>
        <w:t xml:space="preserve">weit mehr Qualität und </w:t>
      </w:r>
      <w:r w:rsidR="00DC5BC8">
        <w:rPr>
          <w:rFonts w:ascii="Arial" w:hAnsi="Arial" w:cs="Arial"/>
          <w:sz w:val="24"/>
          <w:szCs w:val="24"/>
        </w:rPr>
        <w:t xml:space="preserve">Nachhaltigkeit in einen Markt </w:t>
      </w:r>
      <w:r w:rsidR="00B0175F">
        <w:rPr>
          <w:rFonts w:ascii="Arial" w:hAnsi="Arial" w:cs="Arial"/>
          <w:sz w:val="24"/>
          <w:szCs w:val="24"/>
        </w:rPr>
        <w:t xml:space="preserve">tragen, der </w:t>
      </w:r>
      <w:r w:rsidR="004A25B4">
        <w:rPr>
          <w:rFonts w:ascii="Arial" w:hAnsi="Arial" w:cs="Arial"/>
          <w:sz w:val="24"/>
          <w:szCs w:val="24"/>
        </w:rPr>
        <w:t xml:space="preserve">heute noch </w:t>
      </w:r>
      <w:r w:rsidR="00B0175F">
        <w:rPr>
          <w:rFonts w:ascii="Arial" w:hAnsi="Arial" w:cs="Arial"/>
          <w:sz w:val="24"/>
          <w:szCs w:val="24"/>
        </w:rPr>
        <w:t>eher von Preisdiktat</w:t>
      </w:r>
      <w:r w:rsidR="004A25B4">
        <w:rPr>
          <w:rFonts w:ascii="Arial" w:hAnsi="Arial" w:cs="Arial"/>
          <w:sz w:val="24"/>
          <w:szCs w:val="24"/>
        </w:rPr>
        <w:t>en</w:t>
      </w:r>
      <w:r w:rsidR="00B0175F">
        <w:rPr>
          <w:rFonts w:ascii="Arial" w:hAnsi="Arial" w:cs="Arial"/>
          <w:sz w:val="24"/>
          <w:szCs w:val="24"/>
        </w:rPr>
        <w:t xml:space="preserve"> und Wegwerfmentalität geprägt ist. Damit richten</w:t>
      </w:r>
      <w:r w:rsidR="00A47EC4">
        <w:rPr>
          <w:rFonts w:ascii="Arial" w:hAnsi="Arial" w:cs="Arial"/>
          <w:sz w:val="24"/>
          <w:szCs w:val="24"/>
        </w:rPr>
        <w:t xml:space="preserve"> wir uns an Kund</w:t>
      </w:r>
      <w:r w:rsidR="008500A1">
        <w:rPr>
          <w:rFonts w:ascii="Arial" w:hAnsi="Arial" w:cs="Arial"/>
          <w:sz w:val="24"/>
          <w:szCs w:val="24"/>
        </w:rPr>
        <w:t>en</w:t>
      </w:r>
      <w:r w:rsidR="00A47EC4">
        <w:rPr>
          <w:rFonts w:ascii="Arial" w:hAnsi="Arial" w:cs="Arial"/>
          <w:sz w:val="24"/>
          <w:szCs w:val="24"/>
        </w:rPr>
        <w:t xml:space="preserve">, </w:t>
      </w:r>
      <w:r w:rsidR="008500A1">
        <w:rPr>
          <w:rFonts w:ascii="Arial" w:hAnsi="Arial" w:cs="Arial"/>
          <w:sz w:val="24"/>
          <w:szCs w:val="24"/>
        </w:rPr>
        <w:t>denen</w:t>
      </w:r>
      <w:r w:rsidR="00B0175F">
        <w:rPr>
          <w:rFonts w:ascii="Arial" w:hAnsi="Arial" w:cs="Arial"/>
          <w:sz w:val="24"/>
          <w:szCs w:val="24"/>
        </w:rPr>
        <w:t xml:space="preserve"> </w:t>
      </w:r>
      <w:r w:rsidR="008500A1">
        <w:rPr>
          <w:rFonts w:ascii="Arial" w:hAnsi="Arial" w:cs="Arial"/>
          <w:sz w:val="24"/>
          <w:szCs w:val="24"/>
        </w:rPr>
        <w:t>die</w:t>
      </w:r>
      <w:r w:rsidR="00A47EC4">
        <w:rPr>
          <w:rFonts w:ascii="Arial" w:hAnsi="Arial" w:cs="Arial"/>
          <w:sz w:val="24"/>
          <w:szCs w:val="24"/>
        </w:rPr>
        <w:t xml:space="preserve"> ökologisch sinnvolle und langfristige Nutzung </w:t>
      </w:r>
      <w:r w:rsidR="00B0175F">
        <w:rPr>
          <w:rFonts w:ascii="Arial" w:hAnsi="Arial" w:cs="Arial"/>
          <w:sz w:val="24"/>
          <w:szCs w:val="24"/>
        </w:rPr>
        <w:t xml:space="preserve">am Herzen liegt und </w:t>
      </w:r>
      <w:r w:rsidR="004E560A">
        <w:rPr>
          <w:rFonts w:ascii="Arial" w:hAnsi="Arial" w:cs="Arial"/>
          <w:sz w:val="24"/>
          <w:szCs w:val="24"/>
        </w:rPr>
        <w:t xml:space="preserve">die </w:t>
      </w:r>
      <w:r w:rsidR="00B0175F">
        <w:rPr>
          <w:rFonts w:ascii="Arial" w:hAnsi="Arial" w:cs="Arial"/>
          <w:sz w:val="24"/>
          <w:szCs w:val="24"/>
        </w:rPr>
        <w:t>die</w:t>
      </w:r>
      <w:r w:rsidR="002465CA">
        <w:rPr>
          <w:rFonts w:ascii="Arial" w:hAnsi="Arial" w:cs="Arial"/>
          <w:sz w:val="24"/>
          <w:szCs w:val="24"/>
        </w:rPr>
        <w:t xml:space="preserve">s </w:t>
      </w:r>
      <w:r w:rsidR="00B0175F">
        <w:rPr>
          <w:rFonts w:ascii="Arial" w:hAnsi="Arial" w:cs="Arial"/>
          <w:sz w:val="24"/>
          <w:szCs w:val="24"/>
        </w:rPr>
        <w:t xml:space="preserve">auch </w:t>
      </w:r>
      <w:r w:rsidR="001C0243">
        <w:rPr>
          <w:rFonts w:ascii="Arial" w:hAnsi="Arial" w:cs="Arial"/>
          <w:sz w:val="24"/>
          <w:szCs w:val="24"/>
        </w:rPr>
        <w:t>im Be</w:t>
      </w:r>
      <w:r w:rsidR="00B0175F">
        <w:rPr>
          <w:rFonts w:ascii="Arial" w:hAnsi="Arial" w:cs="Arial"/>
          <w:sz w:val="24"/>
          <w:szCs w:val="24"/>
        </w:rPr>
        <w:t xml:space="preserve">reich der </w:t>
      </w:r>
      <w:r w:rsidR="00B0175F" w:rsidRPr="00B0175F">
        <w:rPr>
          <w:rFonts w:ascii="Arial" w:hAnsi="Arial" w:cs="Arial"/>
          <w:sz w:val="24"/>
          <w:szCs w:val="24"/>
        </w:rPr>
        <w:t>Consumer Electronics leben möchte</w:t>
      </w:r>
      <w:r w:rsidR="00DC4648">
        <w:rPr>
          <w:rFonts w:ascii="Arial" w:hAnsi="Arial" w:cs="Arial"/>
          <w:sz w:val="24"/>
          <w:szCs w:val="24"/>
        </w:rPr>
        <w:t>n</w:t>
      </w:r>
      <w:r w:rsidR="00B0175F" w:rsidRPr="00B0175F">
        <w:rPr>
          <w:rFonts w:ascii="Arial" w:hAnsi="Arial" w:cs="Arial"/>
          <w:sz w:val="24"/>
          <w:szCs w:val="24"/>
        </w:rPr>
        <w:t>.“</w:t>
      </w:r>
    </w:p>
    <w:p w:rsidR="008A2223" w:rsidRDefault="008A2223" w:rsidP="00CD25AE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933068" w:rsidRPr="00B50A12" w:rsidRDefault="00933068" w:rsidP="004F18B9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B50A12">
        <w:rPr>
          <w:rFonts w:ascii="Arial" w:hAnsi="Arial" w:cs="Arial"/>
          <w:b/>
          <w:sz w:val="24"/>
          <w:szCs w:val="24"/>
        </w:rPr>
        <w:t>Über CONVAR</w:t>
      </w:r>
    </w:p>
    <w:p w:rsidR="00933068" w:rsidRPr="00CB15BF" w:rsidRDefault="00933068" w:rsidP="004E560A">
      <w:pPr>
        <w:spacing w:after="0" w:line="240" w:lineRule="atLeast"/>
        <w:jc w:val="both"/>
        <w:rPr>
          <w:rFonts w:ascii="Arial" w:hAnsi="Arial" w:cs="Arial"/>
        </w:rPr>
      </w:pPr>
      <w:r w:rsidRPr="00CB15BF">
        <w:rPr>
          <w:rFonts w:ascii="Arial" w:hAnsi="Arial" w:cs="Arial"/>
        </w:rPr>
        <w:t xml:space="preserve">Die Pirmasenser CONVAR </w:t>
      </w:r>
      <w:r w:rsidRPr="00CB15BF">
        <w:rPr>
          <w:rStyle w:val="highlightedsearchterm"/>
          <w:rFonts w:ascii="Arial" w:hAnsi="Arial" w:cs="Arial"/>
        </w:rPr>
        <w:t>Deutschland</w:t>
      </w:r>
      <w:r w:rsidRPr="00CB15BF">
        <w:rPr>
          <w:rFonts w:ascii="Arial" w:hAnsi="Arial" w:cs="Arial"/>
        </w:rPr>
        <w:t xml:space="preserve"> GmbH ist eine hundertprozentige Tochtergesellschaft der CONVAR HOLDINGS</w:t>
      </w:r>
      <w:r w:rsidR="004B6ACA" w:rsidRPr="00CB15BF">
        <w:rPr>
          <w:rFonts w:ascii="Arial" w:hAnsi="Arial" w:cs="Arial"/>
        </w:rPr>
        <w:t xml:space="preserve"> Europe Ltd. mit Sitz in</w:t>
      </w:r>
      <w:r w:rsidRPr="00CB15BF">
        <w:rPr>
          <w:rFonts w:ascii="Arial" w:hAnsi="Arial" w:cs="Arial"/>
        </w:rPr>
        <w:t xml:space="preserve"> Rochester</w:t>
      </w:r>
      <w:r w:rsidR="004B6ACA" w:rsidRPr="00CB15BF">
        <w:rPr>
          <w:rFonts w:ascii="Arial" w:hAnsi="Arial" w:cs="Arial"/>
        </w:rPr>
        <w:t>/UK</w:t>
      </w:r>
      <w:r w:rsidRPr="00CB15BF">
        <w:rPr>
          <w:rFonts w:ascii="Arial" w:hAnsi="Arial" w:cs="Arial"/>
        </w:rPr>
        <w:t xml:space="preserve">. Das Servicecenter </w:t>
      </w:r>
      <w:r w:rsidR="00774279" w:rsidRPr="00CB15BF">
        <w:rPr>
          <w:rFonts w:ascii="Arial" w:hAnsi="Arial" w:cs="Arial"/>
        </w:rPr>
        <w:t>am westpfälzischen Standort</w:t>
      </w:r>
      <w:r w:rsidR="00774279" w:rsidRPr="00CB15BF">
        <w:rPr>
          <w:rFonts w:ascii="Arial" w:hAnsi="Arial" w:cs="Arial"/>
          <w:b/>
        </w:rPr>
        <w:t xml:space="preserve"> </w:t>
      </w:r>
      <w:r w:rsidRPr="00CB15BF">
        <w:rPr>
          <w:rFonts w:ascii="Arial" w:hAnsi="Arial" w:cs="Arial"/>
        </w:rPr>
        <w:t xml:space="preserve">umfasst über 25.000 qm. Hier befindet sich neben dem europäischen </w:t>
      </w:r>
      <w:proofErr w:type="spellStart"/>
      <w:r w:rsidRPr="00CB15BF">
        <w:rPr>
          <w:rFonts w:ascii="Arial" w:hAnsi="Arial" w:cs="Arial"/>
        </w:rPr>
        <w:t>Repair</w:t>
      </w:r>
      <w:proofErr w:type="spellEnd"/>
      <w:r w:rsidRPr="00CB15BF">
        <w:rPr>
          <w:rFonts w:ascii="Arial" w:hAnsi="Arial" w:cs="Arial"/>
        </w:rPr>
        <w:t>- und Logistik-C</w:t>
      </w:r>
      <w:r w:rsidR="00B533DA">
        <w:rPr>
          <w:rFonts w:ascii="Arial" w:hAnsi="Arial" w:cs="Arial"/>
        </w:rPr>
        <w:t>enter auch das europäische Hoch</w:t>
      </w:r>
      <w:r w:rsidRPr="00CB15BF">
        <w:rPr>
          <w:rFonts w:ascii="Arial" w:hAnsi="Arial" w:cs="Arial"/>
        </w:rPr>
        <w:t>sicherheits-Datenrettungscenter. Zu den weiteren Geschäftsfeldern gehören unter anderem Datenrettung, Reparatur-Services und Versand/</w:t>
      </w:r>
      <w:proofErr w:type="spellStart"/>
      <w:r w:rsidRPr="00CB15BF">
        <w:rPr>
          <w:rFonts w:ascii="Arial" w:hAnsi="Arial" w:cs="Arial"/>
        </w:rPr>
        <w:t>Fulfilment</w:t>
      </w:r>
      <w:proofErr w:type="spellEnd"/>
      <w:r w:rsidRPr="00CB15BF">
        <w:rPr>
          <w:rFonts w:ascii="Arial" w:hAnsi="Arial" w:cs="Arial"/>
        </w:rPr>
        <w:t xml:space="preserve"> für Technologiekunden. Darüber hinaus entwickelt und vertreibt CONVAR innovative Produkte aus dem Umfeld von Consumer Electronics und betont damit Qualität sowie Nachhaltigkeit. Alle Geschäftsbereiche sind nach ISO 9001:2008 zertifiziert. Weitere Informationen bietet die Website </w:t>
      </w:r>
      <w:hyperlink r:id="rId8" w:history="1">
        <w:r w:rsidRPr="00CB15BF">
          <w:rPr>
            <w:rStyle w:val="Hyperlink"/>
            <w:rFonts w:ascii="Arial" w:hAnsi="Arial" w:cs="Arial"/>
          </w:rPr>
          <w:t>http://www.convar.de</w:t>
        </w:r>
      </w:hyperlink>
      <w:r w:rsidRPr="00CB15BF">
        <w:rPr>
          <w:rFonts w:ascii="Arial" w:hAnsi="Arial" w:cs="Arial"/>
        </w:rPr>
        <w:t>.</w:t>
      </w:r>
      <w:r w:rsidR="004E560A">
        <w:rPr>
          <w:rFonts w:ascii="Arial" w:hAnsi="Arial" w:cs="Arial"/>
        </w:rPr>
        <w:t xml:space="preserve">                                               </w:t>
      </w:r>
      <w:r w:rsidR="000157E6">
        <w:rPr>
          <w:rFonts w:ascii="Arial" w:hAnsi="Arial" w:cs="Arial"/>
          <w:b/>
          <w:sz w:val="16"/>
          <w:szCs w:val="16"/>
        </w:rPr>
        <w:t>20120305</w:t>
      </w:r>
      <w:r w:rsidR="00CB15BF" w:rsidRPr="00B50A12">
        <w:rPr>
          <w:rFonts w:ascii="Arial" w:hAnsi="Arial" w:cs="Arial"/>
          <w:b/>
          <w:sz w:val="16"/>
          <w:szCs w:val="16"/>
        </w:rPr>
        <w:t>_con</w:t>
      </w:r>
    </w:p>
    <w:p w:rsidR="00CD25AE" w:rsidRPr="00B50A12" w:rsidRDefault="00CD25AE" w:rsidP="004F18B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B742C" w:rsidRDefault="000F0E8D" w:rsidP="00BB742C">
      <w:pPr>
        <w:pStyle w:val="Textkrper-Zeileneinzug1"/>
        <w:ind w:left="0"/>
        <w:rPr>
          <w:b/>
          <w:bCs/>
        </w:rPr>
      </w:pPr>
      <w:r>
        <w:rPr>
          <w:b/>
          <w:bCs/>
        </w:rPr>
        <w:t>B</w:t>
      </w:r>
      <w:r w:rsidR="00BB742C">
        <w:rPr>
          <w:b/>
          <w:bCs/>
        </w:rPr>
        <w:t>egleitendes Bildmaterial</w:t>
      </w:r>
      <w:r w:rsidR="00977CDB">
        <w:rPr>
          <w:b/>
          <w:bCs/>
        </w:rPr>
        <w:t>:</w:t>
      </w:r>
    </w:p>
    <w:p w:rsidR="000F0E8D" w:rsidRDefault="000157E6" w:rsidP="00BB742C">
      <w:pPr>
        <w:pStyle w:val="Textkrper-Zeileneinzug1"/>
        <w:ind w:left="0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noProof/>
        </w:rPr>
        <w:drawing>
          <wp:inline distT="0" distB="0" distL="0" distR="0">
            <wp:extent cx="1105495" cy="828675"/>
            <wp:effectExtent l="19050" t="0" r="0" b="0"/>
            <wp:docPr id="1" name="Bild 1" descr="C:\Dokumente und Einstellungen\Andreas\Desktop\InTheArmyNow_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ndreas\Desktop\InTheArmyNow_p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275">
        <w:rPr>
          <w:b/>
          <w:bCs/>
        </w:rPr>
        <w:tab/>
      </w:r>
      <w:r w:rsidR="008905AF">
        <w:rPr>
          <w:b/>
          <w:bCs/>
          <w:noProof/>
        </w:rPr>
        <w:tab/>
      </w:r>
      <w:r>
        <w:rPr>
          <w:b/>
          <w:bCs/>
          <w:noProof/>
        </w:rPr>
        <w:t xml:space="preserve">       </w:t>
      </w:r>
      <w:r>
        <w:rPr>
          <w:b/>
          <w:bCs/>
          <w:noProof/>
        </w:rPr>
        <w:drawing>
          <wp:inline distT="0" distB="0" distL="0" distR="0">
            <wp:extent cx="1105023" cy="828322"/>
            <wp:effectExtent l="19050" t="0" r="0" b="0"/>
            <wp:docPr id="2" name="Bild 2" descr="C:\Dokumente und Einstellungen\Andreas\Desktop\Top_Secret_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Andreas\Desktop\Top_Secret_p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52" cy="82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2F1">
        <w:rPr>
          <w:b/>
          <w:bCs/>
          <w:noProof/>
        </w:rPr>
        <w:tab/>
      </w:r>
      <w:r w:rsidR="00C372F1">
        <w:rPr>
          <w:b/>
          <w:bCs/>
          <w:noProof/>
        </w:rPr>
        <w:tab/>
      </w:r>
      <w:r w:rsidR="00C372F1" w:rsidRPr="00C372F1">
        <w:rPr>
          <w:b/>
          <w:bCs/>
          <w:noProof/>
        </w:rPr>
        <w:drawing>
          <wp:inline distT="0" distB="0" distL="0" distR="0">
            <wp:extent cx="1181100" cy="787908"/>
            <wp:effectExtent l="19050" t="0" r="0" b="0"/>
            <wp:docPr id="5" name="Grafik 3" descr="BS_D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Dr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909" cy="7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F1" w:rsidRPr="008905AF" w:rsidRDefault="00CD25AE" w:rsidP="000972F3">
      <w:pPr>
        <w:pStyle w:val="Infozeile"/>
        <w:spacing w:before="60" w:line="240" w:lineRule="exact"/>
        <w:rPr>
          <w:rFonts w:ascii="Arial" w:hAnsi="Arial" w:cs="Arial"/>
          <w:i w:val="0"/>
          <w:iCs w:val="0"/>
          <w:color w:val="000000"/>
          <w:sz w:val="19"/>
          <w:szCs w:val="19"/>
        </w:rPr>
      </w:pPr>
      <w:proofErr w:type="spellStart"/>
      <w:r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>ByteSpotter</w:t>
      </w:r>
      <w:proofErr w:type="spellEnd"/>
      <w:r w:rsidR="008905AF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>/</w:t>
      </w:r>
      <w:r w:rsidR="008A2223" w:rsidRPr="008A2223">
        <w:rPr>
          <w:rFonts w:ascii="Arial" w:hAnsi="Arial" w:cs="Arial"/>
          <w:i w:val="0"/>
          <w:iCs w:val="0"/>
          <w:color w:val="000000"/>
          <w:sz w:val="19"/>
          <w:szCs w:val="19"/>
        </w:rPr>
        <w:t xml:space="preserve"> </w:t>
      </w:r>
      <w:r w:rsidR="008A2223">
        <w:rPr>
          <w:rFonts w:ascii="Arial" w:hAnsi="Arial" w:cs="Arial"/>
          <w:i w:val="0"/>
          <w:iCs w:val="0"/>
          <w:color w:val="000000"/>
          <w:sz w:val="19"/>
          <w:szCs w:val="19"/>
        </w:rPr>
        <w:t>Einzel</w:t>
      </w:r>
      <w:r w:rsidR="008A2223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>anfertigung</w:t>
      </w:r>
      <w:r w:rsidR="00545275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8A2223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proofErr w:type="spellStart"/>
      <w:r w:rsidR="008A2223">
        <w:rPr>
          <w:rFonts w:ascii="Arial" w:hAnsi="Arial" w:cs="Arial"/>
          <w:i w:val="0"/>
          <w:iCs w:val="0"/>
          <w:color w:val="000000"/>
          <w:sz w:val="19"/>
          <w:szCs w:val="19"/>
        </w:rPr>
        <w:t>ByteSpotter</w:t>
      </w:r>
      <w:proofErr w:type="spellEnd"/>
      <w:r w:rsidR="008A2223">
        <w:rPr>
          <w:rFonts w:ascii="Arial" w:hAnsi="Arial" w:cs="Arial"/>
          <w:i w:val="0"/>
          <w:iCs w:val="0"/>
          <w:color w:val="000000"/>
          <w:sz w:val="19"/>
          <w:szCs w:val="19"/>
        </w:rPr>
        <w:t>/Einzel</w:t>
      </w:r>
      <w:r w:rsidR="008905AF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>anfertigung</w:t>
      </w:r>
      <w:r w:rsidR="008905AF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proofErr w:type="spellStart"/>
      <w:r w:rsidR="000F0E8D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>ByteSpotter</w:t>
      </w:r>
      <w:proofErr w:type="spellEnd"/>
      <w:r w:rsidR="00BA070E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 xml:space="preserve"> – </w:t>
      </w:r>
      <w:r w:rsidR="000F0E8D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 xml:space="preserve">ausgefeilte </w:t>
      </w:r>
    </w:p>
    <w:p w:rsidR="00BA070E" w:rsidRPr="008905AF" w:rsidRDefault="008A2223" w:rsidP="000972F3">
      <w:pPr>
        <w:pStyle w:val="Infozeile"/>
        <w:spacing w:line="240" w:lineRule="exact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i w:val="0"/>
          <w:iCs w:val="0"/>
          <w:color w:val="000000"/>
          <w:sz w:val="19"/>
          <w:szCs w:val="19"/>
        </w:rPr>
        <w:t>Beispiel 1</w:t>
      </w:r>
      <w:r w:rsidR="00C372F1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C372F1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C372F1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>
        <w:rPr>
          <w:rFonts w:ascii="Arial" w:hAnsi="Arial" w:cs="Arial"/>
          <w:i w:val="0"/>
          <w:iCs w:val="0"/>
          <w:color w:val="000000"/>
          <w:sz w:val="19"/>
          <w:szCs w:val="19"/>
        </w:rPr>
        <w:t>Beispiel 2</w:t>
      </w:r>
      <w:r w:rsidR="00C372F1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C372F1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8905AF">
        <w:rPr>
          <w:rFonts w:ascii="Arial" w:hAnsi="Arial" w:cs="Arial"/>
          <w:i w:val="0"/>
          <w:iCs w:val="0"/>
          <w:color w:val="000000"/>
          <w:sz w:val="19"/>
          <w:szCs w:val="19"/>
        </w:rPr>
        <w:tab/>
      </w:r>
      <w:r w:rsidR="00C372F1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 xml:space="preserve">Technik in </w:t>
      </w:r>
      <w:r w:rsidR="000F0E8D" w:rsidRPr="008905AF">
        <w:rPr>
          <w:rFonts w:ascii="Arial" w:hAnsi="Arial" w:cs="Arial"/>
          <w:i w:val="0"/>
          <w:iCs w:val="0"/>
          <w:color w:val="000000"/>
          <w:sz w:val="19"/>
          <w:szCs w:val="19"/>
        </w:rPr>
        <w:t>edlem Design</w:t>
      </w:r>
    </w:p>
    <w:p w:rsidR="00F80285" w:rsidRPr="008905AF" w:rsidRDefault="00933068" w:rsidP="00545275">
      <w:pPr>
        <w:pStyle w:val="Infozeile"/>
        <w:spacing w:before="120" w:after="60" w:line="240" w:lineRule="exact"/>
        <w:rPr>
          <w:rFonts w:ascii="Arial" w:hAnsi="Arial" w:cs="Arial"/>
          <w:i w:val="0"/>
          <w:iCs w:val="0"/>
          <w:color w:val="0000FF"/>
          <w:sz w:val="20"/>
        </w:rPr>
      </w:pPr>
      <w:r w:rsidRPr="008905AF">
        <w:rPr>
          <w:rFonts w:ascii="Arial" w:hAnsi="Arial" w:cs="Arial"/>
          <w:i w:val="0"/>
          <w:iCs w:val="0"/>
          <w:color w:val="000000"/>
          <w:sz w:val="20"/>
        </w:rPr>
        <w:t>[</w:t>
      </w:r>
      <w:r w:rsidR="00F34CBC" w:rsidRPr="008905AF">
        <w:rPr>
          <w:rFonts w:ascii="Arial" w:hAnsi="Arial" w:cs="Arial"/>
          <w:i w:val="0"/>
          <w:iCs w:val="0"/>
          <w:color w:val="000000"/>
          <w:sz w:val="20"/>
        </w:rPr>
        <w:t xml:space="preserve"> </w:t>
      </w:r>
      <w:r w:rsidRPr="008905AF">
        <w:rPr>
          <w:rFonts w:ascii="Arial" w:hAnsi="Arial" w:cs="Arial"/>
          <w:i w:val="0"/>
          <w:iCs w:val="0"/>
          <w:color w:val="000000"/>
          <w:sz w:val="18"/>
          <w:szCs w:val="18"/>
        </w:rPr>
        <w:t xml:space="preserve">Download unter </w:t>
      </w:r>
      <w:hyperlink r:id="rId12" w:history="1">
        <w:r w:rsidR="000157E6" w:rsidRPr="00421628">
          <w:rPr>
            <w:rStyle w:val="Hyperlink"/>
            <w:rFonts w:ascii="Arial" w:hAnsi="Arial" w:cs="Arial"/>
            <w:b/>
            <w:bCs/>
            <w:i w:val="0"/>
            <w:iCs w:val="0"/>
            <w:sz w:val="18"/>
            <w:szCs w:val="18"/>
          </w:rPr>
          <w:t>www.ars-pr.de/de/presse/meldungen/20120305_con.php</w:t>
        </w:r>
      </w:hyperlink>
      <w:r w:rsidR="00467519" w:rsidRPr="008905AF">
        <w:rPr>
          <w:rFonts w:ascii="Arial" w:hAnsi="Arial" w:cs="Arial"/>
          <w:b/>
          <w:bCs/>
          <w:i w:val="0"/>
          <w:iCs w:val="0"/>
          <w:sz w:val="20"/>
        </w:rPr>
        <w:t xml:space="preserve"> </w:t>
      </w:r>
      <w:r w:rsidRPr="008905AF">
        <w:rPr>
          <w:rFonts w:ascii="Arial" w:hAnsi="Arial" w:cs="Arial"/>
          <w:i w:val="0"/>
          <w:iCs w:val="0"/>
          <w:sz w:val="20"/>
        </w:rPr>
        <w:t>]</w:t>
      </w:r>
    </w:p>
    <w:p w:rsidR="00147AC3" w:rsidRPr="008905AF" w:rsidRDefault="00147AC3" w:rsidP="00933068">
      <w:pPr>
        <w:pStyle w:val="Infozeile"/>
        <w:spacing w:before="60" w:after="60" w:line="240" w:lineRule="exact"/>
        <w:rPr>
          <w:rFonts w:ascii="Arial" w:hAnsi="Arial" w:cs="Arial"/>
          <w:b/>
          <w:bCs/>
          <w:i w:val="0"/>
          <w:iCs w:val="0"/>
        </w:rPr>
      </w:pPr>
    </w:p>
    <w:p w:rsidR="00B00708" w:rsidRPr="00324CDD" w:rsidRDefault="00B00708" w:rsidP="00B00708">
      <w:pPr>
        <w:spacing w:before="120" w:after="0" w:line="240" w:lineRule="atLeas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24CDD">
        <w:rPr>
          <w:rFonts w:ascii="Arial" w:hAnsi="Arial" w:cs="Arial"/>
          <w:b/>
          <w:bCs/>
          <w:iCs/>
          <w:sz w:val="24"/>
          <w:szCs w:val="24"/>
        </w:rPr>
        <w:t>Weitere Informationen</w:t>
      </w:r>
      <w:r w:rsidRPr="00324CDD">
        <w:rPr>
          <w:rFonts w:ascii="Arial" w:hAnsi="Arial" w:cs="Arial"/>
          <w:b/>
          <w:bCs/>
          <w:iCs/>
          <w:sz w:val="24"/>
          <w:szCs w:val="24"/>
        </w:rPr>
        <w:tab/>
      </w:r>
      <w:r w:rsidRPr="00324CDD">
        <w:rPr>
          <w:rFonts w:ascii="Arial" w:hAnsi="Arial" w:cs="Arial"/>
          <w:b/>
          <w:bCs/>
          <w:iCs/>
          <w:sz w:val="24"/>
          <w:szCs w:val="24"/>
        </w:rPr>
        <w:tab/>
      </w:r>
      <w:r w:rsidRPr="00324CDD">
        <w:rPr>
          <w:rFonts w:ascii="Arial" w:hAnsi="Arial" w:cs="Arial"/>
          <w:b/>
          <w:bCs/>
          <w:iCs/>
          <w:sz w:val="24"/>
          <w:szCs w:val="24"/>
        </w:rPr>
        <w:tab/>
        <w:t>Presse-Ansprechpartner</w:t>
      </w:r>
    </w:p>
    <w:p w:rsidR="00B00708" w:rsidRPr="004E560A" w:rsidRDefault="00B00708" w:rsidP="00B00708">
      <w:pPr>
        <w:spacing w:before="60" w:after="0" w:line="240" w:lineRule="atLeast"/>
        <w:jc w:val="both"/>
        <w:rPr>
          <w:rFonts w:ascii="Arial" w:hAnsi="Arial" w:cs="Arial"/>
          <w:sz w:val="20"/>
          <w:szCs w:val="20"/>
        </w:rPr>
      </w:pPr>
      <w:r w:rsidRPr="004E560A">
        <w:rPr>
          <w:rFonts w:ascii="Arial" w:hAnsi="Arial" w:cs="Arial"/>
          <w:sz w:val="20"/>
          <w:szCs w:val="20"/>
        </w:rPr>
        <w:t>CONVAR Deutschland GmbH</w:t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>ars publicandi GmbH</w:t>
      </w:r>
      <w:r w:rsidRPr="004E560A">
        <w:rPr>
          <w:rFonts w:ascii="Arial" w:hAnsi="Arial" w:cs="Arial"/>
          <w:sz w:val="20"/>
          <w:szCs w:val="20"/>
        </w:rPr>
        <w:cr/>
        <w:t>Harald Göller</w:t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="00CD25AE" w:rsidRPr="004E560A">
        <w:rPr>
          <w:rFonts w:ascii="Arial" w:hAnsi="Arial" w:cs="Arial"/>
          <w:sz w:val="20"/>
          <w:szCs w:val="20"/>
        </w:rPr>
        <w:t>Martina</w:t>
      </w:r>
      <w:r w:rsidRPr="004E560A">
        <w:rPr>
          <w:rFonts w:ascii="Arial" w:hAnsi="Arial" w:cs="Arial"/>
          <w:sz w:val="20"/>
          <w:szCs w:val="20"/>
        </w:rPr>
        <w:t xml:space="preserve"> </w:t>
      </w:r>
      <w:r w:rsidR="00CD25AE" w:rsidRPr="004E560A">
        <w:rPr>
          <w:rFonts w:ascii="Arial" w:hAnsi="Arial" w:cs="Arial"/>
          <w:sz w:val="20"/>
          <w:szCs w:val="20"/>
        </w:rPr>
        <w:t>Overmann</w:t>
      </w:r>
      <w:r w:rsidRPr="004E560A">
        <w:rPr>
          <w:rFonts w:ascii="Arial" w:hAnsi="Arial" w:cs="Arial"/>
          <w:sz w:val="20"/>
          <w:szCs w:val="20"/>
        </w:rPr>
        <w:t xml:space="preserve"> </w:t>
      </w:r>
      <w:r w:rsidRPr="004E560A">
        <w:rPr>
          <w:rFonts w:ascii="Arial" w:hAnsi="Arial" w:cs="Arial"/>
          <w:sz w:val="20"/>
          <w:szCs w:val="20"/>
        </w:rPr>
        <w:cr/>
        <w:t>Massachusetts Avenue 4600</w:t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="000972F3"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>Schulstraße 28</w:t>
      </w:r>
      <w:r w:rsidRPr="004E560A">
        <w:rPr>
          <w:rFonts w:ascii="Arial" w:hAnsi="Arial" w:cs="Arial"/>
          <w:sz w:val="20"/>
          <w:szCs w:val="20"/>
        </w:rPr>
        <w:cr/>
        <w:t>D-66953 Pirmasens</w:t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  <w:t xml:space="preserve">D-66976 </w:t>
      </w:r>
      <w:proofErr w:type="spellStart"/>
      <w:r w:rsidRPr="004E560A">
        <w:rPr>
          <w:rFonts w:ascii="Arial" w:hAnsi="Arial" w:cs="Arial"/>
          <w:sz w:val="20"/>
          <w:szCs w:val="20"/>
        </w:rPr>
        <w:t>Rodalben</w:t>
      </w:r>
      <w:proofErr w:type="spellEnd"/>
      <w:r w:rsidRPr="004E560A">
        <w:rPr>
          <w:rFonts w:ascii="Arial" w:hAnsi="Arial" w:cs="Arial"/>
          <w:sz w:val="20"/>
          <w:szCs w:val="20"/>
        </w:rPr>
        <w:cr/>
        <w:t>Telefon: +49/(0)6331/268-2</w:t>
      </w:r>
      <w:r w:rsidR="00CD25AE" w:rsidRPr="004E560A">
        <w:rPr>
          <w:rFonts w:ascii="Arial" w:hAnsi="Arial" w:cs="Arial"/>
          <w:sz w:val="20"/>
          <w:szCs w:val="20"/>
        </w:rPr>
        <w:t>95</w:t>
      </w:r>
      <w:r w:rsidR="00CD25AE" w:rsidRPr="004E560A">
        <w:rPr>
          <w:rFonts w:ascii="Arial" w:hAnsi="Arial" w:cs="Arial"/>
          <w:sz w:val="20"/>
          <w:szCs w:val="20"/>
        </w:rPr>
        <w:tab/>
      </w:r>
      <w:r w:rsidR="00CD25AE" w:rsidRPr="004E560A">
        <w:rPr>
          <w:rFonts w:ascii="Arial" w:hAnsi="Arial" w:cs="Arial"/>
          <w:sz w:val="20"/>
          <w:szCs w:val="20"/>
        </w:rPr>
        <w:tab/>
      </w:r>
      <w:r w:rsidR="004E560A">
        <w:rPr>
          <w:rFonts w:ascii="Arial" w:hAnsi="Arial" w:cs="Arial"/>
          <w:sz w:val="20"/>
          <w:szCs w:val="20"/>
        </w:rPr>
        <w:tab/>
      </w:r>
      <w:r w:rsidR="00CD25AE" w:rsidRPr="004E560A">
        <w:rPr>
          <w:rFonts w:ascii="Arial" w:hAnsi="Arial" w:cs="Arial"/>
          <w:sz w:val="20"/>
          <w:szCs w:val="20"/>
        </w:rPr>
        <w:t>Telefon: +49/(0)6331/5543-13</w:t>
      </w:r>
      <w:r w:rsidRPr="004E560A">
        <w:rPr>
          <w:rFonts w:ascii="Arial" w:hAnsi="Arial" w:cs="Arial"/>
          <w:sz w:val="20"/>
          <w:szCs w:val="20"/>
        </w:rPr>
        <w:cr/>
        <w:t>Telefax: +49/(0)6331/268-299</w:t>
      </w:r>
      <w:r w:rsidRP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ab/>
      </w:r>
      <w:r w:rsidR="004E560A">
        <w:rPr>
          <w:rFonts w:ascii="Arial" w:hAnsi="Arial" w:cs="Arial"/>
          <w:sz w:val="20"/>
          <w:szCs w:val="20"/>
        </w:rPr>
        <w:tab/>
      </w:r>
      <w:r w:rsidRPr="004E560A">
        <w:rPr>
          <w:rFonts w:ascii="Arial" w:hAnsi="Arial" w:cs="Arial"/>
          <w:sz w:val="20"/>
          <w:szCs w:val="20"/>
        </w:rPr>
        <w:t>Telefax: +49/(0)6331/5543-43</w:t>
      </w:r>
    </w:p>
    <w:p w:rsidR="00B00708" w:rsidRPr="004E560A" w:rsidRDefault="009703E8" w:rsidP="00B00708">
      <w:pPr>
        <w:pStyle w:val="Infozeile"/>
        <w:spacing w:line="240" w:lineRule="exact"/>
        <w:rPr>
          <w:sz w:val="20"/>
          <w:szCs w:val="20"/>
        </w:rPr>
      </w:pPr>
      <w:hyperlink r:id="rId13" w:history="1">
        <w:r w:rsidR="00B00708" w:rsidRPr="004E560A">
          <w:rPr>
            <w:rStyle w:val="Hyperlink"/>
            <w:rFonts w:ascii="Arial" w:hAnsi="Arial" w:cs="Arial"/>
            <w:i w:val="0"/>
            <w:sz w:val="20"/>
            <w:szCs w:val="20"/>
          </w:rPr>
          <w:t>http://www.convar.de</w:t>
        </w:r>
      </w:hyperlink>
      <w:r w:rsidR="00B00708" w:rsidRPr="004E560A">
        <w:rPr>
          <w:rFonts w:ascii="Arial" w:hAnsi="Arial" w:cs="Arial"/>
          <w:b/>
          <w:bCs/>
          <w:i w:val="0"/>
          <w:sz w:val="20"/>
          <w:szCs w:val="20"/>
        </w:rPr>
        <w:tab/>
      </w:r>
      <w:r w:rsidR="00B00708" w:rsidRPr="004E560A">
        <w:rPr>
          <w:rFonts w:ascii="Arial" w:hAnsi="Arial" w:cs="Arial"/>
          <w:i w:val="0"/>
          <w:sz w:val="20"/>
          <w:szCs w:val="20"/>
        </w:rPr>
        <w:tab/>
      </w:r>
      <w:r w:rsidR="00B00708" w:rsidRPr="004E560A">
        <w:rPr>
          <w:rFonts w:ascii="Arial" w:hAnsi="Arial" w:cs="Arial"/>
          <w:i w:val="0"/>
          <w:sz w:val="20"/>
          <w:szCs w:val="20"/>
        </w:rPr>
        <w:tab/>
      </w:r>
      <w:r w:rsidR="000972F3" w:rsidRPr="004E560A">
        <w:rPr>
          <w:rFonts w:ascii="Arial" w:hAnsi="Arial" w:cs="Arial"/>
          <w:i w:val="0"/>
          <w:sz w:val="20"/>
          <w:szCs w:val="20"/>
        </w:rPr>
        <w:tab/>
      </w:r>
      <w:hyperlink r:id="rId14" w:history="1">
        <w:r w:rsidR="00B00708" w:rsidRPr="004E560A">
          <w:rPr>
            <w:rStyle w:val="Hyperlink"/>
            <w:rFonts w:ascii="Arial" w:hAnsi="Arial" w:cs="Arial"/>
            <w:i w:val="0"/>
            <w:sz w:val="20"/>
            <w:szCs w:val="20"/>
          </w:rPr>
          <w:t>http://www.ars-pr.de</w:t>
        </w:r>
      </w:hyperlink>
      <w:r w:rsidR="00B00708" w:rsidRPr="004E560A">
        <w:rPr>
          <w:rFonts w:ascii="Arial" w:hAnsi="Arial" w:cs="Arial"/>
          <w:i w:val="0"/>
          <w:sz w:val="20"/>
          <w:szCs w:val="20"/>
        </w:rPr>
        <w:cr/>
      </w:r>
      <w:hyperlink r:id="rId15" w:history="1">
        <w:r w:rsidR="00B00708" w:rsidRPr="004E560A">
          <w:rPr>
            <w:rStyle w:val="Hyperlink"/>
            <w:rFonts w:ascii="Arial" w:hAnsi="Arial" w:cs="Arial"/>
            <w:i w:val="0"/>
            <w:sz w:val="20"/>
            <w:szCs w:val="20"/>
          </w:rPr>
          <w:t>harald.goeller@convar.de</w:t>
        </w:r>
      </w:hyperlink>
      <w:r w:rsidR="00B00708" w:rsidRPr="004E560A">
        <w:rPr>
          <w:rFonts w:ascii="Arial" w:hAnsi="Arial" w:cs="Arial"/>
          <w:i w:val="0"/>
          <w:sz w:val="20"/>
          <w:szCs w:val="20"/>
        </w:rPr>
        <w:tab/>
      </w:r>
      <w:r w:rsidR="00B00708" w:rsidRPr="004E560A">
        <w:rPr>
          <w:rFonts w:ascii="Arial" w:hAnsi="Arial" w:cs="Arial"/>
          <w:i w:val="0"/>
          <w:sz w:val="20"/>
          <w:szCs w:val="20"/>
        </w:rPr>
        <w:tab/>
      </w:r>
      <w:r w:rsidR="00B00708" w:rsidRPr="004E560A">
        <w:rPr>
          <w:rFonts w:ascii="Arial" w:hAnsi="Arial" w:cs="Arial"/>
          <w:i w:val="0"/>
          <w:sz w:val="20"/>
          <w:szCs w:val="20"/>
        </w:rPr>
        <w:tab/>
      </w:r>
      <w:hyperlink r:id="rId16" w:history="1">
        <w:r w:rsidR="00CD25AE" w:rsidRPr="004E560A">
          <w:rPr>
            <w:rStyle w:val="Hyperlink"/>
            <w:rFonts w:ascii="Arial" w:hAnsi="Arial" w:cs="Arial"/>
            <w:i w:val="0"/>
            <w:sz w:val="20"/>
            <w:szCs w:val="20"/>
          </w:rPr>
          <w:t>MOvermann@ars-pr.de</w:t>
        </w:r>
      </w:hyperlink>
    </w:p>
    <w:sectPr w:rsidR="00B00708" w:rsidRPr="004E560A" w:rsidSect="0010174A">
      <w:footerReference w:type="default" r:id="rId17"/>
      <w:pgSz w:w="11906" w:h="16838" w:code="9"/>
      <w:pgMar w:top="1418" w:right="119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1D" w:rsidRDefault="00CC071D" w:rsidP="007A1A90">
      <w:pPr>
        <w:spacing w:after="0" w:line="240" w:lineRule="auto"/>
      </w:pPr>
      <w:r>
        <w:separator/>
      </w:r>
    </w:p>
  </w:endnote>
  <w:endnote w:type="continuationSeparator" w:id="0">
    <w:p w:rsidR="00CC071D" w:rsidRDefault="00CC071D" w:rsidP="007A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1D" w:rsidRDefault="00CC071D" w:rsidP="0010174A">
    <w:pPr>
      <w:spacing w:after="0"/>
      <w:rPr>
        <w:rFonts w:ascii="Arial" w:hAnsi="Arial" w:cs="Arial"/>
        <w:b/>
        <w:sz w:val="19"/>
        <w:szCs w:val="19"/>
        <w:lang w:val="de-CH"/>
      </w:rPr>
    </w:pPr>
  </w:p>
  <w:p w:rsidR="00CC071D" w:rsidRPr="00A72261" w:rsidRDefault="00CC071D" w:rsidP="0010174A">
    <w:pPr>
      <w:spacing w:after="0"/>
      <w:rPr>
        <w:rFonts w:ascii="Arial" w:hAnsi="Arial" w:cs="Arial"/>
        <w:b/>
        <w:sz w:val="20"/>
        <w:szCs w:val="20"/>
      </w:rPr>
    </w:pPr>
    <w:r w:rsidRPr="00F34CBC">
      <w:rPr>
        <w:rFonts w:ascii="Arial" w:hAnsi="Arial" w:cs="Arial"/>
        <w:b/>
        <w:sz w:val="19"/>
        <w:szCs w:val="19"/>
        <w:lang w:val="de-CH"/>
      </w:rPr>
      <w:t xml:space="preserve">Download / Text und Bilder </w:t>
    </w:r>
    <w:r w:rsidRPr="00F34CBC">
      <w:rPr>
        <w:rFonts w:ascii="Arial" w:hAnsi="Arial" w:cs="Arial"/>
        <w:b/>
        <w:sz w:val="19"/>
        <w:szCs w:val="19"/>
      </w:rPr>
      <w:t xml:space="preserve">unter </w:t>
    </w:r>
    <w:hyperlink r:id="rId1" w:history="1">
      <w:r w:rsidR="000157E6" w:rsidRPr="00421628">
        <w:rPr>
          <w:rStyle w:val="Hyperlink"/>
          <w:rFonts w:ascii="Arial" w:hAnsi="Arial" w:cs="Arial"/>
          <w:b/>
          <w:sz w:val="19"/>
          <w:szCs w:val="19"/>
        </w:rPr>
        <w:t>http://www.ars-pr.de/de/presse/meldungen/20120305_con.php</w:t>
      </w:r>
    </w:hyperlink>
    <w:r>
      <w:rPr>
        <w:rFonts w:ascii="Arial" w:hAnsi="Arial" w:cs="Arial"/>
        <w:b/>
        <w:sz w:val="19"/>
        <w:szCs w:val="19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  </w:t>
    </w:r>
    <w:r w:rsidRPr="00A72261">
      <w:rPr>
        <w:rFonts w:ascii="Arial" w:hAnsi="Arial" w:cs="Arial"/>
        <w:b/>
        <w:sz w:val="20"/>
        <w:szCs w:val="20"/>
      </w:rPr>
      <w:t xml:space="preserve">  </w:t>
    </w:r>
    <w:r w:rsidR="009703E8" w:rsidRPr="00F34CBC">
      <w:rPr>
        <w:rStyle w:val="Seitenzahl"/>
        <w:rFonts w:ascii="Arial" w:hAnsi="Arial" w:cs="Arial"/>
        <w:b/>
        <w:bCs/>
        <w:sz w:val="24"/>
        <w:szCs w:val="24"/>
      </w:rPr>
      <w:fldChar w:fldCharType="begin"/>
    </w:r>
    <w:r w:rsidRPr="00F34CBC">
      <w:rPr>
        <w:rStyle w:val="Seitenzahl"/>
        <w:rFonts w:ascii="Arial" w:hAnsi="Arial" w:cs="Arial"/>
        <w:b/>
        <w:bCs/>
        <w:sz w:val="24"/>
        <w:szCs w:val="24"/>
      </w:rPr>
      <w:instrText xml:space="preserve"> PAGE </w:instrText>
    </w:r>
    <w:r w:rsidR="009703E8" w:rsidRPr="00F34CBC">
      <w:rPr>
        <w:rStyle w:val="Seitenzahl"/>
        <w:rFonts w:ascii="Arial" w:hAnsi="Arial" w:cs="Arial"/>
        <w:b/>
        <w:bCs/>
        <w:sz w:val="24"/>
        <w:szCs w:val="24"/>
      </w:rPr>
      <w:fldChar w:fldCharType="separate"/>
    </w:r>
    <w:r w:rsidR="004E560A">
      <w:rPr>
        <w:rStyle w:val="Seitenzahl"/>
        <w:rFonts w:ascii="Arial" w:hAnsi="Arial" w:cs="Arial"/>
        <w:b/>
        <w:bCs/>
        <w:noProof/>
        <w:sz w:val="24"/>
        <w:szCs w:val="24"/>
      </w:rPr>
      <w:t>1</w:t>
    </w:r>
    <w:r w:rsidR="009703E8" w:rsidRPr="00F34CBC">
      <w:rPr>
        <w:rStyle w:val="Seitenzahl"/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1D" w:rsidRDefault="00CC071D" w:rsidP="007A1A90">
      <w:pPr>
        <w:spacing w:after="0" w:line="240" w:lineRule="auto"/>
      </w:pPr>
      <w:r>
        <w:separator/>
      </w:r>
    </w:p>
  </w:footnote>
  <w:footnote w:type="continuationSeparator" w:id="0">
    <w:p w:rsidR="00CC071D" w:rsidRDefault="00CC071D" w:rsidP="007A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CF0"/>
    <w:multiLevelType w:val="hybridMultilevel"/>
    <w:tmpl w:val="D25808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551"/>
    <w:multiLevelType w:val="hybridMultilevel"/>
    <w:tmpl w:val="DAB60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90"/>
    <w:rsid w:val="0000106A"/>
    <w:rsid w:val="000012A0"/>
    <w:rsid w:val="0000328B"/>
    <w:rsid w:val="000157E6"/>
    <w:rsid w:val="00023D30"/>
    <w:rsid w:val="00023DF9"/>
    <w:rsid w:val="000274D2"/>
    <w:rsid w:val="0003191D"/>
    <w:rsid w:val="000349BE"/>
    <w:rsid w:val="00040BCC"/>
    <w:rsid w:val="000431A0"/>
    <w:rsid w:val="000448B3"/>
    <w:rsid w:val="00044A03"/>
    <w:rsid w:val="00044D03"/>
    <w:rsid w:val="00053D46"/>
    <w:rsid w:val="00054F0D"/>
    <w:rsid w:val="00063FF2"/>
    <w:rsid w:val="00071463"/>
    <w:rsid w:val="00076A1A"/>
    <w:rsid w:val="00080F9B"/>
    <w:rsid w:val="00096084"/>
    <w:rsid w:val="000972F3"/>
    <w:rsid w:val="000B100F"/>
    <w:rsid w:val="000B2434"/>
    <w:rsid w:val="000C0699"/>
    <w:rsid w:val="000D0F21"/>
    <w:rsid w:val="000D6F22"/>
    <w:rsid w:val="000D7DF2"/>
    <w:rsid w:val="000E673D"/>
    <w:rsid w:val="000F0C29"/>
    <w:rsid w:val="000F0E8D"/>
    <w:rsid w:val="000F7DFF"/>
    <w:rsid w:val="0010174A"/>
    <w:rsid w:val="00106710"/>
    <w:rsid w:val="00110F4C"/>
    <w:rsid w:val="00114019"/>
    <w:rsid w:val="0014023C"/>
    <w:rsid w:val="00143829"/>
    <w:rsid w:val="001438AC"/>
    <w:rsid w:val="00144F2F"/>
    <w:rsid w:val="00147AC3"/>
    <w:rsid w:val="00163978"/>
    <w:rsid w:val="0016721B"/>
    <w:rsid w:val="00172127"/>
    <w:rsid w:val="00172633"/>
    <w:rsid w:val="0018011D"/>
    <w:rsid w:val="0018410B"/>
    <w:rsid w:val="00192838"/>
    <w:rsid w:val="00197167"/>
    <w:rsid w:val="001A138B"/>
    <w:rsid w:val="001B2491"/>
    <w:rsid w:val="001B4731"/>
    <w:rsid w:val="001C0243"/>
    <w:rsid w:val="001C21B9"/>
    <w:rsid w:val="001C38DD"/>
    <w:rsid w:val="001F6F81"/>
    <w:rsid w:val="00210572"/>
    <w:rsid w:val="0021135E"/>
    <w:rsid w:val="00215238"/>
    <w:rsid w:val="00217B2A"/>
    <w:rsid w:val="002200C5"/>
    <w:rsid w:val="00231576"/>
    <w:rsid w:val="00232095"/>
    <w:rsid w:val="00233B3D"/>
    <w:rsid w:val="00241476"/>
    <w:rsid w:val="00242222"/>
    <w:rsid w:val="00244346"/>
    <w:rsid w:val="002465CA"/>
    <w:rsid w:val="002642C7"/>
    <w:rsid w:val="002645EA"/>
    <w:rsid w:val="0026481E"/>
    <w:rsid w:val="002A298F"/>
    <w:rsid w:val="002B1351"/>
    <w:rsid w:val="002B4C48"/>
    <w:rsid w:val="002B591B"/>
    <w:rsid w:val="002C7D87"/>
    <w:rsid w:val="002D2C91"/>
    <w:rsid w:val="002D61F1"/>
    <w:rsid w:val="002E2866"/>
    <w:rsid w:val="002E5047"/>
    <w:rsid w:val="002F5D4D"/>
    <w:rsid w:val="002F6BA9"/>
    <w:rsid w:val="00300854"/>
    <w:rsid w:val="00301CC6"/>
    <w:rsid w:val="00316D1D"/>
    <w:rsid w:val="00324CDD"/>
    <w:rsid w:val="00327435"/>
    <w:rsid w:val="00333AF2"/>
    <w:rsid w:val="0034475E"/>
    <w:rsid w:val="00360CE3"/>
    <w:rsid w:val="00361E40"/>
    <w:rsid w:val="003622EB"/>
    <w:rsid w:val="00373A2E"/>
    <w:rsid w:val="003768FC"/>
    <w:rsid w:val="00386DD7"/>
    <w:rsid w:val="00393C3D"/>
    <w:rsid w:val="003952CB"/>
    <w:rsid w:val="003A15AE"/>
    <w:rsid w:val="003A6A1F"/>
    <w:rsid w:val="003B0F94"/>
    <w:rsid w:val="003B6718"/>
    <w:rsid w:val="003C31B0"/>
    <w:rsid w:val="003C6761"/>
    <w:rsid w:val="003D0575"/>
    <w:rsid w:val="003D0A90"/>
    <w:rsid w:val="003D2412"/>
    <w:rsid w:val="003E0D25"/>
    <w:rsid w:val="003E13AC"/>
    <w:rsid w:val="003E17F0"/>
    <w:rsid w:val="003E238C"/>
    <w:rsid w:val="003F25A9"/>
    <w:rsid w:val="003F42A3"/>
    <w:rsid w:val="003F52B1"/>
    <w:rsid w:val="00400885"/>
    <w:rsid w:val="0040221D"/>
    <w:rsid w:val="00410FDC"/>
    <w:rsid w:val="004174A9"/>
    <w:rsid w:val="00422640"/>
    <w:rsid w:val="0042497E"/>
    <w:rsid w:val="0043764B"/>
    <w:rsid w:val="00441B85"/>
    <w:rsid w:val="00444E8C"/>
    <w:rsid w:val="00453BC0"/>
    <w:rsid w:val="00467519"/>
    <w:rsid w:val="00476FE4"/>
    <w:rsid w:val="00480918"/>
    <w:rsid w:val="0049040F"/>
    <w:rsid w:val="00494EA8"/>
    <w:rsid w:val="00497B9C"/>
    <w:rsid w:val="004A25B4"/>
    <w:rsid w:val="004A3177"/>
    <w:rsid w:val="004B0A0E"/>
    <w:rsid w:val="004B3C03"/>
    <w:rsid w:val="004B58C0"/>
    <w:rsid w:val="004B6ACA"/>
    <w:rsid w:val="004C0645"/>
    <w:rsid w:val="004C4639"/>
    <w:rsid w:val="004D4700"/>
    <w:rsid w:val="004D788E"/>
    <w:rsid w:val="004D7B9D"/>
    <w:rsid w:val="004E1610"/>
    <w:rsid w:val="004E1C6D"/>
    <w:rsid w:val="004E560A"/>
    <w:rsid w:val="004F18B9"/>
    <w:rsid w:val="004F1E5F"/>
    <w:rsid w:val="004F4DB2"/>
    <w:rsid w:val="004F5B89"/>
    <w:rsid w:val="004F718C"/>
    <w:rsid w:val="004F746E"/>
    <w:rsid w:val="00502B16"/>
    <w:rsid w:val="0050376C"/>
    <w:rsid w:val="00505B67"/>
    <w:rsid w:val="005128D3"/>
    <w:rsid w:val="0051348E"/>
    <w:rsid w:val="00516348"/>
    <w:rsid w:val="005167A7"/>
    <w:rsid w:val="005179B4"/>
    <w:rsid w:val="0053543F"/>
    <w:rsid w:val="0053723E"/>
    <w:rsid w:val="00541EB0"/>
    <w:rsid w:val="00545126"/>
    <w:rsid w:val="00545275"/>
    <w:rsid w:val="00545835"/>
    <w:rsid w:val="0054648B"/>
    <w:rsid w:val="00552133"/>
    <w:rsid w:val="00560C48"/>
    <w:rsid w:val="00562B79"/>
    <w:rsid w:val="005655C1"/>
    <w:rsid w:val="00575EE7"/>
    <w:rsid w:val="005819F2"/>
    <w:rsid w:val="00581C37"/>
    <w:rsid w:val="00584062"/>
    <w:rsid w:val="0059056D"/>
    <w:rsid w:val="005D5287"/>
    <w:rsid w:val="005E1885"/>
    <w:rsid w:val="005E3893"/>
    <w:rsid w:val="005E3A39"/>
    <w:rsid w:val="005E72F2"/>
    <w:rsid w:val="005F2AEE"/>
    <w:rsid w:val="005F2B34"/>
    <w:rsid w:val="00600941"/>
    <w:rsid w:val="006100DB"/>
    <w:rsid w:val="0061068B"/>
    <w:rsid w:val="006106FC"/>
    <w:rsid w:val="00616BEB"/>
    <w:rsid w:val="006234CA"/>
    <w:rsid w:val="00624B57"/>
    <w:rsid w:val="00626B53"/>
    <w:rsid w:val="006376BC"/>
    <w:rsid w:val="00641385"/>
    <w:rsid w:val="0064601E"/>
    <w:rsid w:val="00653C21"/>
    <w:rsid w:val="00660F4A"/>
    <w:rsid w:val="00667572"/>
    <w:rsid w:val="00677AC3"/>
    <w:rsid w:val="006818A4"/>
    <w:rsid w:val="00682C01"/>
    <w:rsid w:val="006A6DEE"/>
    <w:rsid w:val="006C607F"/>
    <w:rsid w:val="006D65EE"/>
    <w:rsid w:val="006E14E0"/>
    <w:rsid w:val="006E22E6"/>
    <w:rsid w:val="006F3889"/>
    <w:rsid w:val="00700D8F"/>
    <w:rsid w:val="00704191"/>
    <w:rsid w:val="00706508"/>
    <w:rsid w:val="0070744E"/>
    <w:rsid w:val="00710434"/>
    <w:rsid w:val="00720065"/>
    <w:rsid w:val="0073537F"/>
    <w:rsid w:val="0073714D"/>
    <w:rsid w:val="00741FF6"/>
    <w:rsid w:val="0074531D"/>
    <w:rsid w:val="00745718"/>
    <w:rsid w:val="007720F9"/>
    <w:rsid w:val="00774279"/>
    <w:rsid w:val="00775E26"/>
    <w:rsid w:val="00785868"/>
    <w:rsid w:val="007919D8"/>
    <w:rsid w:val="0079765C"/>
    <w:rsid w:val="007A129D"/>
    <w:rsid w:val="007A1A90"/>
    <w:rsid w:val="007A61BB"/>
    <w:rsid w:val="007B2642"/>
    <w:rsid w:val="007B4F7C"/>
    <w:rsid w:val="007C39A7"/>
    <w:rsid w:val="007C48EA"/>
    <w:rsid w:val="007C6801"/>
    <w:rsid w:val="007D2045"/>
    <w:rsid w:val="007D28C7"/>
    <w:rsid w:val="007D5558"/>
    <w:rsid w:val="007D7C9A"/>
    <w:rsid w:val="007E257E"/>
    <w:rsid w:val="007E321D"/>
    <w:rsid w:val="007E3AB8"/>
    <w:rsid w:val="007E3FA5"/>
    <w:rsid w:val="007F015D"/>
    <w:rsid w:val="007F34FA"/>
    <w:rsid w:val="0080143C"/>
    <w:rsid w:val="00805CD0"/>
    <w:rsid w:val="0080779D"/>
    <w:rsid w:val="008103F8"/>
    <w:rsid w:val="00811192"/>
    <w:rsid w:val="00820E7B"/>
    <w:rsid w:val="0082308B"/>
    <w:rsid w:val="0082398F"/>
    <w:rsid w:val="008251E4"/>
    <w:rsid w:val="008314A2"/>
    <w:rsid w:val="00833047"/>
    <w:rsid w:val="0083335E"/>
    <w:rsid w:val="00847734"/>
    <w:rsid w:val="008500A1"/>
    <w:rsid w:val="00852606"/>
    <w:rsid w:val="00853693"/>
    <w:rsid w:val="00853A52"/>
    <w:rsid w:val="008561FD"/>
    <w:rsid w:val="00861A0C"/>
    <w:rsid w:val="00873D89"/>
    <w:rsid w:val="008749F9"/>
    <w:rsid w:val="0088312F"/>
    <w:rsid w:val="008905AF"/>
    <w:rsid w:val="008958AF"/>
    <w:rsid w:val="008A14C1"/>
    <w:rsid w:val="008A2223"/>
    <w:rsid w:val="008A66F7"/>
    <w:rsid w:val="008A6EC9"/>
    <w:rsid w:val="008B2D42"/>
    <w:rsid w:val="008C0080"/>
    <w:rsid w:val="008C2393"/>
    <w:rsid w:val="008D1E9C"/>
    <w:rsid w:val="008E3D0F"/>
    <w:rsid w:val="008E7570"/>
    <w:rsid w:val="00901A38"/>
    <w:rsid w:val="00903AE1"/>
    <w:rsid w:val="0090716F"/>
    <w:rsid w:val="00912DCF"/>
    <w:rsid w:val="0091447C"/>
    <w:rsid w:val="00917DAF"/>
    <w:rsid w:val="00923F3F"/>
    <w:rsid w:val="009301D0"/>
    <w:rsid w:val="00933068"/>
    <w:rsid w:val="00953389"/>
    <w:rsid w:val="0096083D"/>
    <w:rsid w:val="009703E8"/>
    <w:rsid w:val="00970E20"/>
    <w:rsid w:val="00974DC9"/>
    <w:rsid w:val="00977396"/>
    <w:rsid w:val="00977A68"/>
    <w:rsid w:val="00977CDB"/>
    <w:rsid w:val="00982509"/>
    <w:rsid w:val="00995C39"/>
    <w:rsid w:val="009A0194"/>
    <w:rsid w:val="009A0834"/>
    <w:rsid w:val="009A7B17"/>
    <w:rsid w:val="009B136B"/>
    <w:rsid w:val="009B4AD7"/>
    <w:rsid w:val="009B6860"/>
    <w:rsid w:val="009C02DE"/>
    <w:rsid w:val="009C3738"/>
    <w:rsid w:val="009C3E1E"/>
    <w:rsid w:val="009C4C56"/>
    <w:rsid w:val="009C5DA2"/>
    <w:rsid w:val="009E07DB"/>
    <w:rsid w:val="009F7E65"/>
    <w:rsid w:val="00A05704"/>
    <w:rsid w:val="00A20656"/>
    <w:rsid w:val="00A26B21"/>
    <w:rsid w:val="00A276D5"/>
    <w:rsid w:val="00A31558"/>
    <w:rsid w:val="00A31C81"/>
    <w:rsid w:val="00A47EC4"/>
    <w:rsid w:val="00A52CCA"/>
    <w:rsid w:val="00A53062"/>
    <w:rsid w:val="00A54530"/>
    <w:rsid w:val="00A72261"/>
    <w:rsid w:val="00A725E5"/>
    <w:rsid w:val="00A77B65"/>
    <w:rsid w:val="00A8147D"/>
    <w:rsid w:val="00AA2173"/>
    <w:rsid w:val="00AA268D"/>
    <w:rsid w:val="00AA446C"/>
    <w:rsid w:val="00AA7070"/>
    <w:rsid w:val="00AB4A51"/>
    <w:rsid w:val="00AB7218"/>
    <w:rsid w:val="00AC0435"/>
    <w:rsid w:val="00AD603C"/>
    <w:rsid w:val="00AD60E4"/>
    <w:rsid w:val="00AD63EB"/>
    <w:rsid w:val="00AE1661"/>
    <w:rsid w:val="00AE1C58"/>
    <w:rsid w:val="00AE23B0"/>
    <w:rsid w:val="00AE2D0E"/>
    <w:rsid w:val="00AF1D35"/>
    <w:rsid w:val="00AF5C17"/>
    <w:rsid w:val="00B00708"/>
    <w:rsid w:val="00B0175F"/>
    <w:rsid w:val="00B03DF2"/>
    <w:rsid w:val="00B06A05"/>
    <w:rsid w:val="00B06A15"/>
    <w:rsid w:val="00B07479"/>
    <w:rsid w:val="00B12F62"/>
    <w:rsid w:val="00B24559"/>
    <w:rsid w:val="00B34AE6"/>
    <w:rsid w:val="00B34E79"/>
    <w:rsid w:val="00B364A0"/>
    <w:rsid w:val="00B405A3"/>
    <w:rsid w:val="00B456CA"/>
    <w:rsid w:val="00B50A12"/>
    <w:rsid w:val="00B533DA"/>
    <w:rsid w:val="00B56E1C"/>
    <w:rsid w:val="00B57EA0"/>
    <w:rsid w:val="00B65B48"/>
    <w:rsid w:val="00B67079"/>
    <w:rsid w:val="00B70AD9"/>
    <w:rsid w:val="00B71358"/>
    <w:rsid w:val="00B840C8"/>
    <w:rsid w:val="00B95B63"/>
    <w:rsid w:val="00BA070E"/>
    <w:rsid w:val="00BA0CEF"/>
    <w:rsid w:val="00BA49DD"/>
    <w:rsid w:val="00BB026D"/>
    <w:rsid w:val="00BB4794"/>
    <w:rsid w:val="00BB6FF2"/>
    <w:rsid w:val="00BB742C"/>
    <w:rsid w:val="00BC250D"/>
    <w:rsid w:val="00BC6638"/>
    <w:rsid w:val="00BD39ED"/>
    <w:rsid w:val="00BD61E0"/>
    <w:rsid w:val="00BE4CAB"/>
    <w:rsid w:val="00BE67E0"/>
    <w:rsid w:val="00BF3204"/>
    <w:rsid w:val="00BF4D7C"/>
    <w:rsid w:val="00C010C8"/>
    <w:rsid w:val="00C04080"/>
    <w:rsid w:val="00C05A39"/>
    <w:rsid w:val="00C11B00"/>
    <w:rsid w:val="00C12CAF"/>
    <w:rsid w:val="00C13CE6"/>
    <w:rsid w:val="00C17FC1"/>
    <w:rsid w:val="00C2011F"/>
    <w:rsid w:val="00C20D10"/>
    <w:rsid w:val="00C22414"/>
    <w:rsid w:val="00C26395"/>
    <w:rsid w:val="00C372F1"/>
    <w:rsid w:val="00C414CD"/>
    <w:rsid w:val="00C418A6"/>
    <w:rsid w:val="00C450F4"/>
    <w:rsid w:val="00C454DB"/>
    <w:rsid w:val="00C45A89"/>
    <w:rsid w:val="00C620F5"/>
    <w:rsid w:val="00C653B5"/>
    <w:rsid w:val="00C76F49"/>
    <w:rsid w:val="00C84D54"/>
    <w:rsid w:val="00C86197"/>
    <w:rsid w:val="00C86CA3"/>
    <w:rsid w:val="00C874C2"/>
    <w:rsid w:val="00C905CF"/>
    <w:rsid w:val="00CA04D9"/>
    <w:rsid w:val="00CA5F4E"/>
    <w:rsid w:val="00CB15BF"/>
    <w:rsid w:val="00CB5256"/>
    <w:rsid w:val="00CC071D"/>
    <w:rsid w:val="00CC182D"/>
    <w:rsid w:val="00CC5282"/>
    <w:rsid w:val="00CC5E69"/>
    <w:rsid w:val="00CD25AE"/>
    <w:rsid w:val="00CD396E"/>
    <w:rsid w:val="00CD4A6D"/>
    <w:rsid w:val="00CD7EAE"/>
    <w:rsid w:val="00CF000E"/>
    <w:rsid w:val="00CF1045"/>
    <w:rsid w:val="00CF4354"/>
    <w:rsid w:val="00CF51B4"/>
    <w:rsid w:val="00D0317F"/>
    <w:rsid w:val="00D12317"/>
    <w:rsid w:val="00D1706B"/>
    <w:rsid w:val="00D1773F"/>
    <w:rsid w:val="00D31A92"/>
    <w:rsid w:val="00D340A2"/>
    <w:rsid w:val="00D435E8"/>
    <w:rsid w:val="00D44836"/>
    <w:rsid w:val="00D504D1"/>
    <w:rsid w:val="00D57DC5"/>
    <w:rsid w:val="00D635EE"/>
    <w:rsid w:val="00D72228"/>
    <w:rsid w:val="00D73C64"/>
    <w:rsid w:val="00D7687E"/>
    <w:rsid w:val="00D81B97"/>
    <w:rsid w:val="00D81F30"/>
    <w:rsid w:val="00D86D78"/>
    <w:rsid w:val="00D87DD9"/>
    <w:rsid w:val="00D90CFE"/>
    <w:rsid w:val="00D92884"/>
    <w:rsid w:val="00D93AF5"/>
    <w:rsid w:val="00D96C6F"/>
    <w:rsid w:val="00DA7F9B"/>
    <w:rsid w:val="00DB1614"/>
    <w:rsid w:val="00DB1966"/>
    <w:rsid w:val="00DB2C41"/>
    <w:rsid w:val="00DB3237"/>
    <w:rsid w:val="00DB7B5A"/>
    <w:rsid w:val="00DC0040"/>
    <w:rsid w:val="00DC0A06"/>
    <w:rsid w:val="00DC4648"/>
    <w:rsid w:val="00DC5BC8"/>
    <w:rsid w:val="00DD276D"/>
    <w:rsid w:val="00DD2CCE"/>
    <w:rsid w:val="00DE14A0"/>
    <w:rsid w:val="00DF5377"/>
    <w:rsid w:val="00E07A27"/>
    <w:rsid w:val="00E1070B"/>
    <w:rsid w:val="00E2536D"/>
    <w:rsid w:val="00E26C89"/>
    <w:rsid w:val="00E40D7B"/>
    <w:rsid w:val="00E520C7"/>
    <w:rsid w:val="00E707A9"/>
    <w:rsid w:val="00E71F62"/>
    <w:rsid w:val="00E807EC"/>
    <w:rsid w:val="00E9661D"/>
    <w:rsid w:val="00EA3E20"/>
    <w:rsid w:val="00EB6FFA"/>
    <w:rsid w:val="00EE4616"/>
    <w:rsid w:val="00EF224F"/>
    <w:rsid w:val="00EF51A9"/>
    <w:rsid w:val="00EF5D20"/>
    <w:rsid w:val="00EF6DC0"/>
    <w:rsid w:val="00F047B3"/>
    <w:rsid w:val="00F04F5D"/>
    <w:rsid w:val="00F06C53"/>
    <w:rsid w:val="00F07F9A"/>
    <w:rsid w:val="00F132C8"/>
    <w:rsid w:val="00F140BD"/>
    <w:rsid w:val="00F34CBC"/>
    <w:rsid w:val="00F369E8"/>
    <w:rsid w:val="00F50449"/>
    <w:rsid w:val="00F532E6"/>
    <w:rsid w:val="00F80285"/>
    <w:rsid w:val="00F9069E"/>
    <w:rsid w:val="00F90843"/>
    <w:rsid w:val="00F91E67"/>
    <w:rsid w:val="00F922FC"/>
    <w:rsid w:val="00F92951"/>
    <w:rsid w:val="00F941E3"/>
    <w:rsid w:val="00F955B8"/>
    <w:rsid w:val="00FA3B4D"/>
    <w:rsid w:val="00FA3BA2"/>
    <w:rsid w:val="00FC67E5"/>
    <w:rsid w:val="00FC7C09"/>
    <w:rsid w:val="00FE28B9"/>
    <w:rsid w:val="00FE2DBC"/>
    <w:rsid w:val="00FE5BFC"/>
    <w:rsid w:val="00FE6E05"/>
    <w:rsid w:val="00FF25A7"/>
    <w:rsid w:val="00FF64CC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A9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7A1A90"/>
    <w:pPr>
      <w:suppressLineNumbers/>
      <w:tabs>
        <w:tab w:val="center" w:pos="4819"/>
        <w:tab w:val="right" w:pos="9638"/>
      </w:tabs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FuzeileZchn">
    <w:name w:val="Fußzeile Zchn"/>
    <w:basedOn w:val="Absatz-Standardschriftart"/>
    <w:link w:val="Fuzeile"/>
    <w:rsid w:val="007A1A90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rsid w:val="007A1A90"/>
    <w:rPr>
      <w:color w:val="000080"/>
      <w:u w:val="single"/>
    </w:rPr>
  </w:style>
  <w:style w:type="paragraph" w:styleId="Textkrper">
    <w:name w:val="Body Text"/>
    <w:basedOn w:val="Standard"/>
    <w:link w:val="TextkrperZchn"/>
    <w:rsid w:val="007A1A90"/>
    <w:pPr>
      <w:spacing w:after="12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TextkrperZchn">
    <w:name w:val="Textkörper Zchn"/>
    <w:basedOn w:val="Absatz-Standardschriftart"/>
    <w:link w:val="Textkrper"/>
    <w:rsid w:val="007A1A90"/>
    <w:rPr>
      <w:rFonts w:ascii="Calibri" w:eastAsia="Times New Roman" w:hAnsi="Calibri" w:cs="Times New Roman"/>
      <w:lang w:val="en-US" w:bidi="en-US"/>
    </w:rPr>
  </w:style>
  <w:style w:type="character" w:customStyle="1" w:styleId="highlightedsearchterm">
    <w:name w:val="highlightedsearchterm"/>
    <w:basedOn w:val="Absatz-Standardschriftart"/>
    <w:rsid w:val="007A1A90"/>
  </w:style>
  <w:style w:type="paragraph" w:customStyle="1" w:styleId="Infozeile">
    <w:name w:val="Infozeile"/>
    <w:basedOn w:val="Standard"/>
    <w:rsid w:val="007A1A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de-DE"/>
    </w:rPr>
  </w:style>
  <w:style w:type="paragraph" w:styleId="StandardWeb">
    <w:name w:val="Normal (Web)"/>
    <w:basedOn w:val="Standard"/>
    <w:semiHidden/>
    <w:rsid w:val="007A1A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7A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1A90"/>
  </w:style>
  <w:style w:type="character" w:styleId="Seitenzahl">
    <w:name w:val="page number"/>
    <w:basedOn w:val="Absatz-Standardschriftart"/>
    <w:semiHidden/>
    <w:rsid w:val="007A1A90"/>
    <w:rPr>
      <w:rFonts w:cs="Times New Roman"/>
    </w:rPr>
  </w:style>
  <w:style w:type="paragraph" w:customStyle="1" w:styleId="TableContents">
    <w:name w:val="Table Contents"/>
    <w:basedOn w:val="Standard"/>
    <w:rsid w:val="00933068"/>
    <w:pPr>
      <w:suppressLineNumbers/>
    </w:pPr>
    <w:rPr>
      <w:rFonts w:ascii="Calibri" w:eastAsia="Times New Roman" w:hAnsi="Calibri" w:cs="Times New Roman"/>
      <w:lang w:val="en-US" w:bidi="en-US"/>
    </w:rPr>
  </w:style>
  <w:style w:type="paragraph" w:customStyle="1" w:styleId="Textkrper-Zeileneinzug1">
    <w:name w:val="Textkörper-Zeileneinzug1"/>
    <w:basedOn w:val="Standard"/>
    <w:rsid w:val="00933068"/>
    <w:pPr>
      <w:spacing w:after="0" w:line="360" w:lineRule="atLeast"/>
      <w:ind w:left="2098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A7B17"/>
    <w:pPr>
      <w:ind w:left="720"/>
      <w:contextualSpacing/>
    </w:pPr>
  </w:style>
  <w:style w:type="character" w:customStyle="1" w:styleId="Internetlink">
    <w:name w:val="Internetlink"/>
    <w:rsid w:val="005F2B34"/>
    <w:rPr>
      <w:color w:val="000080"/>
      <w:u w:val="single"/>
      <w:lang w:val="de-DE" w:eastAsia="de-DE" w:bidi="de-DE"/>
    </w:rPr>
  </w:style>
  <w:style w:type="character" w:customStyle="1" w:styleId="st">
    <w:name w:val="st"/>
    <w:basedOn w:val="Absatz-Standardschriftart"/>
    <w:rsid w:val="007A129D"/>
  </w:style>
  <w:style w:type="paragraph" w:styleId="KeinLeerraum">
    <w:name w:val="No Spacing"/>
    <w:uiPriority w:val="1"/>
    <w:qFormat/>
    <w:rsid w:val="002F6BA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6234CA"/>
    <w:rPr>
      <w:b/>
      <w:bCs/>
    </w:rPr>
  </w:style>
  <w:style w:type="character" w:customStyle="1" w:styleId="ifaward">
    <w:name w:val="ifaward"/>
    <w:basedOn w:val="Absatz-Standardschriftart"/>
    <w:rsid w:val="0062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ar.de" TargetMode="External"/><Relationship Id="rId13" Type="http://schemas.openxmlformats.org/officeDocument/2006/relationships/hyperlink" Target="http://www.convar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s-pr.de/de/presse/meldungen/20120305_con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Overmann@ars-p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harald.goeller@convar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20305_con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ByteSpotter jetzt auch als Einzelanfertigung (CONVAR) Pressemeldung vom</vt:lpstr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ByteSpotter jetzt auch als Einzelanfertigung (CONVAR) Pressemeldung vom</dc:title>
  <dc:creator>Andreas Becker</dc:creator>
  <cp:lastModifiedBy>ssturm</cp:lastModifiedBy>
  <cp:revision>3</cp:revision>
  <cp:lastPrinted>2012-01-20T14:04:00Z</cp:lastPrinted>
  <dcterms:created xsi:type="dcterms:W3CDTF">2012-03-05T12:21:00Z</dcterms:created>
  <dcterms:modified xsi:type="dcterms:W3CDTF">2012-03-05T12:36:00Z</dcterms:modified>
</cp:coreProperties>
</file>