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466AC" w:rsidRDefault="00D466AC">
      <w:pPr>
        <w:pStyle w:val="DynamikumFliesstext"/>
        <w:jc w:val="right"/>
        <w:outlineLvl w:val="0"/>
      </w:pPr>
      <w:r w:rsidRPr="002F7E19">
        <w:t xml:space="preserve">Pirmasens, </w:t>
      </w:r>
      <w:r w:rsidR="00E60477">
        <w:t>1. Februar</w:t>
      </w:r>
      <w:r>
        <w:t xml:space="preserve"> 2012</w:t>
      </w:r>
    </w:p>
    <w:p w:rsidR="00D466AC" w:rsidRPr="00AF181D" w:rsidRDefault="00D466AC">
      <w:pPr>
        <w:pStyle w:val="DynamikumFliesstext"/>
      </w:pPr>
    </w:p>
    <w:p w:rsidR="00D466AC" w:rsidRPr="002B7390" w:rsidRDefault="00D466AC">
      <w:pPr>
        <w:pStyle w:val="Dynamikumberschrift"/>
        <w:spacing w:line="480" w:lineRule="atLeast"/>
        <w:jc w:val="both"/>
        <w:rPr>
          <w:sz w:val="36"/>
          <w:szCs w:val="36"/>
          <w:lang w:val="de-CH"/>
        </w:rPr>
      </w:pPr>
      <w:bookmarkStart w:id="0" w:name="OLE_LINK1"/>
      <w:bookmarkStart w:id="1" w:name="OLE_LINK2"/>
      <w:r>
        <w:rPr>
          <w:sz w:val="36"/>
          <w:szCs w:val="36"/>
        </w:rPr>
        <w:t xml:space="preserve">Dynamikum mit </w:t>
      </w:r>
      <w:r>
        <w:rPr>
          <w:sz w:val="36"/>
          <w:szCs w:val="36"/>
          <w:lang w:val="de-CH"/>
        </w:rPr>
        <w:t xml:space="preserve">Top-Besucherquote </w:t>
      </w:r>
      <w:r w:rsidRPr="002B7390">
        <w:rPr>
          <w:sz w:val="36"/>
          <w:szCs w:val="36"/>
          <w:lang w:val="de-CH"/>
        </w:rPr>
        <w:t xml:space="preserve">für </w:t>
      </w:r>
      <w:r w:rsidRPr="002B7390">
        <w:rPr>
          <w:sz w:val="36"/>
          <w:szCs w:val="36"/>
        </w:rPr>
        <w:t>„Nach den Sternen greifen – Astronomie im Dunkelraum“</w:t>
      </w:r>
      <w:r w:rsidRPr="002B7390">
        <w:rPr>
          <w:sz w:val="36"/>
          <w:szCs w:val="36"/>
          <w:lang w:val="de-CH"/>
        </w:rPr>
        <w:t xml:space="preserve"> </w:t>
      </w:r>
    </w:p>
    <w:bookmarkEnd w:id="0"/>
    <w:bookmarkEnd w:id="1"/>
    <w:p w:rsidR="00D466AC" w:rsidRDefault="00D466AC">
      <w:pPr>
        <w:pStyle w:val="DynamikumUnterberschrift"/>
        <w:spacing w:line="360" w:lineRule="atLeast"/>
        <w:jc w:val="both"/>
        <w:rPr>
          <w:rFonts w:cs="Arial"/>
          <w:lang w:val="de-CH"/>
        </w:rPr>
      </w:pPr>
    </w:p>
    <w:p w:rsidR="00D466AC" w:rsidRDefault="00D466AC" w:rsidP="00144A30">
      <w:pPr>
        <w:pStyle w:val="DynamikumUnterberschrift"/>
        <w:numPr>
          <w:ilvl w:val="0"/>
          <w:numId w:val="24"/>
        </w:numPr>
        <w:spacing w:line="360" w:lineRule="atLeast"/>
        <w:jc w:val="both"/>
        <w:rPr>
          <w:rFonts w:cs="Arial"/>
          <w:sz w:val="22"/>
          <w:lang w:val="de-CH"/>
        </w:rPr>
      </w:pPr>
      <w:r>
        <w:rPr>
          <w:rFonts w:cs="Arial"/>
          <w:sz w:val="22"/>
          <w:lang w:val="de-CH"/>
        </w:rPr>
        <w:t xml:space="preserve">Pirmasenser Science Center zählt rund 3.000 Gäste und knapp 200 ausverkaufte Führungen der Sonderausstellung </w:t>
      </w:r>
    </w:p>
    <w:p w:rsidR="00D466AC" w:rsidRDefault="00D466AC" w:rsidP="00144A30">
      <w:pPr>
        <w:pStyle w:val="DynamikumUnterberschrift"/>
        <w:numPr>
          <w:ilvl w:val="0"/>
          <w:numId w:val="24"/>
        </w:numPr>
        <w:spacing w:line="360" w:lineRule="atLeast"/>
        <w:jc w:val="both"/>
        <w:rPr>
          <w:rFonts w:cs="Arial"/>
          <w:sz w:val="22"/>
        </w:rPr>
      </w:pPr>
      <w:r>
        <w:rPr>
          <w:rFonts w:cs="Arial"/>
          <w:sz w:val="22"/>
          <w:lang w:val="de-CH"/>
        </w:rPr>
        <w:t xml:space="preserve">Verlängerung um einen Monat aufgrund großer Nachfrage </w:t>
      </w:r>
    </w:p>
    <w:p w:rsidR="00D466AC" w:rsidRDefault="00D466AC">
      <w:pPr>
        <w:pStyle w:val="StandardWeb"/>
        <w:spacing w:before="0" w:beforeAutospacing="0" w:after="0" w:afterAutospacing="0" w:line="360" w:lineRule="atLeast"/>
        <w:jc w:val="both"/>
        <w:rPr>
          <w:rFonts w:ascii="Arial" w:hAnsi="Arial" w:cs="Arial"/>
          <w:sz w:val="22"/>
        </w:rPr>
      </w:pPr>
    </w:p>
    <w:p w:rsidR="00D466AC" w:rsidRDefault="00D466AC" w:rsidP="00153FD8">
      <w:pPr>
        <w:pStyle w:val="DynamikumFliesstext"/>
        <w:spacing w:line="360" w:lineRule="atLeast"/>
        <w:ind w:left="851" w:firstLine="567"/>
        <w:jc w:val="both"/>
        <w:outlineLvl w:val="0"/>
        <w:rPr>
          <w:rFonts w:cs="Arial"/>
          <w:sz w:val="22"/>
        </w:rPr>
      </w:pPr>
      <w:r>
        <w:rPr>
          <w:rFonts w:cs="Arial"/>
          <w:sz w:val="22"/>
        </w:rPr>
        <w:t>Eine überaus erfolgreiche Bilanz zieht das Pirmasenser Dynamikum für die Sonderausstellung „Nach den Sternen greifen – Astronomie im Dunkelraum“ mit etwa 3.000 Besuchern und rund 200 ausverkauften Führungen. Noch während des zunächst geplanten Zeitraums vom 20. September bis 10. Dezember 2011 zeichnete sich eine so große Nachfrage ab, dass die Ausstellung um gut einen Monat bis einschließlich</w:t>
      </w:r>
      <w:r w:rsidR="00220A2C">
        <w:rPr>
          <w:rFonts w:cs="Arial"/>
          <w:sz w:val="22"/>
        </w:rPr>
        <w:t xml:space="preserve"> Sonntag, </w:t>
      </w:r>
      <w:r w:rsidR="00D15706">
        <w:rPr>
          <w:rFonts w:cs="Arial"/>
          <w:sz w:val="22"/>
        </w:rPr>
        <w:t xml:space="preserve">den </w:t>
      </w:r>
      <w:r w:rsidR="00220A2C">
        <w:rPr>
          <w:rFonts w:cs="Arial"/>
          <w:sz w:val="22"/>
        </w:rPr>
        <w:t>8.</w:t>
      </w:r>
      <w:r>
        <w:rPr>
          <w:rFonts w:cs="Arial"/>
          <w:sz w:val="22"/>
        </w:rPr>
        <w:t xml:space="preserve"> Januar 2012</w:t>
      </w:r>
      <w:r w:rsidR="00D15706">
        <w:rPr>
          <w:rFonts w:cs="Arial"/>
          <w:sz w:val="22"/>
        </w:rPr>
        <w:t>,</w:t>
      </w:r>
      <w:r>
        <w:rPr>
          <w:rFonts w:cs="Arial"/>
          <w:sz w:val="22"/>
        </w:rPr>
        <w:t xml:space="preserve"> verlängert wurde. Während dieser Zeit zeigte sich das Publikum im Science Center immer wieder aufs Neue begeistert von der Möglichkeit, unter fachmännischer Anleitung in kompletter Dunkelheit die Größen- und Gravitationsverhältnisse sowie Entfernungen in unserem Planetensystem zu erkunden und dabei allerlei Wissenswertes und Spannendes zu erfahren. In Gruppen </w:t>
      </w:r>
      <w:r w:rsidR="00220A2C">
        <w:rPr>
          <w:rFonts w:cs="Arial"/>
          <w:sz w:val="22"/>
        </w:rPr>
        <w:t>von jeweils bis zu 1</w:t>
      </w:r>
      <w:r>
        <w:rPr>
          <w:rFonts w:cs="Arial"/>
          <w:sz w:val="22"/>
        </w:rPr>
        <w:t>2 Personen konnten die Gäste beispielsweise</w:t>
      </w:r>
      <w:r w:rsidR="00220A2C">
        <w:rPr>
          <w:rFonts w:cs="Arial"/>
          <w:sz w:val="22"/>
        </w:rPr>
        <w:t xml:space="preserve"> ertasten, </w:t>
      </w:r>
      <w:r>
        <w:rPr>
          <w:rFonts w:cs="Arial"/>
          <w:sz w:val="22"/>
        </w:rPr>
        <w:t>wie die Oberfläche von Planeten beschaffen ist und wie weit sie voneinander entfernt sind.</w:t>
      </w:r>
    </w:p>
    <w:p w:rsidR="00D466AC" w:rsidRDefault="00D466AC" w:rsidP="006F739B">
      <w:pPr>
        <w:pStyle w:val="DynamikumFliesstext"/>
        <w:spacing w:line="360" w:lineRule="atLeast"/>
        <w:ind w:left="851" w:firstLine="567"/>
        <w:jc w:val="both"/>
        <w:outlineLvl w:val="0"/>
        <w:rPr>
          <w:rFonts w:cs="Arial"/>
          <w:sz w:val="22"/>
        </w:rPr>
      </w:pPr>
    </w:p>
    <w:p w:rsidR="00D466AC" w:rsidRDefault="00D466AC" w:rsidP="00E7098D">
      <w:pPr>
        <w:pStyle w:val="DynamikumFliesstext"/>
        <w:spacing w:line="360" w:lineRule="atLeast"/>
        <w:ind w:left="851" w:firstLine="567"/>
        <w:jc w:val="both"/>
        <w:outlineLvl w:val="0"/>
        <w:rPr>
          <w:rFonts w:cs="Arial"/>
          <w:sz w:val="22"/>
        </w:rPr>
      </w:pPr>
      <w:r>
        <w:rPr>
          <w:rFonts w:cs="Arial"/>
          <w:sz w:val="22"/>
        </w:rPr>
        <w:t>„Von Beginn an hat sich das Dynamikum auf seine Fahnen geschrieben, den großen und kleinen Besuchern zusätzlich zu den gut 160 Exponaten rund um die Erforschung naturwissen</w:t>
      </w:r>
      <w:r w:rsidR="00E60477">
        <w:rPr>
          <w:rFonts w:cs="Arial"/>
          <w:sz w:val="22"/>
        </w:rPr>
        <w:softHyphen/>
      </w:r>
      <w:r>
        <w:rPr>
          <w:rFonts w:cs="Arial"/>
          <w:sz w:val="22"/>
        </w:rPr>
        <w:t xml:space="preserve">schaftlicher Phänomene immer wieder neue, spannende und vielfach spektakuläre Sonderausstellungen zu bieten – und der Erfolg gibt uns Recht, dass wir mit dieser Strategie richtig liegen“, kommentiert Dynamikum-Geschäftsführer Rolf </w:t>
      </w:r>
      <w:proofErr w:type="spellStart"/>
      <w:r>
        <w:rPr>
          <w:rFonts w:cs="Arial"/>
          <w:sz w:val="22"/>
        </w:rPr>
        <w:t>Schlicher</w:t>
      </w:r>
      <w:proofErr w:type="spellEnd"/>
      <w:r>
        <w:rPr>
          <w:rFonts w:cs="Arial"/>
          <w:sz w:val="22"/>
        </w:rPr>
        <w:t xml:space="preserve"> zufrieden. </w:t>
      </w:r>
      <w:r>
        <w:rPr>
          <w:rFonts w:cs="Arial"/>
          <w:sz w:val="22"/>
        </w:rPr>
        <w:lastRenderedPageBreak/>
        <w:t xml:space="preserve">„Zum besonders großen Zuspruch für die Astronomie-Sonderausstellung und die begleitende </w:t>
      </w:r>
      <w:proofErr w:type="spellStart"/>
      <w:r>
        <w:rPr>
          <w:rFonts w:cs="Arial"/>
          <w:sz w:val="22"/>
        </w:rPr>
        <w:t>Meteoritenschau</w:t>
      </w:r>
      <w:proofErr w:type="spellEnd"/>
      <w:r>
        <w:rPr>
          <w:rFonts w:cs="Arial"/>
          <w:sz w:val="22"/>
        </w:rPr>
        <w:t xml:space="preserve"> hat sicherlich auch das gleichermaßen faszinierende wie ungewöhn</w:t>
      </w:r>
      <w:r w:rsidR="00E60477">
        <w:rPr>
          <w:rFonts w:cs="Arial"/>
          <w:sz w:val="22"/>
        </w:rPr>
        <w:softHyphen/>
      </w:r>
      <w:r>
        <w:rPr>
          <w:rFonts w:cs="Arial"/>
          <w:sz w:val="22"/>
        </w:rPr>
        <w:t>liche Konzept beigetragen, unser Universum in völliger Dunkelheit zu erkunden, was die Besucher wirklich durchweg begeistert hat. Natürlich ist uns der große Erfolg jetzt ein noch stärkerer Ansporn, regelmäßig in unserem Haus die Plattform für weitere eindrucksvolle Projekte zu bieten.“</w:t>
      </w:r>
    </w:p>
    <w:p w:rsidR="00D466AC" w:rsidRDefault="00D466AC" w:rsidP="00E7098D">
      <w:pPr>
        <w:pStyle w:val="DynamikumFliesstext"/>
        <w:spacing w:line="360" w:lineRule="atLeast"/>
        <w:ind w:left="851" w:firstLine="567"/>
        <w:jc w:val="both"/>
        <w:outlineLvl w:val="0"/>
        <w:rPr>
          <w:rFonts w:cs="Arial"/>
          <w:sz w:val="22"/>
        </w:rPr>
      </w:pPr>
    </w:p>
    <w:p w:rsidR="00D466AC" w:rsidRDefault="00D466AC" w:rsidP="004943FA">
      <w:pPr>
        <w:pStyle w:val="Textkrper-Zeileneinzug"/>
        <w:ind w:left="0"/>
        <w:rPr>
          <w:b/>
          <w:bCs/>
        </w:rPr>
      </w:pPr>
      <w:r>
        <w:rPr>
          <w:b/>
          <w:bCs/>
        </w:rPr>
        <w:t>Begleitendes Bildmaterial:</w:t>
      </w:r>
    </w:p>
    <w:p w:rsidR="00D466AC" w:rsidRDefault="001F3276" w:rsidP="004943FA">
      <w:pPr>
        <w:pStyle w:val="Standardeinzug"/>
        <w:spacing w:line="200" w:lineRule="atLeast"/>
        <w:ind w:left="0"/>
        <w:rPr>
          <w:rStyle w:val="Fett"/>
          <w:rFonts w:ascii="Arial" w:hAnsi="Arial" w:cs="Arial"/>
          <w:b w:val="0"/>
          <w:bCs w:val="0"/>
          <w:sz w:val="16"/>
        </w:rPr>
      </w:pPr>
      <w:r>
        <w:rPr>
          <w:rFonts w:ascii="Arial" w:hAnsi="Arial" w:cs="Arial"/>
          <w:noProof/>
          <w:sz w:val="16"/>
          <w:lang w:eastAsia="de-DE"/>
        </w:rPr>
        <w:drawing>
          <wp:inline distT="0" distB="0" distL="0" distR="0">
            <wp:extent cx="1466850" cy="971550"/>
            <wp:effectExtent l="19050" t="0" r="0" b="0"/>
            <wp:docPr id="1" name="Grafik 4" descr="Planetenausstellung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descr="Planetenausstellung_mini.jpg"/>
                    <pic:cNvPicPr>
                      <a:picLocks noChangeAspect="1" noChangeArrowheads="1"/>
                    </pic:cNvPicPr>
                  </pic:nvPicPr>
                  <pic:blipFill>
                    <a:blip r:embed="rId7"/>
                    <a:srcRect/>
                    <a:stretch>
                      <a:fillRect/>
                    </a:stretch>
                  </pic:blipFill>
                  <pic:spPr bwMode="auto">
                    <a:xfrm>
                      <a:off x="0" y="0"/>
                      <a:ext cx="1466850" cy="971550"/>
                    </a:xfrm>
                    <a:prstGeom prst="rect">
                      <a:avLst/>
                    </a:prstGeom>
                    <a:noFill/>
                    <a:ln w="9525">
                      <a:noFill/>
                      <a:miter lim="800000"/>
                      <a:headEnd/>
                      <a:tailEnd/>
                    </a:ln>
                  </pic:spPr>
                </pic:pic>
              </a:graphicData>
            </a:graphic>
          </wp:inline>
        </w:drawing>
      </w:r>
      <w:r w:rsidR="00D466AC">
        <w:rPr>
          <w:rStyle w:val="Fett"/>
          <w:rFonts w:ascii="Arial" w:hAnsi="Arial" w:cs="Arial"/>
          <w:b w:val="0"/>
          <w:bCs w:val="0"/>
          <w:sz w:val="16"/>
        </w:rPr>
        <w:tab/>
      </w:r>
      <w:r w:rsidR="00D466AC">
        <w:rPr>
          <w:rStyle w:val="Fett"/>
          <w:rFonts w:ascii="Arial" w:hAnsi="Arial" w:cs="Arial"/>
          <w:b w:val="0"/>
          <w:bCs w:val="0"/>
          <w:sz w:val="16"/>
        </w:rPr>
        <w:tab/>
      </w:r>
      <w:r>
        <w:rPr>
          <w:rFonts w:ascii="Arial" w:hAnsi="Arial" w:cs="Arial"/>
          <w:noProof/>
          <w:sz w:val="16"/>
          <w:lang w:eastAsia="de-DE"/>
        </w:rPr>
        <w:drawing>
          <wp:inline distT="0" distB="0" distL="0" distR="0">
            <wp:extent cx="1371600" cy="914400"/>
            <wp:effectExtent l="19050" t="0" r="0" b="0"/>
            <wp:docPr id="2" name="Grafik 5" descr="Planetenausstellung2_mi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descr="Planetenausstellung2_mini.jpg"/>
                    <pic:cNvPicPr>
                      <a:picLocks noChangeAspect="1" noChangeArrowheads="1"/>
                    </pic:cNvPicPr>
                  </pic:nvPicPr>
                  <pic:blipFill>
                    <a:blip r:embed="rId8"/>
                    <a:srcRect/>
                    <a:stretch>
                      <a:fillRect/>
                    </a:stretch>
                  </pic:blipFill>
                  <pic:spPr bwMode="auto">
                    <a:xfrm>
                      <a:off x="0" y="0"/>
                      <a:ext cx="1371600" cy="914400"/>
                    </a:xfrm>
                    <a:prstGeom prst="rect">
                      <a:avLst/>
                    </a:prstGeom>
                    <a:noFill/>
                    <a:ln w="9525">
                      <a:noFill/>
                      <a:miter lim="800000"/>
                      <a:headEnd/>
                      <a:tailEnd/>
                    </a:ln>
                  </pic:spPr>
                </pic:pic>
              </a:graphicData>
            </a:graphic>
          </wp:inline>
        </w:drawing>
      </w:r>
    </w:p>
    <w:p w:rsidR="00D466AC" w:rsidRDefault="00D466AC" w:rsidP="004943FA">
      <w:pPr>
        <w:pStyle w:val="Standardeinzug"/>
        <w:spacing w:line="200" w:lineRule="atLeast"/>
        <w:ind w:left="0"/>
        <w:rPr>
          <w:rFonts w:ascii="Arial" w:hAnsi="Arial" w:cs="Arial"/>
          <w:sz w:val="16"/>
          <w:szCs w:val="24"/>
          <w:lang w:val="de-CH"/>
        </w:rPr>
      </w:pPr>
      <w:r>
        <w:rPr>
          <w:rStyle w:val="Fett"/>
          <w:rFonts w:ascii="Arial" w:hAnsi="Arial" w:cs="Arial"/>
          <w:sz w:val="16"/>
        </w:rPr>
        <w:t>Impressionen Planetenausstellung/</w:t>
      </w:r>
      <w:proofErr w:type="spellStart"/>
      <w:r>
        <w:rPr>
          <w:rStyle w:val="Fett"/>
          <w:rFonts w:ascii="Arial" w:hAnsi="Arial" w:cs="Arial"/>
          <w:sz w:val="16"/>
        </w:rPr>
        <w:t>Meteoritenausstellung</w:t>
      </w:r>
      <w:proofErr w:type="spellEnd"/>
      <w:r>
        <w:rPr>
          <w:rFonts w:ascii="Arial" w:hAnsi="Arial" w:cs="Arial"/>
          <w:sz w:val="16"/>
        </w:rPr>
        <w:tab/>
        <w:t xml:space="preserve">          </w:t>
      </w:r>
    </w:p>
    <w:p w:rsidR="00D466AC" w:rsidRDefault="00D466AC" w:rsidP="004943FA">
      <w:pPr>
        <w:pStyle w:val="Standardeinzug"/>
        <w:spacing w:line="200" w:lineRule="atLeast"/>
        <w:ind w:left="0"/>
        <w:rPr>
          <w:rFonts w:ascii="Arial" w:hAnsi="Arial" w:cs="Arial"/>
          <w:sz w:val="16"/>
          <w:szCs w:val="24"/>
          <w:lang w:val="de-CH"/>
        </w:rPr>
      </w:pPr>
    </w:p>
    <w:p w:rsidR="00D466AC" w:rsidRDefault="00D466AC" w:rsidP="0059480D">
      <w:pPr>
        <w:pStyle w:val="Standardeinzug"/>
        <w:spacing w:line="360" w:lineRule="atLeast"/>
        <w:ind w:left="0"/>
        <w:jc w:val="both"/>
        <w:rPr>
          <w:rFonts w:ascii="Arial" w:hAnsi="Arial" w:cs="Arial"/>
          <w:sz w:val="19"/>
          <w:szCs w:val="19"/>
        </w:rPr>
      </w:pPr>
      <w:r w:rsidRPr="0095349E">
        <w:rPr>
          <w:rFonts w:ascii="Arial" w:hAnsi="Arial" w:cs="Arial"/>
          <w:sz w:val="19"/>
          <w:szCs w:val="19"/>
          <w:lang w:val="de-CH"/>
        </w:rPr>
        <w:t xml:space="preserve">[Download unter </w:t>
      </w:r>
      <w:hyperlink r:id="rId9" w:history="1">
        <w:r w:rsidR="00E60477" w:rsidRPr="003D1B73">
          <w:rPr>
            <w:rStyle w:val="Hyperlink"/>
            <w:rFonts w:ascii="Arial" w:hAnsi="Arial" w:cs="Arial"/>
            <w:b/>
            <w:bCs/>
            <w:sz w:val="19"/>
            <w:szCs w:val="19"/>
          </w:rPr>
          <w:t>http://www.ars-pr.de/de/presse/meldungen/20120201_dyn.php</w:t>
        </w:r>
      </w:hyperlink>
      <w:r>
        <w:rPr>
          <w:rFonts w:ascii="Arial" w:hAnsi="Arial" w:cs="Arial"/>
          <w:b/>
          <w:bCs/>
          <w:sz w:val="19"/>
          <w:szCs w:val="19"/>
        </w:rPr>
        <w:t xml:space="preserve"> </w:t>
      </w:r>
      <w:r w:rsidRPr="0095349E">
        <w:rPr>
          <w:rFonts w:ascii="Arial" w:hAnsi="Arial" w:cs="Arial"/>
          <w:sz w:val="19"/>
          <w:szCs w:val="19"/>
        </w:rPr>
        <w:t>]</w:t>
      </w:r>
    </w:p>
    <w:p w:rsidR="00D466AC" w:rsidRDefault="00D466AC" w:rsidP="004A234C">
      <w:pPr>
        <w:pStyle w:val="berschrift3"/>
        <w:spacing w:line="320" w:lineRule="atLeast"/>
        <w:rPr>
          <w:sz w:val="22"/>
        </w:rPr>
      </w:pPr>
    </w:p>
    <w:p w:rsidR="00D466AC" w:rsidRPr="009F1B6A" w:rsidRDefault="00D466AC" w:rsidP="0050137F">
      <w:pPr>
        <w:pStyle w:val="berschrift3"/>
        <w:spacing w:line="300" w:lineRule="atLeast"/>
        <w:rPr>
          <w:sz w:val="22"/>
        </w:rPr>
      </w:pPr>
      <w:r w:rsidRPr="009F1B6A">
        <w:rPr>
          <w:sz w:val="22"/>
        </w:rPr>
        <w:t>Ergänzend zum Dynamikum</w:t>
      </w:r>
    </w:p>
    <w:p w:rsidR="00D466AC" w:rsidRDefault="00D466AC" w:rsidP="0050137F">
      <w:pPr>
        <w:spacing w:line="300" w:lineRule="atLeast"/>
        <w:jc w:val="both"/>
        <w:rPr>
          <w:rFonts w:cs="Arial"/>
          <w:sz w:val="22"/>
        </w:rPr>
      </w:pPr>
      <w:r w:rsidRPr="009F1B6A">
        <w:rPr>
          <w:rFonts w:cs="Arial"/>
          <w:sz w:val="22"/>
        </w:rPr>
        <w:t>Das Dynamikum Pirmasens ist das erste und bislang einzige Science Center in Rheinland-Pfalz. Als Mitmachmuseum lädt es seine Besucher aus allen Altersstufen dazu ein, die verschiedensten Phänomene aus Natur</w:t>
      </w:r>
      <w:r>
        <w:rPr>
          <w:rFonts w:cs="Arial"/>
          <w:sz w:val="22"/>
        </w:rPr>
        <w:t xml:space="preserve"> und Technik durch die aktive Beschäftigung mit Exponaten selbst zu erforschen und an interaktiven Experimentierstationen im wahrsten Sinne des Wortes zu </w:t>
      </w:r>
      <w:proofErr w:type="spellStart"/>
      <w:r>
        <w:rPr>
          <w:rFonts w:cs="Arial"/>
          <w:sz w:val="22"/>
        </w:rPr>
        <w:t>be</w:t>
      </w:r>
      <w:proofErr w:type="spellEnd"/>
      <w:r>
        <w:rPr>
          <w:rFonts w:cs="Arial"/>
          <w:sz w:val="22"/>
        </w:rPr>
        <w:t>-greifen. Gegenüber vergleichbaren Einrichtungen grenzt sich das Dynamikum durch den durchgängig thematisierten Leitgedanken der Bewegung ab, der sich durch die acht Bereiche Antritt, bewegte Masse, Dreh, Bewegungsmaschinen, schnelle Natur, Menschenkräfte, Denken in Bewegung und Tanz der Welt zieht. Das Angebot richtet sich insbesondere an Kinder und Jugendliche, die auf diese Weise in idealer Ergänzung des Schulunterrichts einen neuen, spektakulären Zugang zur Welt der Natur</w:t>
      </w:r>
      <w:r>
        <w:rPr>
          <w:rFonts w:cs="Arial"/>
          <w:sz w:val="22"/>
        </w:rPr>
        <w:softHyphen/>
        <w:t>wissenschaften erhalten, darüber hinaus an alle interessierten Bürger aus Pirmasens und dem Umland sowie Touristen. Der etwa 4.000 Quadrat</w:t>
      </w:r>
      <w:r>
        <w:rPr>
          <w:rFonts w:cs="Arial"/>
          <w:sz w:val="22"/>
        </w:rPr>
        <w:softHyphen/>
        <w:t xml:space="preserve">meter umfassende Ausstellungsort befindet sich im traditionsreichen Gebäudekomplex der ehemaligen Schuhfabrik Rheinberger, der zu einem modernen Dienstleistungscenter umfunktioniert wurde. Weitere </w:t>
      </w:r>
      <w:smartTag w:uri="urn:schemas-microsoft-com:office:smarttags" w:element="PersonName">
        <w:r>
          <w:rPr>
            <w:rFonts w:cs="Arial"/>
            <w:sz w:val="22"/>
          </w:rPr>
          <w:t>Info</w:t>
        </w:r>
      </w:smartTag>
      <w:r>
        <w:rPr>
          <w:rFonts w:cs="Arial"/>
          <w:sz w:val="22"/>
        </w:rPr>
        <w:t>rma</w:t>
      </w:r>
      <w:r>
        <w:rPr>
          <w:rFonts w:cs="Arial"/>
          <w:sz w:val="22"/>
        </w:rPr>
        <w:softHyphen/>
        <w:t xml:space="preserve">tionen sind unter </w:t>
      </w:r>
      <w:hyperlink r:id="rId10" w:history="1">
        <w:r>
          <w:rPr>
            <w:rStyle w:val="Hyperlink"/>
            <w:rFonts w:ascii="Arial" w:hAnsi="Arial" w:cs="Arial"/>
            <w:sz w:val="22"/>
          </w:rPr>
          <w:t>www.dynamikum.de</w:t>
        </w:r>
      </w:hyperlink>
      <w:r>
        <w:rPr>
          <w:rFonts w:cs="Arial"/>
          <w:sz w:val="22"/>
        </w:rPr>
        <w:t xml:space="preserve"> abrufbar. </w:t>
      </w:r>
    </w:p>
    <w:p w:rsidR="00D466AC" w:rsidRDefault="00E60477">
      <w:pPr>
        <w:spacing w:line="360" w:lineRule="atLeast"/>
        <w:ind w:left="851"/>
        <w:jc w:val="right"/>
        <w:rPr>
          <w:rFonts w:cs="Arial"/>
          <w:b/>
          <w:bCs/>
          <w:sz w:val="16"/>
          <w:szCs w:val="16"/>
        </w:rPr>
      </w:pPr>
      <w:r>
        <w:rPr>
          <w:rFonts w:cs="Arial"/>
          <w:b/>
          <w:sz w:val="16"/>
          <w:szCs w:val="16"/>
        </w:rPr>
        <w:t>20120201</w:t>
      </w:r>
      <w:r w:rsidR="00D466AC">
        <w:rPr>
          <w:rFonts w:cs="Arial"/>
          <w:b/>
          <w:sz w:val="16"/>
          <w:szCs w:val="16"/>
        </w:rPr>
        <w:t>_dyn</w:t>
      </w:r>
    </w:p>
    <w:p w:rsidR="0050137F" w:rsidRDefault="0050137F" w:rsidP="0050137F">
      <w:pPr>
        <w:spacing w:before="60" w:line="160" w:lineRule="atLeast"/>
        <w:jc w:val="both"/>
        <w:rPr>
          <w:b/>
          <w:bCs/>
          <w:i/>
          <w:iCs/>
          <w:sz w:val="20"/>
          <w:szCs w:val="22"/>
        </w:rPr>
      </w:pPr>
      <w:r>
        <w:rPr>
          <w:b/>
          <w:bCs/>
          <w:i/>
          <w:iCs/>
          <w:sz w:val="20"/>
          <w:szCs w:val="22"/>
        </w:rPr>
        <w:lastRenderedPageBreak/>
        <w:t>Weitere Informationen</w:t>
      </w:r>
      <w:r>
        <w:rPr>
          <w:b/>
          <w:bCs/>
          <w:i/>
          <w:iCs/>
          <w:sz w:val="20"/>
          <w:szCs w:val="22"/>
        </w:rPr>
        <w:tab/>
      </w:r>
      <w:r>
        <w:rPr>
          <w:b/>
          <w:bCs/>
          <w:i/>
          <w:iCs/>
          <w:sz w:val="20"/>
          <w:szCs w:val="22"/>
        </w:rPr>
        <w:tab/>
      </w:r>
      <w:r>
        <w:rPr>
          <w:b/>
          <w:bCs/>
          <w:i/>
          <w:iCs/>
          <w:sz w:val="20"/>
          <w:szCs w:val="22"/>
        </w:rPr>
        <w:tab/>
      </w:r>
      <w:r>
        <w:rPr>
          <w:b/>
          <w:bCs/>
          <w:i/>
          <w:iCs/>
          <w:sz w:val="20"/>
          <w:szCs w:val="22"/>
        </w:rPr>
        <w:tab/>
        <w:t>Presse-Ansprechpartner</w:t>
      </w:r>
    </w:p>
    <w:p w:rsidR="0050137F" w:rsidRPr="00E60477" w:rsidRDefault="0050137F" w:rsidP="0050137F">
      <w:pPr>
        <w:spacing w:line="160" w:lineRule="atLeast"/>
        <w:jc w:val="both"/>
        <w:rPr>
          <w:sz w:val="20"/>
          <w:lang w:val="en-US"/>
        </w:rPr>
      </w:pPr>
      <w:proofErr w:type="gramStart"/>
      <w:r w:rsidRPr="00E60477">
        <w:rPr>
          <w:sz w:val="20"/>
          <w:lang w:val="en-US"/>
        </w:rPr>
        <w:t xml:space="preserve">Dynamikum </w:t>
      </w:r>
      <w:proofErr w:type="spellStart"/>
      <w:r w:rsidRPr="00E60477">
        <w:rPr>
          <w:sz w:val="20"/>
          <w:lang w:val="en-US"/>
        </w:rPr>
        <w:t>e.V</w:t>
      </w:r>
      <w:proofErr w:type="spellEnd"/>
      <w:r w:rsidRPr="00E60477">
        <w:rPr>
          <w:sz w:val="20"/>
          <w:lang w:val="en-US"/>
        </w:rPr>
        <w:t>.</w:t>
      </w:r>
      <w:proofErr w:type="gramEnd"/>
      <w:r w:rsidRPr="00E60477">
        <w:rPr>
          <w:sz w:val="20"/>
          <w:lang w:val="en-US"/>
        </w:rPr>
        <w:tab/>
      </w:r>
      <w:r w:rsidRPr="00E60477">
        <w:rPr>
          <w:sz w:val="20"/>
          <w:lang w:val="en-US"/>
        </w:rPr>
        <w:tab/>
      </w:r>
      <w:r w:rsidRPr="00E60477">
        <w:rPr>
          <w:sz w:val="20"/>
          <w:lang w:val="en-US"/>
        </w:rPr>
        <w:tab/>
      </w:r>
      <w:r w:rsidRPr="00E60477">
        <w:rPr>
          <w:sz w:val="20"/>
          <w:lang w:val="en-US"/>
        </w:rPr>
        <w:tab/>
      </w:r>
      <w:proofErr w:type="gramStart"/>
      <w:r w:rsidRPr="00E60477">
        <w:rPr>
          <w:sz w:val="20"/>
          <w:lang w:val="en-US"/>
        </w:rPr>
        <w:t>ars</w:t>
      </w:r>
      <w:proofErr w:type="gramEnd"/>
      <w:r w:rsidRPr="00E60477">
        <w:rPr>
          <w:sz w:val="20"/>
          <w:lang w:val="en-US"/>
        </w:rPr>
        <w:t xml:space="preserve"> publicandi GmbH</w:t>
      </w:r>
    </w:p>
    <w:p w:rsidR="0050137F" w:rsidRDefault="0050137F" w:rsidP="0050137F">
      <w:pPr>
        <w:spacing w:line="160" w:lineRule="atLeast"/>
        <w:jc w:val="both"/>
        <w:rPr>
          <w:sz w:val="20"/>
        </w:rPr>
      </w:pPr>
      <w:r>
        <w:rPr>
          <w:sz w:val="20"/>
        </w:rPr>
        <w:t xml:space="preserve">Rolf </w:t>
      </w:r>
      <w:proofErr w:type="spellStart"/>
      <w:r>
        <w:rPr>
          <w:sz w:val="20"/>
        </w:rPr>
        <w:t>Schlicher</w:t>
      </w:r>
      <w:proofErr w:type="spellEnd"/>
      <w:r>
        <w:rPr>
          <w:sz w:val="20"/>
        </w:rPr>
        <w:tab/>
      </w:r>
      <w:r>
        <w:rPr>
          <w:sz w:val="20"/>
        </w:rPr>
        <w:tab/>
      </w:r>
      <w:r>
        <w:rPr>
          <w:sz w:val="20"/>
        </w:rPr>
        <w:tab/>
      </w:r>
      <w:r>
        <w:rPr>
          <w:sz w:val="20"/>
        </w:rPr>
        <w:tab/>
      </w:r>
      <w:r>
        <w:rPr>
          <w:sz w:val="20"/>
        </w:rPr>
        <w:tab/>
        <w:t xml:space="preserve">Andreas Becker </w:t>
      </w:r>
    </w:p>
    <w:p w:rsidR="0050137F" w:rsidRDefault="0050137F" w:rsidP="0050137F">
      <w:pPr>
        <w:spacing w:line="160" w:lineRule="atLeast"/>
        <w:jc w:val="both"/>
        <w:rPr>
          <w:sz w:val="20"/>
        </w:rPr>
      </w:pPr>
      <w:r>
        <w:rPr>
          <w:sz w:val="20"/>
        </w:rPr>
        <w:t>Geschäftsführer</w:t>
      </w:r>
      <w:r>
        <w:rPr>
          <w:sz w:val="20"/>
        </w:rPr>
        <w:tab/>
      </w:r>
      <w:r>
        <w:rPr>
          <w:sz w:val="20"/>
        </w:rPr>
        <w:tab/>
      </w:r>
      <w:r>
        <w:rPr>
          <w:sz w:val="20"/>
        </w:rPr>
        <w:tab/>
      </w:r>
      <w:r>
        <w:rPr>
          <w:sz w:val="20"/>
        </w:rPr>
        <w:tab/>
        <w:t>Geschäftsführer</w:t>
      </w:r>
    </w:p>
    <w:p w:rsidR="0050137F" w:rsidRDefault="0050137F" w:rsidP="0050137F">
      <w:pPr>
        <w:spacing w:line="160" w:lineRule="atLeast"/>
        <w:jc w:val="both"/>
        <w:rPr>
          <w:sz w:val="20"/>
        </w:rPr>
      </w:pPr>
      <w:r>
        <w:rPr>
          <w:sz w:val="20"/>
        </w:rPr>
        <w:t>Im Rheinberger</w:t>
      </w:r>
      <w:r>
        <w:rPr>
          <w:sz w:val="20"/>
        </w:rPr>
        <w:tab/>
      </w:r>
      <w:r>
        <w:rPr>
          <w:sz w:val="20"/>
        </w:rPr>
        <w:tab/>
      </w:r>
      <w:r>
        <w:rPr>
          <w:sz w:val="20"/>
        </w:rPr>
        <w:tab/>
      </w:r>
      <w:r>
        <w:rPr>
          <w:sz w:val="20"/>
        </w:rPr>
        <w:tab/>
      </w:r>
      <w:r>
        <w:rPr>
          <w:sz w:val="20"/>
        </w:rPr>
        <w:tab/>
        <w:t>Schulstraße 28</w:t>
      </w:r>
    </w:p>
    <w:p w:rsidR="0050137F" w:rsidRDefault="0050137F" w:rsidP="0050137F">
      <w:pPr>
        <w:spacing w:line="160" w:lineRule="atLeast"/>
        <w:jc w:val="both"/>
        <w:rPr>
          <w:sz w:val="20"/>
        </w:rPr>
      </w:pPr>
      <w:proofErr w:type="spellStart"/>
      <w:r>
        <w:rPr>
          <w:sz w:val="20"/>
        </w:rPr>
        <w:t>Fröhnstraße</w:t>
      </w:r>
      <w:proofErr w:type="spellEnd"/>
      <w:r>
        <w:rPr>
          <w:sz w:val="20"/>
        </w:rPr>
        <w:t xml:space="preserve"> 8</w:t>
      </w:r>
      <w:r>
        <w:rPr>
          <w:sz w:val="20"/>
        </w:rPr>
        <w:tab/>
      </w:r>
      <w:r>
        <w:rPr>
          <w:sz w:val="20"/>
        </w:rPr>
        <w:tab/>
      </w:r>
      <w:r>
        <w:rPr>
          <w:sz w:val="20"/>
        </w:rPr>
        <w:tab/>
      </w:r>
      <w:r>
        <w:rPr>
          <w:sz w:val="20"/>
        </w:rPr>
        <w:tab/>
      </w:r>
      <w:r>
        <w:rPr>
          <w:sz w:val="20"/>
        </w:rPr>
        <w:tab/>
        <w:t xml:space="preserve">D-66976 </w:t>
      </w:r>
      <w:proofErr w:type="spellStart"/>
      <w:r>
        <w:rPr>
          <w:sz w:val="20"/>
        </w:rPr>
        <w:t>Rodalben</w:t>
      </w:r>
      <w:proofErr w:type="spellEnd"/>
    </w:p>
    <w:p w:rsidR="0050137F" w:rsidRDefault="0050137F" w:rsidP="0050137F">
      <w:pPr>
        <w:spacing w:line="160" w:lineRule="atLeast"/>
        <w:jc w:val="both"/>
        <w:rPr>
          <w:sz w:val="20"/>
        </w:rPr>
      </w:pPr>
      <w:r>
        <w:rPr>
          <w:sz w:val="20"/>
        </w:rPr>
        <w:t>D-66954 Pirmasens</w:t>
      </w:r>
      <w:r>
        <w:rPr>
          <w:sz w:val="20"/>
        </w:rPr>
        <w:tab/>
      </w:r>
      <w:r>
        <w:rPr>
          <w:sz w:val="20"/>
        </w:rPr>
        <w:tab/>
      </w:r>
      <w:r>
        <w:rPr>
          <w:sz w:val="20"/>
        </w:rPr>
        <w:tab/>
      </w:r>
      <w:r>
        <w:rPr>
          <w:sz w:val="20"/>
        </w:rPr>
        <w:tab/>
        <w:t>Telefon:+49/(0)6331/5543-12</w:t>
      </w:r>
    </w:p>
    <w:p w:rsidR="0050137F" w:rsidRDefault="0050137F" w:rsidP="0050137F">
      <w:pPr>
        <w:spacing w:line="160" w:lineRule="atLeast"/>
        <w:jc w:val="both"/>
        <w:rPr>
          <w:sz w:val="20"/>
        </w:rPr>
      </w:pPr>
      <w:r>
        <w:rPr>
          <w:sz w:val="20"/>
        </w:rPr>
        <w:t>Telefon: +49/(0)6331/23943-10</w:t>
      </w:r>
      <w:r>
        <w:rPr>
          <w:sz w:val="20"/>
        </w:rPr>
        <w:tab/>
        <w:t xml:space="preserve"> </w:t>
      </w:r>
      <w:r>
        <w:rPr>
          <w:sz w:val="20"/>
        </w:rPr>
        <w:tab/>
      </w:r>
      <w:r>
        <w:rPr>
          <w:sz w:val="20"/>
        </w:rPr>
        <w:tab/>
        <w:t>Telefax: +49/(0)6331/5543-43</w:t>
      </w:r>
    </w:p>
    <w:p w:rsidR="0050137F" w:rsidRDefault="0050137F" w:rsidP="0050137F">
      <w:pPr>
        <w:spacing w:line="160" w:lineRule="atLeast"/>
        <w:jc w:val="both"/>
      </w:pPr>
      <w:r>
        <w:rPr>
          <w:sz w:val="20"/>
        </w:rPr>
        <w:t>Telefax: +49/(0)6331/23943-28</w:t>
      </w:r>
      <w:r>
        <w:rPr>
          <w:sz w:val="20"/>
        </w:rPr>
        <w:tab/>
      </w:r>
      <w:r>
        <w:rPr>
          <w:sz w:val="20"/>
        </w:rPr>
        <w:tab/>
      </w:r>
      <w:r>
        <w:rPr>
          <w:sz w:val="20"/>
        </w:rPr>
        <w:tab/>
      </w:r>
      <w:hyperlink r:id="rId11" w:history="1">
        <w:r>
          <w:rPr>
            <w:rStyle w:val="Hyperlink"/>
            <w:rFonts w:ascii="Arial" w:hAnsi="Arial" w:cs="Arial"/>
            <w:sz w:val="20"/>
            <w:szCs w:val="21"/>
          </w:rPr>
          <w:t>http://www.ars-pr.de</w:t>
        </w:r>
      </w:hyperlink>
    </w:p>
    <w:p w:rsidR="0050137F" w:rsidRDefault="00960E77" w:rsidP="0050137F">
      <w:pPr>
        <w:spacing w:line="160" w:lineRule="atLeast"/>
        <w:jc w:val="both"/>
        <w:rPr>
          <w:sz w:val="20"/>
        </w:rPr>
      </w:pPr>
      <w:hyperlink r:id="rId12" w:history="1">
        <w:r w:rsidR="0050137F" w:rsidRPr="0047624A">
          <w:rPr>
            <w:rStyle w:val="Hyperlink"/>
            <w:rFonts w:ascii="Arial" w:hAnsi="Arial" w:cs="Arial"/>
            <w:sz w:val="20"/>
          </w:rPr>
          <w:t>http://www.dynamikum.de</w:t>
        </w:r>
      </w:hyperlink>
      <w:r w:rsidR="0050137F" w:rsidRPr="0047624A">
        <w:rPr>
          <w:sz w:val="20"/>
        </w:rPr>
        <w:tab/>
      </w:r>
      <w:r w:rsidR="0050137F" w:rsidRPr="0047624A">
        <w:rPr>
          <w:sz w:val="20"/>
        </w:rPr>
        <w:tab/>
      </w:r>
      <w:r w:rsidR="0050137F" w:rsidRPr="0047624A">
        <w:rPr>
          <w:sz w:val="20"/>
        </w:rPr>
        <w:tab/>
      </w:r>
      <w:hyperlink r:id="rId13" w:history="1">
        <w:r w:rsidR="0050137F" w:rsidRPr="0047624A">
          <w:rPr>
            <w:rStyle w:val="Hyperlink"/>
            <w:rFonts w:ascii="Arial" w:hAnsi="Arial"/>
            <w:sz w:val="20"/>
          </w:rPr>
          <w:t>ABecker@ars-pr.de</w:t>
        </w:r>
      </w:hyperlink>
      <w:r w:rsidR="0050137F" w:rsidRPr="0047624A">
        <w:rPr>
          <w:sz w:val="20"/>
        </w:rPr>
        <w:t xml:space="preserve"> </w:t>
      </w:r>
      <w:hyperlink r:id="rId14" w:history="1">
        <w:r w:rsidR="0050137F">
          <w:rPr>
            <w:rStyle w:val="Hyperlink"/>
            <w:rFonts w:ascii="Arial" w:hAnsi="Arial" w:cs="Arial"/>
            <w:sz w:val="20"/>
            <w:szCs w:val="21"/>
          </w:rPr>
          <w:t>info@dynamikum.de</w:t>
        </w:r>
      </w:hyperlink>
      <w:r w:rsidR="0050137F">
        <w:rPr>
          <w:sz w:val="20"/>
        </w:rPr>
        <w:tab/>
      </w:r>
      <w:r w:rsidR="0050137F">
        <w:rPr>
          <w:sz w:val="20"/>
        </w:rPr>
        <w:tab/>
      </w:r>
      <w:r w:rsidR="0050137F">
        <w:rPr>
          <w:sz w:val="20"/>
        </w:rPr>
        <w:tab/>
      </w:r>
      <w:r w:rsidR="0050137F">
        <w:rPr>
          <w:sz w:val="20"/>
        </w:rPr>
        <w:tab/>
        <w:t>Autorin: Sabine Sturm</w:t>
      </w:r>
    </w:p>
    <w:p w:rsidR="00D466AC" w:rsidRDefault="00D466AC" w:rsidP="000C6AB9">
      <w:pPr>
        <w:spacing w:line="160" w:lineRule="atLeast"/>
        <w:jc w:val="both"/>
        <w:rPr>
          <w:sz w:val="20"/>
        </w:rPr>
      </w:pPr>
    </w:p>
    <w:p w:rsidR="00D466AC" w:rsidRDefault="00D466AC" w:rsidP="000C6AB9">
      <w:pPr>
        <w:spacing w:line="160" w:lineRule="atLeast"/>
        <w:jc w:val="both"/>
        <w:rPr>
          <w:sz w:val="20"/>
        </w:rPr>
      </w:pPr>
    </w:p>
    <w:sectPr w:rsidR="00D466AC" w:rsidSect="0022201B">
      <w:headerReference w:type="even" r:id="rId15"/>
      <w:headerReference w:type="default" r:id="rId16"/>
      <w:footerReference w:type="default" r:id="rId17"/>
      <w:headerReference w:type="first" r:id="rId18"/>
      <w:pgSz w:w="11906" w:h="16838" w:code="9"/>
      <w:pgMar w:top="3119" w:right="3119" w:bottom="851"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B3514" w:rsidRDefault="007B3514">
      <w:r>
        <w:separator/>
      </w:r>
    </w:p>
  </w:endnote>
  <w:endnote w:type="continuationSeparator" w:id="0">
    <w:p w:rsidR="007B3514" w:rsidRDefault="007B3514">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Geneva">
    <w:altName w:val="Arial"/>
    <w:panose1 w:val="00000000000000000000"/>
    <w:charset w:val="00"/>
    <w:family w:val="auto"/>
    <w:notTrueType/>
    <w:pitch w:val="default"/>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notTrueType/>
    <w:pitch w:val="fixed"/>
    <w:sig w:usb0="00000001" w:usb1="08070000" w:usb2="00000010" w:usb3="00000000" w:csb0="00020000" w:csb1="00000000"/>
  </w:font>
  <w:font w:name="Roman 10cpi">
    <w:altName w:val="Arial"/>
    <w:panose1 w:val="00000000000000000000"/>
    <w:charset w:val="00"/>
    <w:family w:val="moder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6AC" w:rsidRDefault="00D466AC">
    <w:pPr>
      <w:pStyle w:val="Fuzeile"/>
      <w:rPr>
        <w:rFonts w:cs="Arial"/>
        <w:sz w:val="18"/>
        <w:szCs w:val="21"/>
        <w:lang w:val="de-CH"/>
      </w:rPr>
    </w:pPr>
  </w:p>
  <w:p w:rsidR="00D466AC" w:rsidRPr="00B309CC" w:rsidRDefault="00D466AC">
    <w:pPr>
      <w:pStyle w:val="Fuzeile"/>
      <w:rPr>
        <w:sz w:val="18"/>
      </w:rPr>
    </w:pPr>
    <w:r w:rsidRPr="00B309CC">
      <w:rPr>
        <w:rFonts w:cs="Arial"/>
        <w:sz w:val="18"/>
        <w:szCs w:val="21"/>
      </w:rPr>
      <w:t>Text-/Bild-Download unter www.ars-pr.de/de/presse/meldungen/2012</w:t>
    </w:r>
    <w:r w:rsidR="00E60477">
      <w:rPr>
        <w:rFonts w:cs="Arial"/>
        <w:sz w:val="18"/>
        <w:szCs w:val="21"/>
      </w:rPr>
      <w:t>0201</w:t>
    </w:r>
    <w:r w:rsidRPr="00B309CC">
      <w:rPr>
        <w:rFonts w:cs="Arial"/>
        <w:sz w:val="18"/>
        <w:szCs w:val="21"/>
      </w:rPr>
      <w:t xml:space="preserve">_dyn.php            </w:t>
    </w:r>
    <w:r w:rsidR="00960E77" w:rsidRPr="00B309CC">
      <w:rPr>
        <w:rStyle w:val="Seitenzahl"/>
        <w:sz w:val="18"/>
      </w:rPr>
      <w:fldChar w:fldCharType="begin"/>
    </w:r>
    <w:r w:rsidRPr="00B309CC">
      <w:rPr>
        <w:rStyle w:val="Seitenzahl"/>
        <w:sz w:val="18"/>
      </w:rPr>
      <w:instrText xml:space="preserve"> PAGE </w:instrText>
    </w:r>
    <w:r w:rsidR="00960E77" w:rsidRPr="00B309CC">
      <w:rPr>
        <w:rStyle w:val="Seitenzahl"/>
        <w:sz w:val="18"/>
      </w:rPr>
      <w:fldChar w:fldCharType="separate"/>
    </w:r>
    <w:r w:rsidR="00E60477">
      <w:rPr>
        <w:rStyle w:val="Seitenzahl"/>
        <w:noProof/>
        <w:sz w:val="18"/>
      </w:rPr>
      <w:t>1</w:t>
    </w:r>
    <w:r w:rsidR="00960E77" w:rsidRPr="00B309CC">
      <w:rPr>
        <w:rStyle w:val="Seitenzahl"/>
        <w:sz w:val="18"/>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B3514" w:rsidRDefault="007B3514">
      <w:r>
        <w:separator/>
      </w:r>
    </w:p>
  </w:footnote>
  <w:footnote w:type="continuationSeparator" w:id="0">
    <w:p w:rsidR="007B3514" w:rsidRDefault="007B351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6AC" w:rsidRDefault="00960E7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style="position:absolute;margin-left:0;margin-top:0;width:595.2pt;height:841.9pt;z-index:-251658752;mso-wrap-edited:f;mso-position-horizontal:center;mso-position-horizontal-relative:margin;mso-position-vertical:center;mso-position-vertical-relative:margin">
          <v:imagedata r:id="rId1" o:title=""/>
          <w10:wrap anchorx="margin" anchory="margin"/>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6AC" w:rsidRDefault="00960E77">
    <w:pPr>
      <w:pStyle w:val="Kopfzeile"/>
      <w:rPr>
        <w:b/>
        <w:bCs/>
        <w:szCs w:val="28"/>
      </w:rPr>
    </w:pPr>
    <w:r w:rsidRPr="00960E77">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style="position:absolute;margin-left:-76pt;margin-top:-155.75pt;width:595.2pt;height:841.9pt;z-index:-251659776;mso-wrap-edited:f;mso-position-horizontal-relative:margin;mso-position-vertical-relative:margin">
          <v:imagedata r:id="rId1" o:title=""/>
          <w10:wrap anchorx="margin" anchory="margin"/>
        </v:shape>
      </w:pict>
    </w:r>
  </w:p>
  <w:p w:rsidR="00D466AC" w:rsidRDefault="00D466AC">
    <w:pPr>
      <w:pStyle w:val="Kopfzeile"/>
      <w:rPr>
        <w:b/>
        <w:bCs/>
        <w:szCs w:val="28"/>
      </w:rPr>
    </w:pPr>
  </w:p>
  <w:p w:rsidR="00D466AC" w:rsidRDefault="00D466AC">
    <w:pPr>
      <w:pStyle w:val="Kopfzeile"/>
      <w:rPr>
        <w:b/>
        <w:bCs/>
        <w:sz w:val="18"/>
        <w:szCs w:val="28"/>
      </w:rPr>
    </w:pPr>
  </w:p>
  <w:p w:rsidR="00D466AC" w:rsidRDefault="00D466AC">
    <w:pPr>
      <w:pStyle w:val="Kopfzeile"/>
      <w:rPr>
        <w:sz w:val="22"/>
      </w:rPr>
    </w:pPr>
    <w:r>
      <w:rPr>
        <w:b/>
        <w:bCs/>
        <w:sz w:val="22"/>
        <w:szCs w:val="28"/>
      </w:rPr>
      <w:t>Pressemeldung</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466AC" w:rsidRDefault="00960E77">
    <w:pPr>
      <w:pStyle w:val="Kopfzeile"/>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style="position:absolute;margin-left:0;margin-top:0;width:595.2pt;height:841.9pt;z-index:-251657728;mso-wrap-edited:f;mso-position-horizontal:center;mso-position-horizontal-relative:margin;mso-position-vertical:center;mso-position-vertical-relative:margin">
          <v:imagedata r:id="rId1" o:title=""/>
          <w10:wrap anchorx="margin" anchory="margin"/>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FA3C991E"/>
    <w:lvl w:ilvl="0">
      <w:start w:val="1"/>
      <w:numFmt w:val="bullet"/>
      <w:lvlText w:val=""/>
      <w:lvlJc w:val="left"/>
      <w:pPr>
        <w:tabs>
          <w:tab w:val="num" w:pos="0"/>
        </w:tabs>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E55A46C6"/>
    <w:lvl w:ilvl="0">
      <w:start w:val="1"/>
      <w:numFmt w:val="decimal"/>
      <w:lvlText w:val="%1."/>
      <w:lvlJc w:val="left"/>
      <w:pPr>
        <w:tabs>
          <w:tab w:val="num" w:pos="1492"/>
        </w:tabs>
        <w:ind w:left="1492" w:hanging="360"/>
      </w:pPr>
      <w:rPr>
        <w:rFonts w:cs="Times New Roman"/>
      </w:rPr>
    </w:lvl>
  </w:abstractNum>
  <w:abstractNum w:abstractNumId="2">
    <w:nsid w:val="FFFFFF7D"/>
    <w:multiLevelType w:val="singleLevel"/>
    <w:tmpl w:val="C84EEE6C"/>
    <w:lvl w:ilvl="0">
      <w:start w:val="1"/>
      <w:numFmt w:val="decimal"/>
      <w:lvlText w:val="%1."/>
      <w:lvlJc w:val="left"/>
      <w:pPr>
        <w:tabs>
          <w:tab w:val="num" w:pos="1209"/>
        </w:tabs>
        <w:ind w:left="1209" w:hanging="360"/>
      </w:pPr>
      <w:rPr>
        <w:rFonts w:cs="Times New Roman"/>
      </w:rPr>
    </w:lvl>
  </w:abstractNum>
  <w:abstractNum w:abstractNumId="3">
    <w:nsid w:val="FFFFFF7E"/>
    <w:multiLevelType w:val="singleLevel"/>
    <w:tmpl w:val="EA8223FC"/>
    <w:lvl w:ilvl="0">
      <w:start w:val="1"/>
      <w:numFmt w:val="decimal"/>
      <w:lvlText w:val="%1."/>
      <w:lvlJc w:val="left"/>
      <w:pPr>
        <w:tabs>
          <w:tab w:val="num" w:pos="926"/>
        </w:tabs>
        <w:ind w:left="926" w:hanging="360"/>
      </w:pPr>
      <w:rPr>
        <w:rFonts w:cs="Times New Roman"/>
      </w:rPr>
    </w:lvl>
  </w:abstractNum>
  <w:abstractNum w:abstractNumId="4">
    <w:nsid w:val="FFFFFF7F"/>
    <w:multiLevelType w:val="singleLevel"/>
    <w:tmpl w:val="9910A232"/>
    <w:lvl w:ilvl="0">
      <w:start w:val="1"/>
      <w:numFmt w:val="decimal"/>
      <w:lvlText w:val="%1."/>
      <w:lvlJc w:val="left"/>
      <w:pPr>
        <w:tabs>
          <w:tab w:val="num" w:pos="643"/>
        </w:tabs>
        <w:ind w:left="643" w:hanging="360"/>
      </w:pPr>
      <w:rPr>
        <w:rFonts w:cs="Times New Roman"/>
      </w:rPr>
    </w:lvl>
  </w:abstractNum>
  <w:abstractNum w:abstractNumId="5">
    <w:nsid w:val="FFFFFF80"/>
    <w:multiLevelType w:val="singleLevel"/>
    <w:tmpl w:val="67662B4C"/>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635889E4"/>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D5A8196C"/>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B58412BE"/>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67B85AC2"/>
    <w:lvl w:ilvl="0">
      <w:start w:val="1"/>
      <w:numFmt w:val="decimal"/>
      <w:lvlText w:val="%1."/>
      <w:lvlJc w:val="left"/>
      <w:pPr>
        <w:tabs>
          <w:tab w:val="num" w:pos="360"/>
        </w:tabs>
        <w:ind w:left="360" w:hanging="360"/>
      </w:pPr>
      <w:rPr>
        <w:rFonts w:cs="Times New Roman"/>
      </w:rPr>
    </w:lvl>
  </w:abstractNum>
  <w:abstractNum w:abstractNumId="10">
    <w:nsid w:val="FFFFFF89"/>
    <w:multiLevelType w:val="singleLevel"/>
    <w:tmpl w:val="61602DCA"/>
    <w:lvl w:ilvl="0">
      <w:start w:val="1"/>
      <w:numFmt w:val="bullet"/>
      <w:lvlText w:val=""/>
      <w:lvlJc w:val="left"/>
      <w:pPr>
        <w:tabs>
          <w:tab w:val="num" w:pos="360"/>
        </w:tabs>
        <w:ind w:left="360" w:hanging="360"/>
      </w:pPr>
      <w:rPr>
        <w:rFonts w:ascii="Symbol" w:hAnsi="Symbol" w:hint="default"/>
      </w:rPr>
    </w:lvl>
  </w:abstractNum>
  <w:abstractNum w:abstractNumId="11">
    <w:nsid w:val="05EE22B9"/>
    <w:multiLevelType w:val="hybridMultilevel"/>
    <w:tmpl w:val="B6CE9278"/>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2">
    <w:nsid w:val="09331656"/>
    <w:multiLevelType w:val="hybridMultilevel"/>
    <w:tmpl w:val="3384D4A4"/>
    <w:lvl w:ilvl="0" w:tplc="0407000B">
      <w:start w:val="1"/>
      <w:numFmt w:val="bullet"/>
      <w:lvlText w:val=""/>
      <w:lvlJc w:val="left"/>
      <w:pPr>
        <w:tabs>
          <w:tab w:val="num" w:pos="720"/>
        </w:tabs>
        <w:ind w:left="720" w:hanging="360"/>
      </w:pPr>
      <w:rPr>
        <w:rFonts w:ascii="Wingdings" w:hAnsi="Wingdings" w:hint="default"/>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0BF57343"/>
    <w:multiLevelType w:val="hybridMultilevel"/>
    <w:tmpl w:val="8BF48CB0"/>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4">
    <w:nsid w:val="10511A3C"/>
    <w:multiLevelType w:val="hybridMultilevel"/>
    <w:tmpl w:val="90EC20B4"/>
    <w:lvl w:ilvl="0" w:tplc="83B8D3DE">
      <w:start w:val="1"/>
      <w:numFmt w:val="bullet"/>
      <w:lvlText w:val="-"/>
      <w:lvlJc w:val="left"/>
      <w:pPr>
        <w:tabs>
          <w:tab w:val="num" w:pos="1721"/>
        </w:tabs>
        <w:ind w:left="1721" w:hanging="360"/>
      </w:pPr>
      <w:rPr>
        <w:rFonts w:ascii="Times New Roman" w:eastAsia="Times New Roman" w:hAnsi="Times New Roman" w:hint="default"/>
      </w:rPr>
    </w:lvl>
    <w:lvl w:ilvl="1" w:tplc="04070003" w:tentative="1">
      <w:start w:val="1"/>
      <w:numFmt w:val="bullet"/>
      <w:lvlText w:val="o"/>
      <w:lvlJc w:val="left"/>
      <w:pPr>
        <w:tabs>
          <w:tab w:val="num" w:pos="2441"/>
        </w:tabs>
        <w:ind w:left="2441" w:hanging="360"/>
      </w:pPr>
      <w:rPr>
        <w:rFonts w:ascii="Courier New" w:hAnsi="Courier New" w:hint="default"/>
      </w:rPr>
    </w:lvl>
    <w:lvl w:ilvl="2" w:tplc="04070005" w:tentative="1">
      <w:start w:val="1"/>
      <w:numFmt w:val="bullet"/>
      <w:lvlText w:val=""/>
      <w:lvlJc w:val="left"/>
      <w:pPr>
        <w:tabs>
          <w:tab w:val="num" w:pos="3161"/>
        </w:tabs>
        <w:ind w:left="3161" w:hanging="360"/>
      </w:pPr>
      <w:rPr>
        <w:rFonts w:ascii="Wingdings" w:hAnsi="Wingdings" w:hint="default"/>
      </w:rPr>
    </w:lvl>
    <w:lvl w:ilvl="3" w:tplc="04070001" w:tentative="1">
      <w:start w:val="1"/>
      <w:numFmt w:val="bullet"/>
      <w:lvlText w:val=""/>
      <w:lvlJc w:val="left"/>
      <w:pPr>
        <w:tabs>
          <w:tab w:val="num" w:pos="3881"/>
        </w:tabs>
        <w:ind w:left="3881" w:hanging="360"/>
      </w:pPr>
      <w:rPr>
        <w:rFonts w:ascii="Symbol" w:hAnsi="Symbol" w:hint="default"/>
      </w:rPr>
    </w:lvl>
    <w:lvl w:ilvl="4" w:tplc="04070003" w:tentative="1">
      <w:start w:val="1"/>
      <w:numFmt w:val="bullet"/>
      <w:lvlText w:val="o"/>
      <w:lvlJc w:val="left"/>
      <w:pPr>
        <w:tabs>
          <w:tab w:val="num" w:pos="4601"/>
        </w:tabs>
        <w:ind w:left="4601" w:hanging="360"/>
      </w:pPr>
      <w:rPr>
        <w:rFonts w:ascii="Courier New" w:hAnsi="Courier New" w:hint="default"/>
      </w:rPr>
    </w:lvl>
    <w:lvl w:ilvl="5" w:tplc="04070005" w:tentative="1">
      <w:start w:val="1"/>
      <w:numFmt w:val="bullet"/>
      <w:lvlText w:val=""/>
      <w:lvlJc w:val="left"/>
      <w:pPr>
        <w:tabs>
          <w:tab w:val="num" w:pos="5321"/>
        </w:tabs>
        <w:ind w:left="5321" w:hanging="360"/>
      </w:pPr>
      <w:rPr>
        <w:rFonts w:ascii="Wingdings" w:hAnsi="Wingdings" w:hint="default"/>
      </w:rPr>
    </w:lvl>
    <w:lvl w:ilvl="6" w:tplc="04070001" w:tentative="1">
      <w:start w:val="1"/>
      <w:numFmt w:val="bullet"/>
      <w:lvlText w:val=""/>
      <w:lvlJc w:val="left"/>
      <w:pPr>
        <w:tabs>
          <w:tab w:val="num" w:pos="6041"/>
        </w:tabs>
        <w:ind w:left="6041" w:hanging="360"/>
      </w:pPr>
      <w:rPr>
        <w:rFonts w:ascii="Symbol" w:hAnsi="Symbol" w:hint="default"/>
      </w:rPr>
    </w:lvl>
    <w:lvl w:ilvl="7" w:tplc="04070003" w:tentative="1">
      <w:start w:val="1"/>
      <w:numFmt w:val="bullet"/>
      <w:lvlText w:val="o"/>
      <w:lvlJc w:val="left"/>
      <w:pPr>
        <w:tabs>
          <w:tab w:val="num" w:pos="6761"/>
        </w:tabs>
        <w:ind w:left="6761" w:hanging="360"/>
      </w:pPr>
      <w:rPr>
        <w:rFonts w:ascii="Courier New" w:hAnsi="Courier New" w:hint="default"/>
      </w:rPr>
    </w:lvl>
    <w:lvl w:ilvl="8" w:tplc="04070005" w:tentative="1">
      <w:start w:val="1"/>
      <w:numFmt w:val="bullet"/>
      <w:lvlText w:val=""/>
      <w:lvlJc w:val="left"/>
      <w:pPr>
        <w:tabs>
          <w:tab w:val="num" w:pos="7481"/>
        </w:tabs>
        <w:ind w:left="7481" w:hanging="360"/>
      </w:pPr>
      <w:rPr>
        <w:rFonts w:ascii="Wingdings" w:hAnsi="Wingdings" w:hint="default"/>
      </w:rPr>
    </w:lvl>
  </w:abstractNum>
  <w:abstractNum w:abstractNumId="15">
    <w:nsid w:val="1B357579"/>
    <w:multiLevelType w:val="hybridMultilevel"/>
    <w:tmpl w:val="DDE403FA"/>
    <w:lvl w:ilvl="0" w:tplc="FE8245FA">
      <w:start w:val="1"/>
      <w:numFmt w:val="bullet"/>
      <w:lvlText w:val="-"/>
      <w:lvlJc w:val="left"/>
      <w:pPr>
        <w:tabs>
          <w:tab w:val="num" w:pos="360"/>
        </w:tabs>
        <w:ind w:left="360" w:hanging="360"/>
      </w:pPr>
      <w:rPr>
        <w:rFonts w:ascii="Times New Roman" w:eastAsia="Times New Roman" w:hAnsi="Times New Roman" w:hint="default"/>
      </w:rPr>
    </w:lvl>
    <w:lvl w:ilvl="1" w:tplc="04070003">
      <w:start w:val="1"/>
      <w:numFmt w:val="bullet"/>
      <w:lvlText w:val="o"/>
      <w:lvlJc w:val="left"/>
      <w:pPr>
        <w:tabs>
          <w:tab w:val="num" w:pos="1080"/>
        </w:tabs>
        <w:ind w:left="1080" w:hanging="360"/>
      </w:pPr>
      <w:rPr>
        <w:rFonts w:ascii="Courier New" w:hAnsi="Courier New" w:hint="default"/>
      </w:rPr>
    </w:lvl>
    <w:lvl w:ilvl="2" w:tplc="04070005">
      <w:start w:val="1"/>
      <w:numFmt w:val="bullet"/>
      <w:lvlText w:val=""/>
      <w:lvlJc w:val="left"/>
      <w:pPr>
        <w:tabs>
          <w:tab w:val="num" w:pos="1800"/>
        </w:tabs>
        <w:ind w:left="1800" w:hanging="360"/>
      </w:pPr>
      <w:rPr>
        <w:rFonts w:ascii="Wingdings" w:hAnsi="Wingdings" w:hint="default"/>
      </w:rPr>
    </w:lvl>
    <w:lvl w:ilvl="3" w:tplc="04070001">
      <w:start w:val="1"/>
      <w:numFmt w:val="bullet"/>
      <w:lvlText w:val=""/>
      <w:lvlJc w:val="left"/>
      <w:pPr>
        <w:tabs>
          <w:tab w:val="num" w:pos="2520"/>
        </w:tabs>
        <w:ind w:left="2520" w:hanging="360"/>
      </w:pPr>
      <w:rPr>
        <w:rFonts w:ascii="Symbol" w:hAnsi="Symbol" w:hint="default"/>
      </w:rPr>
    </w:lvl>
    <w:lvl w:ilvl="4" w:tplc="04070003">
      <w:start w:val="1"/>
      <w:numFmt w:val="bullet"/>
      <w:lvlText w:val="o"/>
      <w:lvlJc w:val="left"/>
      <w:pPr>
        <w:tabs>
          <w:tab w:val="num" w:pos="3240"/>
        </w:tabs>
        <w:ind w:left="3240" w:hanging="360"/>
      </w:pPr>
      <w:rPr>
        <w:rFonts w:ascii="Courier New" w:hAnsi="Courier New" w:hint="default"/>
      </w:rPr>
    </w:lvl>
    <w:lvl w:ilvl="5" w:tplc="04070005">
      <w:start w:val="1"/>
      <w:numFmt w:val="bullet"/>
      <w:lvlText w:val=""/>
      <w:lvlJc w:val="left"/>
      <w:pPr>
        <w:tabs>
          <w:tab w:val="num" w:pos="3960"/>
        </w:tabs>
        <w:ind w:left="3960" w:hanging="360"/>
      </w:pPr>
      <w:rPr>
        <w:rFonts w:ascii="Wingdings" w:hAnsi="Wingdings" w:hint="default"/>
      </w:rPr>
    </w:lvl>
    <w:lvl w:ilvl="6" w:tplc="04070001">
      <w:start w:val="1"/>
      <w:numFmt w:val="bullet"/>
      <w:lvlText w:val=""/>
      <w:lvlJc w:val="left"/>
      <w:pPr>
        <w:tabs>
          <w:tab w:val="num" w:pos="4680"/>
        </w:tabs>
        <w:ind w:left="4680" w:hanging="360"/>
      </w:pPr>
      <w:rPr>
        <w:rFonts w:ascii="Symbol" w:hAnsi="Symbol" w:hint="default"/>
      </w:rPr>
    </w:lvl>
    <w:lvl w:ilvl="7" w:tplc="04070003">
      <w:start w:val="1"/>
      <w:numFmt w:val="bullet"/>
      <w:lvlText w:val="o"/>
      <w:lvlJc w:val="left"/>
      <w:pPr>
        <w:tabs>
          <w:tab w:val="num" w:pos="5400"/>
        </w:tabs>
        <w:ind w:left="5400" w:hanging="360"/>
      </w:pPr>
      <w:rPr>
        <w:rFonts w:ascii="Courier New" w:hAnsi="Courier New" w:hint="default"/>
      </w:rPr>
    </w:lvl>
    <w:lvl w:ilvl="8" w:tplc="04070005">
      <w:start w:val="1"/>
      <w:numFmt w:val="bullet"/>
      <w:lvlText w:val=""/>
      <w:lvlJc w:val="left"/>
      <w:pPr>
        <w:tabs>
          <w:tab w:val="num" w:pos="6120"/>
        </w:tabs>
        <w:ind w:left="6120" w:hanging="360"/>
      </w:pPr>
      <w:rPr>
        <w:rFonts w:ascii="Wingdings" w:hAnsi="Wingdings" w:hint="default"/>
      </w:rPr>
    </w:lvl>
  </w:abstractNum>
  <w:abstractNum w:abstractNumId="16">
    <w:nsid w:val="2916629A"/>
    <w:multiLevelType w:val="hybridMultilevel"/>
    <w:tmpl w:val="847ADB2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7">
    <w:nsid w:val="2C240DE2"/>
    <w:multiLevelType w:val="hybridMultilevel"/>
    <w:tmpl w:val="847ADB2A"/>
    <w:lvl w:ilvl="0" w:tplc="1A0C90F2">
      <w:start w:val="4"/>
      <w:numFmt w:val="bullet"/>
      <w:lvlText w:val=""/>
      <w:lvlJc w:val="left"/>
      <w:pPr>
        <w:tabs>
          <w:tab w:val="num" w:pos="360"/>
        </w:tabs>
        <w:ind w:left="360" w:hanging="360"/>
      </w:pPr>
      <w:rPr>
        <w:rFonts w:ascii="Wingdings" w:eastAsia="Times New Roman"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abstractNum w:abstractNumId="18">
    <w:nsid w:val="38100EBB"/>
    <w:multiLevelType w:val="hybridMultilevel"/>
    <w:tmpl w:val="B0C4E5F2"/>
    <w:lvl w:ilvl="0" w:tplc="E54C3E4A">
      <w:numFmt w:val="bullet"/>
      <w:lvlText w:val="-"/>
      <w:lvlJc w:val="left"/>
      <w:pPr>
        <w:tabs>
          <w:tab w:val="num" w:pos="360"/>
        </w:tabs>
        <w:ind w:left="360" w:hanging="360"/>
      </w:pPr>
      <w:rPr>
        <w:rFonts w:ascii="Wingdings" w:hAnsi="Wingdings" w:hint="default"/>
        <w:b w:val="0"/>
        <w:i w:val="0"/>
      </w:rPr>
    </w:lvl>
    <w:lvl w:ilvl="1" w:tplc="04070003" w:tentative="1">
      <w:start w:val="1"/>
      <w:numFmt w:val="bullet"/>
      <w:lvlText w:val="o"/>
      <w:lvlJc w:val="left"/>
      <w:pPr>
        <w:tabs>
          <w:tab w:val="num" w:pos="-261"/>
        </w:tabs>
        <w:ind w:left="-261" w:hanging="360"/>
      </w:pPr>
      <w:rPr>
        <w:rFonts w:ascii="Courier New" w:hAnsi="Courier New" w:hint="default"/>
      </w:rPr>
    </w:lvl>
    <w:lvl w:ilvl="2" w:tplc="04070005" w:tentative="1">
      <w:start w:val="1"/>
      <w:numFmt w:val="bullet"/>
      <w:lvlText w:val=""/>
      <w:lvlJc w:val="left"/>
      <w:pPr>
        <w:tabs>
          <w:tab w:val="num" w:pos="459"/>
        </w:tabs>
        <w:ind w:left="459" w:hanging="360"/>
      </w:pPr>
      <w:rPr>
        <w:rFonts w:ascii="Wingdings" w:hAnsi="Wingdings" w:hint="default"/>
      </w:rPr>
    </w:lvl>
    <w:lvl w:ilvl="3" w:tplc="04070001" w:tentative="1">
      <w:start w:val="1"/>
      <w:numFmt w:val="bullet"/>
      <w:lvlText w:val=""/>
      <w:lvlJc w:val="left"/>
      <w:pPr>
        <w:tabs>
          <w:tab w:val="num" w:pos="1179"/>
        </w:tabs>
        <w:ind w:left="1179" w:hanging="360"/>
      </w:pPr>
      <w:rPr>
        <w:rFonts w:ascii="Symbol" w:hAnsi="Symbol" w:hint="default"/>
      </w:rPr>
    </w:lvl>
    <w:lvl w:ilvl="4" w:tplc="04070003" w:tentative="1">
      <w:start w:val="1"/>
      <w:numFmt w:val="bullet"/>
      <w:lvlText w:val="o"/>
      <w:lvlJc w:val="left"/>
      <w:pPr>
        <w:tabs>
          <w:tab w:val="num" w:pos="1899"/>
        </w:tabs>
        <w:ind w:left="1899" w:hanging="360"/>
      </w:pPr>
      <w:rPr>
        <w:rFonts w:ascii="Courier New" w:hAnsi="Courier New" w:hint="default"/>
      </w:rPr>
    </w:lvl>
    <w:lvl w:ilvl="5" w:tplc="04070005" w:tentative="1">
      <w:start w:val="1"/>
      <w:numFmt w:val="bullet"/>
      <w:lvlText w:val=""/>
      <w:lvlJc w:val="left"/>
      <w:pPr>
        <w:tabs>
          <w:tab w:val="num" w:pos="2619"/>
        </w:tabs>
        <w:ind w:left="2619" w:hanging="360"/>
      </w:pPr>
      <w:rPr>
        <w:rFonts w:ascii="Wingdings" w:hAnsi="Wingdings" w:hint="default"/>
      </w:rPr>
    </w:lvl>
    <w:lvl w:ilvl="6" w:tplc="04070001" w:tentative="1">
      <w:start w:val="1"/>
      <w:numFmt w:val="bullet"/>
      <w:lvlText w:val=""/>
      <w:lvlJc w:val="left"/>
      <w:pPr>
        <w:tabs>
          <w:tab w:val="num" w:pos="3339"/>
        </w:tabs>
        <w:ind w:left="3339" w:hanging="360"/>
      </w:pPr>
      <w:rPr>
        <w:rFonts w:ascii="Symbol" w:hAnsi="Symbol" w:hint="default"/>
      </w:rPr>
    </w:lvl>
    <w:lvl w:ilvl="7" w:tplc="04070003" w:tentative="1">
      <w:start w:val="1"/>
      <w:numFmt w:val="bullet"/>
      <w:lvlText w:val="o"/>
      <w:lvlJc w:val="left"/>
      <w:pPr>
        <w:tabs>
          <w:tab w:val="num" w:pos="4059"/>
        </w:tabs>
        <w:ind w:left="4059" w:hanging="360"/>
      </w:pPr>
      <w:rPr>
        <w:rFonts w:ascii="Courier New" w:hAnsi="Courier New" w:hint="default"/>
      </w:rPr>
    </w:lvl>
    <w:lvl w:ilvl="8" w:tplc="04070005" w:tentative="1">
      <w:start w:val="1"/>
      <w:numFmt w:val="bullet"/>
      <w:lvlText w:val=""/>
      <w:lvlJc w:val="left"/>
      <w:pPr>
        <w:tabs>
          <w:tab w:val="num" w:pos="4779"/>
        </w:tabs>
        <w:ind w:left="4779" w:hanging="360"/>
      </w:pPr>
      <w:rPr>
        <w:rFonts w:ascii="Wingdings" w:hAnsi="Wingdings" w:hint="default"/>
      </w:rPr>
    </w:lvl>
  </w:abstractNum>
  <w:abstractNum w:abstractNumId="19">
    <w:nsid w:val="43CB16D8"/>
    <w:multiLevelType w:val="hybridMultilevel"/>
    <w:tmpl w:val="FE14EBAA"/>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0">
    <w:nsid w:val="486050C1"/>
    <w:multiLevelType w:val="multilevel"/>
    <w:tmpl w:val="A8902C96"/>
    <w:lvl w:ilvl="0">
      <w:start w:val="17"/>
      <w:numFmt w:val="decimal"/>
      <w:lvlText w:val="%1."/>
      <w:lvlJc w:val="left"/>
      <w:pPr>
        <w:tabs>
          <w:tab w:val="num" w:pos="1410"/>
        </w:tabs>
        <w:ind w:left="1410" w:hanging="1410"/>
      </w:pPr>
      <w:rPr>
        <w:rFonts w:cs="Times New Roman" w:hint="default"/>
      </w:rPr>
    </w:lvl>
    <w:lvl w:ilvl="1">
      <w:start w:val="6"/>
      <w:numFmt w:val="decimal"/>
      <w:lvlText w:val="%1.%2."/>
      <w:lvlJc w:val="left"/>
      <w:pPr>
        <w:tabs>
          <w:tab w:val="num" w:pos="1410"/>
        </w:tabs>
        <w:ind w:left="1410" w:hanging="1410"/>
      </w:pPr>
      <w:rPr>
        <w:rFonts w:cs="Times New Roman" w:hint="default"/>
      </w:rPr>
    </w:lvl>
    <w:lvl w:ilvl="2">
      <w:start w:val="1"/>
      <w:numFmt w:val="decimal"/>
      <w:lvlText w:val="%1.%2.%3."/>
      <w:lvlJc w:val="left"/>
      <w:pPr>
        <w:tabs>
          <w:tab w:val="num" w:pos="1410"/>
        </w:tabs>
        <w:ind w:left="1410" w:hanging="1410"/>
      </w:pPr>
      <w:rPr>
        <w:rFonts w:cs="Times New Roman" w:hint="default"/>
      </w:rPr>
    </w:lvl>
    <w:lvl w:ilvl="3">
      <w:start w:val="1"/>
      <w:numFmt w:val="decimal"/>
      <w:lvlText w:val="%1.%2.%3.%4."/>
      <w:lvlJc w:val="left"/>
      <w:pPr>
        <w:tabs>
          <w:tab w:val="num" w:pos="1410"/>
        </w:tabs>
        <w:ind w:left="1410" w:hanging="1410"/>
      </w:pPr>
      <w:rPr>
        <w:rFonts w:cs="Times New Roman" w:hint="default"/>
      </w:rPr>
    </w:lvl>
    <w:lvl w:ilvl="4">
      <w:start w:val="1"/>
      <w:numFmt w:val="decimal"/>
      <w:lvlText w:val="%1.%2.%3.%4.%5."/>
      <w:lvlJc w:val="left"/>
      <w:pPr>
        <w:tabs>
          <w:tab w:val="num" w:pos="1410"/>
        </w:tabs>
        <w:ind w:left="1410" w:hanging="1410"/>
      </w:pPr>
      <w:rPr>
        <w:rFonts w:cs="Times New Roman" w:hint="default"/>
      </w:rPr>
    </w:lvl>
    <w:lvl w:ilvl="5">
      <w:start w:val="1"/>
      <w:numFmt w:val="decimal"/>
      <w:lvlText w:val="%1.%2.%3.%4.%5.%6."/>
      <w:lvlJc w:val="left"/>
      <w:pPr>
        <w:tabs>
          <w:tab w:val="num" w:pos="1410"/>
        </w:tabs>
        <w:ind w:left="1410" w:hanging="141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abstractNum w:abstractNumId="21">
    <w:nsid w:val="4FD56DF6"/>
    <w:multiLevelType w:val="hybridMultilevel"/>
    <w:tmpl w:val="B658E878"/>
    <w:lvl w:ilvl="0" w:tplc="E7AC3208">
      <w:numFmt w:val="bullet"/>
      <w:lvlText w:val="-"/>
      <w:lvlJc w:val="left"/>
      <w:pPr>
        <w:ind w:left="720" w:hanging="360"/>
      </w:pPr>
      <w:rPr>
        <w:rFonts w:ascii="Arial" w:eastAsia="Times New Roman" w:hAnsi="Aria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722B340E"/>
    <w:multiLevelType w:val="hybridMultilevel"/>
    <w:tmpl w:val="8D5ED9E0"/>
    <w:lvl w:ilvl="0" w:tplc="0407000B">
      <w:start w:val="1"/>
      <w:numFmt w:val="bullet"/>
      <w:lvlText w:val=""/>
      <w:lvlJc w:val="left"/>
      <w:pPr>
        <w:ind w:left="360" w:hanging="360"/>
      </w:pPr>
      <w:rPr>
        <w:rFonts w:ascii="Wingdings" w:hAnsi="Wingdings" w:hint="default"/>
      </w:rPr>
    </w:lvl>
    <w:lvl w:ilvl="1" w:tplc="04070003" w:tentative="1">
      <w:start w:val="1"/>
      <w:numFmt w:val="bullet"/>
      <w:lvlText w:val="o"/>
      <w:lvlJc w:val="left"/>
      <w:pPr>
        <w:ind w:left="1080" w:hanging="360"/>
      </w:pPr>
      <w:rPr>
        <w:rFonts w:ascii="Courier New" w:hAnsi="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nsid w:val="7CD37483"/>
    <w:multiLevelType w:val="hybridMultilevel"/>
    <w:tmpl w:val="3A2E4CCA"/>
    <w:lvl w:ilvl="0" w:tplc="0407000B">
      <w:start w:val="1"/>
      <w:numFmt w:val="bullet"/>
      <w:lvlText w:val=""/>
      <w:lvlJc w:val="left"/>
      <w:pPr>
        <w:tabs>
          <w:tab w:val="num" w:pos="360"/>
        </w:tabs>
        <w:ind w:left="360" w:hanging="360"/>
      </w:pPr>
      <w:rPr>
        <w:rFonts w:ascii="Wingdings" w:hAnsi="Wingdings" w:hint="default"/>
      </w:rPr>
    </w:lvl>
    <w:lvl w:ilvl="1" w:tplc="04070003" w:tentative="1">
      <w:start w:val="1"/>
      <w:numFmt w:val="bullet"/>
      <w:lvlText w:val="o"/>
      <w:lvlJc w:val="left"/>
      <w:pPr>
        <w:tabs>
          <w:tab w:val="num" w:pos="1080"/>
        </w:tabs>
        <w:ind w:left="1080" w:hanging="360"/>
      </w:pPr>
      <w:rPr>
        <w:rFonts w:ascii="Courier New" w:hAnsi="Courier New" w:hint="default"/>
      </w:rPr>
    </w:lvl>
    <w:lvl w:ilvl="2" w:tplc="04070005" w:tentative="1">
      <w:start w:val="1"/>
      <w:numFmt w:val="bullet"/>
      <w:lvlText w:val=""/>
      <w:lvlJc w:val="left"/>
      <w:pPr>
        <w:tabs>
          <w:tab w:val="num" w:pos="1800"/>
        </w:tabs>
        <w:ind w:left="1800" w:hanging="360"/>
      </w:pPr>
      <w:rPr>
        <w:rFonts w:ascii="Wingdings" w:hAnsi="Wingdings" w:hint="default"/>
      </w:rPr>
    </w:lvl>
    <w:lvl w:ilvl="3" w:tplc="04070001" w:tentative="1">
      <w:start w:val="1"/>
      <w:numFmt w:val="bullet"/>
      <w:lvlText w:val=""/>
      <w:lvlJc w:val="left"/>
      <w:pPr>
        <w:tabs>
          <w:tab w:val="num" w:pos="2520"/>
        </w:tabs>
        <w:ind w:left="2520" w:hanging="360"/>
      </w:pPr>
      <w:rPr>
        <w:rFonts w:ascii="Symbol" w:hAnsi="Symbol" w:hint="default"/>
      </w:rPr>
    </w:lvl>
    <w:lvl w:ilvl="4" w:tplc="04070003" w:tentative="1">
      <w:start w:val="1"/>
      <w:numFmt w:val="bullet"/>
      <w:lvlText w:val="o"/>
      <w:lvlJc w:val="left"/>
      <w:pPr>
        <w:tabs>
          <w:tab w:val="num" w:pos="3240"/>
        </w:tabs>
        <w:ind w:left="3240" w:hanging="360"/>
      </w:pPr>
      <w:rPr>
        <w:rFonts w:ascii="Courier New" w:hAnsi="Courier New" w:hint="default"/>
      </w:rPr>
    </w:lvl>
    <w:lvl w:ilvl="5" w:tplc="04070005" w:tentative="1">
      <w:start w:val="1"/>
      <w:numFmt w:val="bullet"/>
      <w:lvlText w:val=""/>
      <w:lvlJc w:val="left"/>
      <w:pPr>
        <w:tabs>
          <w:tab w:val="num" w:pos="3960"/>
        </w:tabs>
        <w:ind w:left="3960" w:hanging="360"/>
      </w:pPr>
      <w:rPr>
        <w:rFonts w:ascii="Wingdings" w:hAnsi="Wingdings" w:hint="default"/>
      </w:rPr>
    </w:lvl>
    <w:lvl w:ilvl="6" w:tplc="04070001" w:tentative="1">
      <w:start w:val="1"/>
      <w:numFmt w:val="bullet"/>
      <w:lvlText w:val=""/>
      <w:lvlJc w:val="left"/>
      <w:pPr>
        <w:tabs>
          <w:tab w:val="num" w:pos="4680"/>
        </w:tabs>
        <w:ind w:left="4680" w:hanging="360"/>
      </w:pPr>
      <w:rPr>
        <w:rFonts w:ascii="Symbol" w:hAnsi="Symbol" w:hint="default"/>
      </w:rPr>
    </w:lvl>
    <w:lvl w:ilvl="7" w:tplc="04070003" w:tentative="1">
      <w:start w:val="1"/>
      <w:numFmt w:val="bullet"/>
      <w:lvlText w:val="o"/>
      <w:lvlJc w:val="left"/>
      <w:pPr>
        <w:tabs>
          <w:tab w:val="num" w:pos="5400"/>
        </w:tabs>
        <w:ind w:left="5400" w:hanging="360"/>
      </w:pPr>
      <w:rPr>
        <w:rFonts w:ascii="Courier New" w:hAnsi="Courier New" w:hint="default"/>
      </w:rPr>
    </w:lvl>
    <w:lvl w:ilvl="8" w:tplc="04070005" w:tentative="1">
      <w:start w:val="1"/>
      <w:numFmt w:val="bullet"/>
      <w:lvlText w:val=""/>
      <w:lvlJc w:val="left"/>
      <w:pPr>
        <w:tabs>
          <w:tab w:val="num" w:pos="6120"/>
        </w:tabs>
        <w:ind w:left="6120" w:hanging="360"/>
      </w:pPr>
      <w:rPr>
        <w:rFonts w:ascii="Wingdings" w:hAnsi="Wingdings" w:hint="default"/>
      </w:rPr>
    </w:lvl>
  </w:abstractNum>
  <w:num w:numId="1">
    <w:abstractNumId w:val="0"/>
  </w:num>
  <w:num w:numId="2">
    <w:abstractNumId w:val="10"/>
  </w:num>
  <w:num w:numId="3">
    <w:abstractNumId w:val="8"/>
  </w:num>
  <w:num w:numId="4">
    <w:abstractNumId w:val="7"/>
  </w:num>
  <w:num w:numId="5">
    <w:abstractNumId w:val="6"/>
  </w:num>
  <w:num w:numId="6">
    <w:abstractNumId w:val="5"/>
  </w:num>
  <w:num w:numId="7">
    <w:abstractNumId w:val="9"/>
  </w:num>
  <w:num w:numId="8">
    <w:abstractNumId w:val="4"/>
  </w:num>
  <w:num w:numId="9">
    <w:abstractNumId w:val="3"/>
  </w:num>
  <w:num w:numId="10">
    <w:abstractNumId w:val="2"/>
  </w:num>
  <w:num w:numId="11">
    <w:abstractNumId w:val="1"/>
  </w:num>
  <w:num w:numId="12">
    <w:abstractNumId w:val="12"/>
  </w:num>
  <w:num w:numId="13">
    <w:abstractNumId w:val="18"/>
  </w:num>
  <w:num w:numId="14">
    <w:abstractNumId w:val="13"/>
  </w:num>
  <w:num w:numId="15">
    <w:abstractNumId w:val="14"/>
  </w:num>
  <w:num w:numId="16">
    <w:abstractNumId w:val="11"/>
  </w:num>
  <w:num w:numId="17">
    <w:abstractNumId w:val="23"/>
  </w:num>
  <w:num w:numId="18">
    <w:abstractNumId w:val="17"/>
  </w:num>
  <w:num w:numId="19">
    <w:abstractNumId w:val="16"/>
  </w:num>
  <w:num w:numId="20">
    <w:abstractNumId w:val="15"/>
  </w:num>
  <w:num w:numId="21">
    <w:abstractNumId w:val="20"/>
  </w:num>
  <w:num w:numId="22">
    <w:abstractNumId w:val="21"/>
  </w:num>
  <w:num w:numId="23">
    <w:abstractNumId w:val="19"/>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ocumentType w:val="letter"/>
  <w:defaultTabStop w:val="708"/>
  <w:hyphenationZone w:val="425"/>
  <w:doNotHyphenateCaps/>
  <w:displayHorizontalDrawingGridEvery w:val="0"/>
  <w:displayVerticalDrawingGridEvery w:val="0"/>
  <w:doNotUseMarginsForDrawingGridOrigin/>
  <w:noPunctuationKerning/>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rsids>
    <w:rsidRoot w:val="00CD4663"/>
    <w:rsid w:val="00001F20"/>
    <w:rsid w:val="000059CA"/>
    <w:rsid w:val="00013473"/>
    <w:rsid w:val="00035166"/>
    <w:rsid w:val="00054742"/>
    <w:rsid w:val="00056265"/>
    <w:rsid w:val="00062650"/>
    <w:rsid w:val="00063146"/>
    <w:rsid w:val="0006594B"/>
    <w:rsid w:val="00075579"/>
    <w:rsid w:val="00082406"/>
    <w:rsid w:val="000959ED"/>
    <w:rsid w:val="000A1A45"/>
    <w:rsid w:val="000A3001"/>
    <w:rsid w:val="000A60A6"/>
    <w:rsid w:val="000B6A9E"/>
    <w:rsid w:val="000C4F3E"/>
    <w:rsid w:val="000C6AB9"/>
    <w:rsid w:val="000C7E24"/>
    <w:rsid w:val="000D6EFB"/>
    <w:rsid w:val="000E019D"/>
    <w:rsid w:val="000F073E"/>
    <w:rsid w:val="000F6FA5"/>
    <w:rsid w:val="00102BCE"/>
    <w:rsid w:val="00106D91"/>
    <w:rsid w:val="00107804"/>
    <w:rsid w:val="0011142F"/>
    <w:rsid w:val="00120C06"/>
    <w:rsid w:val="001236E8"/>
    <w:rsid w:val="00132C0C"/>
    <w:rsid w:val="0013370E"/>
    <w:rsid w:val="00144285"/>
    <w:rsid w:val="00144A30"/>
    <w:rsid w:val="00153FD8"/>
    <w:rsid w:val="001612A9"/>
    <w:rsid w:val="0016618F"/>
    <w:rsid w:val="00170BA0"/>
    <w:rsid w:val="0019206D"/>
    <w:rsid w:val="001A6A95"/>
    <w:rsid w:val="001C1A7A"/>
    <w:rsid w:val="001C7A83"/>
    <w:rsid w:val="001D12AF"/>
    <w:rsid w:val="001E5314"/>
    <w:rsid w:val="001E7107"/>
    <w:rsid w:val="001F090A"/>
    <w:rsid w:val="001F3276"/>
    <w:rsid w:val="001F6B75"/>
    <w:rsid w:val="00220A2C"/>
    <w:rsid w:val="00221F61"/>
    <w:rsid w:val="0022201B"/>
    <w:rsid w:val="00247058"/>
    <w:rsid w:val="00251F11"/>
    <w:rsid w:val="002555FE"/>
    <w:rsid w:val="00256C50"/>
    <w:rsid w:val="002805A9"/>
    <w:rsid w:val="002918F7"/>
    <w:rsid w:val="00292CA3"/>
    <w:rsid w:val="00293698"/>
    <w:rsid w:val="00294517"/>
    <w:rsid w:val="002A388A"/>
    <w:rsid w:val="002B1074"/>
    <w:rsid w:val="002B7390"/>
    <w:rsid w:val="002C56A3"/>
    <w:rsid w:val="002F7E19"/>
    <w:rsid w:val="003071FC"/>
    <w:rsid w:val="00316598"/>
    <w:rsid w:val="003179F8"/>
    <w:rsid w:val="0033044D"/>
    <w:rsid w:val="003308D9"/>
    <w:rsid w:val="00330972"/>
    <w:rsid w:val="00352FD5"/>
    <w:rsid w:val="00382FAE"/>
    <w:rsid w:val="003C1557"/>
    <w:rsid w:val="003C3EF8"/>
    <w:rsid w:val="003E5DA0"/>
    <w:rsid w:val="003E725F"/>
    <w:rsid w:val="003F2D3B"/>
    <w:rsid w:val="00421301"/>
    <w:rsid w:val="00424F87"/>
    <w:rsid w:val="00433D40"/>
    <w:rsid w:val="0043763A"/>
    <w:rsid w:val="00453425"/>
    <w:rsid w:val="0045351D"/>
    <w:rsid w:val="00475DFC"/>
    <w:rsid w:val="0047624A"/>
    <w:rsid w:val="00476629"/>
    <w:rsid w:val="004813B9"/>
    <w:rsid w:val="00481412"/>
    <w:rsid w:val="004943FA"/>
    <w:rsid w:val="004A234C"/>
    <w:rsid w:val="004B3F59"/>
    <w:rsid w:val="004C14E2"/>
    <w:rsid w:val="004F2E1C"/>
    <w:rsid w:val="0050137F"/>
    <w:rsid w:val="005111E1"/>
    <w:rsid w:val="00516474"/>
    <w:rsid w:val="005256AB"/>
    <w:rsid w:val="00536460"/>
    <w:rsid w:val="0054323A"/>
    <w:rsid w:val="00553853"/>
    <w:rsid w:val="005563AD"/>
    <w:rsid w:val="00557463"/>
    <w:rsid w:val="0058195C"/>
    <w:rsid w:val="00583C21"/>
    <w:rsid w:val="005914D5"/>
    <w:rsid w:val="005924C8"/>
    <w:rsid w:val="0059480D"/>
    <w:rsid w:val="00597080"/>
    <w:rsid w:val="005975BE"/>
    <w:rsid w:val="005A2449"/>
    <w:rsid w:val="005B2116"/>
    <w:rsid w:val="005B3BB6"/>
    <w:rsid w:val="005C2338"/>
    <w:rsid w:val="005C697B"/>
    <w:rsid w:val="005D4AC8"/>
    <w:rsid w:val="005D65DD"/>
    <w:rsid w:val="005E12F5"/>
    <w:rsid w:val="00617F38"/>
    <w:rsid w:val="00620DBB"/>
    <w:rsid w:val="00631BFA"/>
    <w:rsid w:val="0067197A"/>
    <w:rsid w:val="00683F9E"/>
    <w:rsid w:val="00693249"/>
    <w:rsid w:val="00694E82"/>
    <w:rsid w:val="006962CB"/>
    <w:rsid w:val="00697F4E"/>
    <w:rsid w:val="006B16A7"/>
    <w:rsid w:val="006B5E3E"/>
    <w:rsid w:val="006B6789"/>
    <w:rsid w:val="006C2B36"/>
    <w:rsid w:val="006C35F4"/>
    <w:rsid w:val="006D2BDC"/>
    <w:rsid w:val="006D2DA0"/>
    <w:rsid w:val="006D56AE"/>
    <w:rsid w:val="006E1679"/>
    <w:rsid w:val="006E5371"/>
    <w:rsid w:val="006F48AB"/>
    <w:rsid w:val="006F653F"/>
    <w:rsid w:val="006F739B"/>
    <w:rsid w:val="0071425B"/>
    <w:rsid w:val="00714341"/>
    <w:rsid w:val="00736192"/>
    <w:rsid w:val="007452AF"/>
    <w:rsid w:val="00746FC3"/>
    <w:rsid w:val="00752960"/>
    <w:rsid w:val="00754991"/>
    <w:rsid w:val="0076025F"/>
    <w:rsid w:val="00763562"/>
    <w:rsid w:val="00764CAA"/>
    <w:rsid w:val="00772881"/>
    <w:rsid w:val="0078198F"/>
    <w:rsid w:val="007A5A58"/>
    <w:rsid w:val="007B3514"/>
    <w:rsid w:val="007C32F2"/>
    <w:rsid w:val="007D65B0"/>
    <w:rsid w:val="007D67CF"/>
    <w:rsid w:val="007F176E"/>
    <w:rsid w:val="00815849"/>
    <w:rsid w:val="008221DC"/>
    <w:rsid w:val="008269AD"/>
    <w:rsid w:val="008354A1"/>
    <w:rsid w:val="00847165"/>
    <w:rsid w:val="00860060"/>
    <w:rsid w:val="008656D1"/>
    <w:rsid w:val="008724C0"/>
    <w:rsid w:val="00883BC2"/>
    <w:rsid w:val="00894F07"/>
    <w:rsid w:val="00897C4D"/>
    <w:rsid w:val="008A2002"/>
    <w:rsid w:val="008A232A"/>
    <w:rsid w:val="008A314C"/>
    <w:rsid w:val="008B1264"/>
    <w:rsid w:val="008B366A"/>
    <w:rsid w:val="008C165C"/>
    <w:rsid w:val="008C4B4E"/>
    <w:rsid w:val="008C643C"/>
    <w:rsid w:val="008D6C4C"/>
    <w:rsid w:val="008E0870"/>
    <w:rsid w:val="008E3D7B"/>
    <w:rsid w:val="008E4A82"/>
    <w:rsid w:val="008E5632"/>
    <w:rsid w:val="008F29E8"/>
    <w:rsid w:val="009070E1"/>
    <w:rsid w:val="009133E4"/>
    <w:rsid w:val="00943C36"/>
    <w:rsid w:val="00950E03"/>
    <w:rsid w:val="0095349E"/>
    <w:rsid w:val="00960C94"/>
    <w:rsid w:val="00960E77"/>
    <w:rsid w:val="00961988"/>
    <w:rsid w:val="00973386"/>
    <w:rsid w:val="00975381"/>
    <w:rsid w:val="009763AE"/>
    <w:rsid w:val="0098613E"/>
    <w:rsid w:val="009A054F"/>
    <w:rsid w:val="009B0F63"/>
    <w:rsid w:val="009B1EDA"/>
    <w:rsid w:val="009C5973"/>
    <w:rsid w:val="009F1B6A"/>
    <w:rsid w:val="009F72F3"/>
    <w:rsid w:val="00A00143"/>
    <w:rsid w:val="00A046B8"/>
    <w:rsid w:val="00A108BD"/>
    <w:rsid w:val="00A14AE4"/>
    <w:rsid w:val="00A24D82"/>
    <w:rsid w:val="00A31198"/>
    <w:rsid w:val="00A53686"/>
    <w:rsid w:val="00A55F7B"/>
    <w:rsid w:val="00A62DE8"/>
    <w:rsid w:val="00A76FC6"/>
    <w:rsid w:val="00A9393C"/>
    <w:rsid w:val="00AA391A"/>
    <w:rsid w:val="00AC6BBB"/>
    <w:rsid w:val="00AD07E4"/>
    <w:rsid w:val="00AE7F3C"/>
    <w:rsid w:val="00AF181D"/>
    <w:rsid w:val="00AF6523"/>
    <w:rsid w:val="00B04B8A"/>
    <w:rsid w:val="00B0795C"/>
    <w:rsid w:val="00B12A99"/>
    <w:rsid w:val="00B17EA2"/>
    <w:rsid w:val="00B309CC"/>
    <w:rsid w:val="00B46185"/>
    <w:rsid w:val="00B57A29"/>
    <w:rsid w:val="00B6091B"/>
    <w:rsid w:val="00B7261B"/>
    <w:rsid w:val="00B80EC5"/>
    <w:rsid w:val="00B84569"/>
    <w:rsid w:val="00B919E2"/>
    <w:rsid w:val="00B92A40"/>
    <w:rsid w:val="00BE080A"/>
    <w:rsid w:val="00BE5F00"/>
    <w:rsid w:val="00C1772F"/>
    <w:rsid w:val="00C263BD"/>
    <w:rsid w:val="00C34714"/>
    <w:rsid w:val="00C52B88"/>
    <w:rsid w:val="00C71277"/>
    <w:rsid w:val="00C75956"/>
    <w:rsid w:val="00C83BBA"/>
    <w:rsid w:val="00C8758D"/>
    <w:rsid w:val="00CC56C1"/>
    <w:rsid w:val="00CD4663"/>
    <w:rsid w:val="00CE7B8A"/>
    <w:rsid w:val="00CF0F28"/>
    <w:rsid w:val="00CF1994"/>
    <w:rsid w:val="00CF1EE6"/>
    <w:rsid w:val="00D00447"/>
    <w:rsid w:val="00D03109"/>
    <w:rsid w:val="00D15706"/>
    <w:rsid w:val="00D20082"/>
    <w:rsid w:val="00D37722"/>
    <w:rsid w:val="00D37D95"/>
    <w:rsid w:val="00D45893"/>
    <w:rsid w:val="00D466AC"/>
    <w:rsid w:val="00D538C7"/>
    <w:rsid w:val="00D56359"/>
    <w:rsid w:val="00D56D8A"/>
    <w:rsid w:val="00D60C62"/>
    <w:rsid w:val="00D65E99"/>
    <w:rsid w:val="00D70FDC"/>
    <w:rsid w:val="00D718A3"/>
    <w:rsid w:val="00D860EA"/>
    <w:rsid w:val="00DA0659"/>
    <w:rsid w:val="00DA52F5"/>
    <w:rsid w:val="00DA5BB5"/>
    <w:rsid w:val="00DB23AF"/>
    <w:rsid w:val="00DB6375"/>
    <w:rsid w:val="00DC4EDF"/>
    <w:rsid w:val="00DE15E2"/>
    <w:rsid w:val="00DE293C"/>
    <w:rsid w:val="00DF7B0B"/>
    <w:rsid w:val="00E00FEA"/>
    <w:rsid w:val="00E231AC"/>
    <w:rsid w:val="00E23ACF"/>
    <w:rsid w:val="00E26D18"/>
    <w:rsid w:val="00E32474"/>
    <w:rsid w:val="00E40D26"/>
    <w:rsid w:val="00E428CF"/>
    <w:rsid w:val="00E43F6C"/>
    <w:rsid w:val="00E47315"/>
    <w:rsid w:val="00E524FA"/>
    <w:rsid w:val="00E536B6"/>
    <w:rsid w:val="00E5527E"/>
    <w:rsid w:val="00E60477"/>
    <w:rsid w:val="00E7098D"/>
    <w:rsid w:val="00E71502"/>
    <w:rsid w:val="00E72F0E"/>
    <w:rsid w:val="00E765CE"/>
    <w:rsid w:val="00E85694"/>
    <w:rsid w:val="00EA5634"/>
    <w:rsid w:val="00EA6BA2"/>
    <w:rsid w:val="00EC5F95"/>
    <w:rsid w:val="00ED6BB4"/>
    <w:rsid w:val="00EE4FC6"/>
    <w:rsid w:val="00EE69CF"/>
    <w:rsid w:val="00F006A8"/>
    <w:rsid w:val="00F016FD"/>
    <w:rsid w:val="00F031B5"/>
    <w:rsid w:val="00F038E5"/>
    <w:rsid w:val="00F15A40"/>
    <w:rsid w:val="00F32452"/>
    <w:rsid w:val="00F41A52"/>
    <w:rsid w:val="00F47D9F"/>
    <w:rsid w:val="00F7441A"/>
    <w:rsid w:val="00F74610"/>
    <w:rsid w:val="00F82EA5"/>
    <w:rsid w:val="00FC4BF6"/>
    <w:rsid w:val="00FE44CD"/>
    <w:rsid w:val="00FF1B5E"/>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05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de-DE" w:eastAsia="de-DE"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semiHidden="0" w:uiPriority="0" w:unhideWhenUsed="0" w:qFormat="1"/>
    <w:lsdException w:name="heading 4" w:locked="1" w:uiPriority="0" w:qFormat="1"/>
    <w:lsdException w:name="heading 5" w:locked="1" w:uiPriority="0" w:qFormat="1"/>
    <w:lsdException w:name="heading 6" w:locked="1" w:uiPriority="0" w:qFormat="1"/>
    <w:lsdException w:name="heading 7" w:locked="1" w:semiHidden="0" w:uiPriority="0" w:unhideWhenUsed="0" w:qFormat="1"/>
    <w:lsdException w:name="heading 8" w:locked="1" w:uiPriority="0" w:qFormat="1"/>
    <w:lsdException w:name="heading 9" w:locked="1" w:semiHidden="0" w:uiPriority="0" w:unhideWhenUsed="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Normal Indent"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Body Text Inde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201B"/>
    <w:rPr>
      <w:rFonts w:ascii="Arial" w:hAnsi="Arial"/>
      <w:sz w:val="28"/>
    </w:rPr>
  </w:style>
  <w:style w:type="paragraph" w:styleId="berschrift1">
    <w:name w:val="heading 1"/>
    <w:basedOn w:val="Standard"/>
    <w:next w:val="Standard"/>
    <w:link w:val="berschrift1Zchn"/>
    <w:uiPriority w:val="99"/>
    <w:qFormat/>
    <w:rsid w:val="0022201B"/>
    <w:pPr>
      <w:keepNext/>
      <w:outlineLvl w:val="0"/>
    </w:pPr>
    <w:rPr>
      <w:rFonts w:ascii="Geneva" w:hAnsi="Geneva"/>
      <w:b/>
      <w:sz w:val="20"/>
      <w:lang w:val="cs-CZ"/>
    </w:rPr>
  </w:style>
  <w:style w:type="paragraph" w:styleId="berschrift2">
    <w:name w:val="heading 2"/>
    <w:basedOn w:val="Standard"/>
    <w:link w:val="berschrift2Zchn"/>
    <w:uiPriority w:val="99"/>
    <w:qFormat/>
    <w:rsid w:val="0022201B"/>
    <w:pPr>
      <w:spacing w:before="100" w:beforeAutospacing="1" w:after="100" w:afterAutospacing="1"/>
      <w:outlineLvl w:val="1"/>
    </w:pPr>
    <w:rPr>
      <w:rFonts w:ascii="Arial Unicode MS" w:hAnsi="Arial Unicode MS" w:cs="Arial Unicode MS"/>
      <w:b/>
      <w:bCs/>
      <w:sz w:val="36"/>
      <w:szCs w:val="36"/>
    </w:rPr>
  </w:style>
  <w:style w:type="paragraph" w:styleId="berschrift3">
    <w:name w:val="heading 3"/>
    <w:basedOn w:val="Standard"/>
    <w:next w:val="Standard"/>
    <w:link w:val="berschrift3Zchn"/>
    <w:uiPriority w:val="99"/>
    <w:qFormat/>
    <w:rsid w:val="0022201B"/>
    <w:pPr>
      <w:keepNext/>
      <w:spacing w:line="240" w:lineRule="atLeast"/>
      <w:jc w:val="both"/>
      <w:outlineLvl w:val="2"/>
    </w:pPr>
    <w:rPr>
      <w:rFonts w:cs="Arial"/>
      <w:b/>
      <w:bCs/>
      <w:sz w:val="18"/>
    </w:rPr>
  </w:style>
  <w:style w:type="paragraph" w:styleId="berschrift7">
    <w:name w:val="heading 7"/>
    <w:basedOn w:val="Standard"/>
    <w:next w:val="Standard"/>
    <w:link w:val="berschrift7Zchn"/>
    <w:uiPriority w:val="99"/>
    <w:qFormat/>
    <w:rsid w:val="0022201B"/>
    <w:pPr>
      <w:keepNext/>
      <w:spacing w:line="360" w:lineRule="atLeast"/>
      <w:ind w:left="2268"/>
      <w:jc w:val="both"/>
      <w:outlineLvl w:val="6"/>
    </w:pPr>
    <w:rPr>
      <w:rFonts w:cs="Arial"/>
      <w:b/>
      <w:bCs/>
      <w:sz w:val="24"/>
      <w:szCs w:val="24"/>
    </w:rPr>
  </w:style>
  <w:style w:type="paragraph" w:styleId="berschrift9">
    <w:name w:val="heading 9"/>
    <w:basedOn w:val="Standard"/>
    <w:next w:val="Standard"/>
    <w:link w:val="berschrift9Zchn"/>
    <w:uiPriority w:val="99"/>
    <w:qFormat/>
    <w:rsid w:val="0022201B"/>
    <w:pPr>
      <w:keepNext/>
      <w:spacing w:line="360" w:lineRule="atLeast"/>
      <w:ind w:left="1418"/>
      <w:jc w:val="both"/>
      <w:outlineLvl w:val="8"/>
    </w:pPr>
    <w:rPr>
      <w:rFonts w:cs="Arial"/>
      <w:b/>
      <w:bCs/>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9"/>
    <w:locked/>
    <w:rsid w:val="0033044D"/>
    <w:rPr>
      <w:rFonts w:ascii="Cambria" w:hAnsi="Cambria" w:cs="Times New Roman"/>
      <w:b/>
      <w:bCs/>
      <w:kern w:val="32"/>
      <w:sz w:val="32"/>
      <w:szCs w:val="32"/>
    </w:rPr>
  </w:style>
  <w:style w:type="character" w:customStyle="1" w:styleId="berschrift2Zchn">
    <w:name w:val="Überschrift 2 Zchn"/>
    <w:basedOn w:val="Absatz-Standardschriftart"/>
    <w:link w:val="berschrift2"/>
    <w:uiPriority w:val="99"/>
    <w:semiHidden/>
    <w:locked/>
    <w:rsid w:val="0033044D"/>
    <w:rPr>
      <w:rFonts w:ascii="Cambria" w:hAnsi="Cambria" w:cs="Times New Roman"/>
      <w:b/>
      <w:bCs/>
      <w:i/>
      <w:iCs/>
      <w:sz w:val="28"/>
      <w:szCs w:val="28"/>
    </w:rPr>
  </w:style>
  <w:style w:type="character" w:customStyle="1" w:styleId="berschrift3Zchn">
    <w:name w:val="Überschrift 3 Zchn"/>
    <w:basedOn w:val="Absatz-Standardschriftart"/>
    <w:link w:val="berschrift3"/>
    <w:uiPriority w:val="99"/>
    <w:semiHidden/>
    <w:locked/>
    <w:rsid w:val="0033044D"/>
    <w:rPr>
      <w:rFonts w:ascii="Cambria" w:hAnsi="Cambria" w:cs="Times New Roman"/>
      <w:b/>
      <w:bCs/>
      <w:sz w:val="26"/>
      <w:szCs w:val="26"/>
    </w:rPr>
  </w:style>
  <w:style w:type="character" w:customStyle="1" w:styleId="berschrift7Zchn">
    <w:name w:val="Überschrift 7 Zchn"/>
    <w:basedOn w:val="Absatz-Standardschriftart"/>
    <w:link w:val="berschrift7"/>
    <w:uiPriority w:val="99"/>
    <w:semiHidden/>
    <w:locked/>
    <w:rsid w:val="0033044D"/>
    <w:rPr>
      <w:rFonts w:ascii="Calibri" w:hAnsi="Calibri" w:cs="Times New Roman"/>
      <w:sz w:val="24"/>
      <w:szCs w:val="24"/>
    </w:rPr>
  </w:style>
  <w:style w:type="character" w:customStyle="1" w:styleId="berschrift9Zchn">
    <w:name w:val="Überschrift 9 Zchn"/>
    <w:basedOn w:val="Absatz-Standardschriftart"/>
    <w:link w:val="berschrift9"/>
    <w:uiPriority w:val="99"/>
    <w:semiHidden/>
    <w:locked/>
    <w:rsid w:val="0033044D"/>
    <w:rPr>
      <w:rFonts w:ascii="Cambria" w:hAnsi="Cambria" w:cs="Times New Roman"/>
    </w:rPr>
  </w:style>
  <w:style w:type="paragraph" w:styleId="Sprechblasentext">
    <w:name w:val="Balloon Text"/>
    <w:basedOn w:val="Standard"/>
    <w:link w:val="SprechblasentextZchn"/>
    <w:uiPriority w:val="99"/>
    <w:semiHidden/>
    <w:rsid w:val="0022201B"/>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locked/>
    <w:rsid w:val="0033044D"/>
    <w:rPr>
      <w:rFonts w:cs="Times New Roman"/>
      <w:sz w:val="2"/>
    </w:rPr>
  </w:style>
  <w:style w:type="paragraph" w:styleId="Textkrper">
    <w:name w:val="Body Text"/>
    <w:basedOn w:val="Standard"/>
    <w:link w:val="TextkrperZchn"/>
    <w:uiPriority w:val="99"/>
    <w:semiHidden/>
    <w:rsid w:val="0022201B"/>
    <w:rPr>
      <w:rFonts w:ascii="Geneva" w:hAnsi="Geneva"/>
      <w:sz w:val="22"/>
    </w:rPr>
  </w:style>
  <w:style w:type="character" w:customStyle="1" w:styleId="TextkrperZchn">
    <w:name w:val="Textkörper Zchn"/>
    <w:basedOn w:val="Absatz-Standardschriftart"/>
    <w:link w:val="Textkrper"/>
    <w:uiPriority w:val="99"/>
    <w:semiHidden/>
    <w:locked/>
    <w:rsid w:val="0033044D"/>
    <w:rPr>
      <w:rFonts w:ascii="Arial" w:hAnsi="Arial" w:cs="Times New Roman"/>
      <w:sz w:val="20"/>
      <w:szCs w:val="20"/>
    </w:rPr>
  </w:style>
  <w:style w:type="paragraph" w:styleId="Textkrper2">
    <w:name w:val="Body Text 2"/>
    <w:basedOn w:val="Standard"/>
    <w:link w:val="Textkrper2Zchn"/>
    <w:uiPriority w:val="99"/>
    <w:semiHidden/>
    <w:rsid w:val="0022201B"/>
    <w:pPr>
      <w:ind w:right="-851"/>
    </w:pPr>
    <w:rPr>
      <w:rFonts w:ascii="Geneva" w:hAnsi="Geneva"/>
      <w:sz w:val="20"/>
    </w:rPr>
  </w:style>
  <w:style w:type="character" w:customStyle="1" w:styleId="Textkrper2Zchn">
    <w:name w:val="Textkörper 2 Zchn"/>
    <w:basedOn w:val="Absatz-Standardschriftart"/>
    <w:link w:val="Textkrper2"/>
    <w:uiPriority w:val="99"/>
    <w:semiHidden/>
    <w:locked/>
    <w:rsid w:val="0033044D"/>
    <w:rPr>
      <w:rFonts w:ascii="Arial" w:hAnsi="Arial" w:cs="Times New Roman"/>
      <w:sz w:val="20"/>
      <w:szCs w:val="20"/>
    </w:rPr>
  </w:style>
  <w:style w:type="paragraph" w:styleId="Blocktext">
    <w:name w:val="Block Text"/>
    <w:basedOn w:val="Standard"/>
    <w:uiPriority w:val="99"/>
    <w:semiHidden/>
    <w:rsid w:val="0022201B"/>
    <w:pPr>
      <w:ind w:left="4956" w:right="-851"/>
    </w:pPr>
    <w:rPr>
      <w:rFonts w:ascii="Geneva" w:hAnsi="Geneva"/>
      <w:sz w:val="24"/>
    </w:rPr>
  </w:style>
  <w:style w:type="paragraph" w:styleId="Textkrper3">
    <w:name w:val="Body Text 3"/>
    <w:basedOn w:val="Standard"/>
    <w:link w:val="Textkrper3Zchn"/>
    <w:uiPriority w:val="99"/>
    <w:semiHidden/>
    <w:rsid w:val="0022201B"/>
    <w:pPr>
      <w:ind w:right="-567"/>
    </w:pPr>
    <w:rPr>
      <w:rFonts w:ascii="Geneva" w:hAnsi="Geneva"/>
      <w:sz w:val="20"/>
    </w:rPr>
  </w:style>
  <w:style w:type="character" w:customStyle="1" w:styleId="Textkrper3Zchn">
    <w:name w:val="Textkörper 3 Zchn"/>
    <w:basedOn w:val="Absatz-Standardschriftart"/>
    <w:link w:val="Textkrper3"/>
    <w:uiPriority w:val="99"/>
    <w:semiHidden/>
    <w:locked/>
    <w:rsid w:val="0033044D"/>
    <w:rPr>
      <w:rFonts w:ascii="Arial" w:hAnsi="Arial" w:cs="Times New Roman"/>
      <w:sz w:val="16"/>
      <w:szCs w:val="16"/>
    </w:rPr>
  </w:style>
  <w:style w:type="paragraph" w:styleId="Dokumentstruktur">
    <w:name w:val="Document Map"/>
    <w:basedOn w:val="Standard"/>
    <w:link w:val="DokumentstrukturZchn"/>
    <w:uiPriority w:val="99"/>
    <w:semiHidden/>
    <w:rsid w:val="0022201B"/>
    <w:pPr>
      <w:shd w:val="clear" w:color="auto" w:fill="000080"/>
    </w:pPr>
    <w:rPr>
      <w:rFonts w:ascii="Helvetica" w:eastAsia="MS Gothic" w:hAnsi="Helvetica"/>
    </w:rPr>
  </w:style>
  <w:style w:type="character" w:customStyle="1" w:styleId="DokumentstrukturZchn">
    <w:name w:val="Dokumentstruktur Zchn"/>
    <w:basedOn w:val="Absatz-Standardschriftart"/>
    <w:link w:val="Dokumentstruktur"/>
    <w:uiPriority w:val="99"/>
    <w:semiHidden/>
    <w:locked/>
    <w:rsid w:val="0033044D"/>
    <w:rPr>
      <w:rFonts w:cs="Times New Roman"/>
      <w:sz w:val="2"/>
    </w:rPr>
  </w:style>
  <w:style w:type="paragraph" w:styleId="Kopfzeile">
    <w:name w:val="header"/>
    <w:basedOn w:val="Standard"/>
    <w:link w:val="KopfzeileZchn"/>
    <w:uiPriority w:val="99"/>
    <w:semiHidden/>
    <w:rsid w:val="0022201B"/>
    <w:pPr>
      <w:tabs>
        <w:tab w:val="center" w:pos="4536"/>
        <w:tab w:val="right" w:pos="9072"/>
      </w:tabs>
    </w:pPr>
  </w:style>
  <w:style w:type="character" w:customStyle="1" w:styleId="KopfzeileZchn">
    <w:name w:val="Kopfzeile Zchn"/>
    <w:basedOn w:val="Absatz-Standardschriftart"/>
    <w:link w:val="Kopfzeile"/>
    <w:uiPriority w:val="99"/>
    <w:semiHidden/>
    <w:locked/>
    <w:rsid w:val="0033044D"/>
    <w:rPr>
      <w:rFonts w:ascii="Arial" w:hAnsi="Arial" w:cs="Times New Roman"/>
      <w:sz w:val="20"/>
      <w:szCs w:val="20"/>
    </w:rPr>
  </w:style>
  <w:style w:type="paragraph" w:styleId="Fuzeile">
    <w:name w:val="footer"/>
    <w:basedOn w:val="Standard"/>
    <w:link w:val="FuzeileZchn"/>
    <w:uiPriority w:val="99"/>
    <w:semiHidden/>
    <w:rsid w:val="0022201B"/>
    <w:pPr>
      <w:tabs>
        <w:tab w:val="center" w:pos="4536"/>
        <w:tab w:val="right" w:pos="9072"/>
      </w:tabs>
    </w:pPr>
  </w:style>
  <w:style w:type="character" w:customStyle="1" w:styleId="FuzeileZchn">
    <w:name w:val="Fußzeile Zchn"/>
    <w:basedOn w:val="Absatz-Standardschriftart"/>
    <w:link w:val="Fuzeile"/>
    <w:uiPriority w:val="99"/>
    <w:semiHidden/>
    <w:locked/>
    <w:rsid w:val="0033044D"/>
    <w:rPr>
      <w:rFonts w:ascii="Arial" w:hAnsi="Arial" w:cs="Times New Roman"/>
      <w:sz w:val="20"/>
      <w:szCs w:val="20"/>
    </w:rPr>
  </w:style>
  <w:style w:type="paragraph" w:styleId="Liste">
    <w:name w:val="List"/>
    <w:basedOn w:val="Standard"/>
    <w:uiPriority w:val="99"/>
    <w:semiHidden/>
    <w:rsid w:val="0022201B"/>
    <w:pPr>
      <w:ind w:left="283" w:hanging="283"/>
    </w:pPr>
  </w:style>
  <w:style w:type="paragraph" w:styleId="Textkrper-Zeileneinzug">
    <w:name w:val="Body Text Indent"/>
    <w:basedOn w:val="Standard"/>
    <w:link w:val="Textkrper-ZeileneinzugZchn"/>
    <w:uiPriority w:val="99"/>
    <w:semiHidden/>
    <w:rsid w:val="0022201B"/>
    <w:pPr>
      <w:spacing w:after="120"/>
      <w:ind w:left="283"/>
    </w:pPr>
  </w:style>
  <w:style w:type="character" w:customStyle="1" w:styleId="Textkrper-ZeileneinzugZchn">
    <w:name w:val="Textkörper-Zeileneinzug Zchn"/>
    <w:basedOn w:val="Absatz-Standardschriftart"/>
    <w:link w:val="Textkrper-Zeileneinzug"/>
    <w:uiPriority w:val="99"/>
    <w:semiHidden/>
    <w:locked/>
    <w:rsid w:val="0033044D"/>
    <w:rPr>
      <w:rFonts w:ascii="Arial" w:hAnsi="Arial" w:cs="Times New Roman"/>
      <w:sz w:val="20"/>
      <w:szCs w:val="20"/>
    </w:rPr>
  </w:style>
  <w:style w:type="character" w:styleId="Seitenzahl">
    <w:name w:val="page number"/>
    <w:basedOn w:val="Absatz-Standardschriftart"/>
    <w:uiPriority w:val="99"/>
    <w:semiHidden/>
    <w:rsid w:val="0022201B"/>
    <w:rPr>
      <w:rFonts w:cs="Times New Roman"/>
    </w:rPr>
  </w:style>
  <w:style w:type="paragraph" w:customStyle="1" w:styleId="DynamikumFliesstext">
    <w:name w:val="Dynamikum Fliesstext"/>
    <w:basedOn w:val="Standard"/>
    <w:uiPriority w:val="99"/>
    <w:rsid w:val="0022201B"/>
    <w:rPr>
      <w:sz w:val="20"/>
    </w:rPr>
  </w:style>
  <w:style w:type="character" w:styleId="Hyperlink">
    <w:name w:val="Hyperlink"/>
    <w:basedOn w:val="Absatz-Standardschriftart"/>
    <w:uiPriority w:val="99"/>
    <w:semiHidden/>
    <w:rsid w:val="0022201B"/>
    <w:rPr>
      <w:rFonts w:ascii="Times New Roman" w:hAnsi="Times New Roman" w:cs="Times New Roman"/>
      <w:color w:val="0000FF"/>
      <w:u w:val="single"/>
    </w:rPr>
  </w:style>
  <w:style w:type="paragraph" w:customStyle="1" w:styleId="DynamikumKontaktdaten">
    <w:name w:val="Dynamikum Kontaktdaten"/>
    <w:basedOn w:val="Standard"/>
    <w:uiPriority w:val="99"/>
    <w:rsid w:val="0022201B"/>
    <w:pPr>
      <w:framePr w:w="7474" w:h="567" w:hSpace="142" w:wrap="notBeside" w:vAnchor="page" w:hAnchor="page" w:x="1419" w:y="5405" w:anchorLock="1"/>
      <w:spacing w:line="360" w:lineRule="auto"/>
      <w:jc w:val="right"/>
    </w:pPr>
    <w:rPr>
      <w:color w:val="808080"/>
      <w:sz w:val="16"/>
    </w:rPr>
  </w:style>
  <w:style w:type="paragraph" w:customStyle="1" w:styleId="DynamikumAdresse">
    <w:name w:val="Dynamikum Adresse"/>
    <w:basedOn w:val="Standard"/>
    <w:uiPriority w:val="99"/>
    <w:rsid w:val="0022201B"/>
    <w:pPr>
      <w:framePr w:w="4253" w:h="1814" w:hRule="exact" w:hSpace="142" w:wrap="notBeside" w:vAnchor="page" w:hAnchor="page" w:x="1419" w:y="3120" w:anchorLock="1"/>
    </w:pPr>
    <w:rPr>
      <w:sz w:val="20"/>
    </w:rPr>
  </w:style>
  <w:style w:type="paragraph" w:customStyle="1" w:styleId="Dynamikumberschrift">
    <w:name w:val="Dynamikum Überschrift"/>
    <w:basedOn w:val="DynamikumFliesstext"/>
    <w:uiPriority w:val="99"/>
    <w:rsid w:val="0022201B"/>
    <w:pPr>
      <w:spacing w:line="360" w:lineRule="auto"/>
    </w:pPr>
    <w:rPr>
      <w:color w:val="00923A"/>
      <w:sz w:val="32"/>
    </w:rPr>
  </w:style>
  <w:style w:type="paragraph" w:customStyle="1" w:styleId="DynamikumUnterberschrift">
    <w:name w:val="Dynamikum Unterüberschrift"/>
    <w:basedOn w:val="DynamikumFliesstext"/>
    <w:uiPriority w:val="99"/>
    <w:rsid w:val="0022201B"/>
    <w:pPr>
      <w:spacing w:line="360" w:lineRule="auto"/>
    </w:pPr>
    <w:rPr>
      <w:color w:val="00923A"/>
      <w:sz w:val="24"/>
    </w:rPr>
  </w:style>
  <w:style w:type="paragraph" w:customStyle="1" w:styleId="Default">
    <w:name w:val="Default"/>
    <w:uiPriority w:val="99"/>
    <w:rsid w:val="0022201B"/>
    <w:pPr>
      <w:autoSpaceDE w:val="0"/>
      <w:autoSpaceDN w:val="0"/>
      <w:adjustRightInd w:val="0"/>
    </w:pPr>
    <w:rPr>
      <w:color w:val="000000"/>
      <w:sz w:val="24"/>
      <w:szCs w:val="24"/>
    </w:rPr>
  </w:style>
  <w:style w:type="paragraph" w:styleId="Textkrper-Einzug2">
    <w:name w:val="Body Text Indent 2"/>
    <w:basedOn w:val="Standard"/>
    <w:link w:val="Textkrper-Einzug2Zchn"/>
    <w:uiPriority w:val="99"/>
    <w:semiHidden/>
    <w:rsid w:val="0022201B"/>
    <w:pPr>
      <w:spacing w:line="360" w:lineRule="atLeast"/>
      <w:ind w:left="851"/>
      <w:jc w:val="both"/>
    </w:pPr>
    <w:rPr>
      <w:sz w:val="22"/>
    </w:rPr>
  </w:style>
  <w:style w:type="character" w:customStyle="1" w:styleId="Textkrper-Einzug2Zchn">
    <w:name w:val="Textkörper-Einzug 2 Zchn"/>
    <w:basedOn w:val="Absatz-Standardschriftart"/>
    <w:link w:val="Textkrper-Einzug2"/>
    <w:uiPriority w:val="99"/>
    <w:semiHidden/>
    <w:locked/>
    <w:rsid w:val="0033044D"/>
    <w:rPr>
      <w:rFonts w:ascii="Arial" w:hAnsi="Arial" w:cs="Times New Roman"/>
      <w:sz w:val="20"/>
      <w:szCs w:val="20"/>
    </w:rPr>
  </w:style>
  <w:style w:type="character" w:styleId="Fett">
    <w:name w:val="Strong"/>
    <w:basedOn w:val="Absatz-Standardschriftart"/>
    <w:uiPriority w:val="99"/>
    <w:qFormat/>
    <w:rsid w:val="0022201B"/>
    <w:rPr>
      <w:rFonts w:cs="Times New Roman"/>
      <w:b/>
      <w:bCs/>
    </w:rPr>
  </w:style>
  <w:style w:type="character" w:styleId="BesuchterHyperlink">
    <w:name w:val="FollowedHyperlink"/>
    <w:basedOn w:val="Absatz-Standardschriftart"/>
    <w:uiPriority w:val="99"/>
    <w:semiHidden/>
    <w:rsid w:val="0022201B"/>
    <w:rPr>
      <w:rFonts w:cs="Times New Roman"/>
      <w:color w:val="800080"/>
      <w:u w:val="single"/>
    </w:rPr>
  </w:style>
  <w:style w:type="paragraph" w:styleId="StandardWeb">
    <w:name w:val="Normal (Web)"/>
    <w:basedOn w:val="Standard"/>
    <w:uiPriority w:val="99"/>
    <w:semiHidden/>
    <w:rsid w:val="0022201B"/>
    <w:pPr>
      <w:spacing w:before="100" w:beforeAutospacing="1" w:after="100" w:afterAutospacing="1"/>
    </w:pPr>
    <w:rPr>
      <w:rFonts w:ascii="Arial Unicode MS" w:hAnsi="Arial Unicode MS" w:cs="Arial Unicode MS"/>
      <w:sz w:val="24"/>
      <w:szCs w:val="24"/>
    </w:rPr>
  </w:style>
  <w:style w:type="paragraph" w:customStyle="1" w:styleId="para">
    <w:name w:val="para"/>
    <w:basedOn w:val="Standard"/>
    <w:uiPriority w:val="99"/>
    <w:rsid w:val="0022201B"/>
    <w:pPr>
      <w:spacing w:before="100" w:beforeAutospacing="1" w:after="100" w:afterAutospacing="1"/>
    </w:pPr>
    <w:rPr>
      <w:rFonts w:ascii="Arial Unicode MS" w:hAnsi="Arial Unicode MS" w:cs="Arial Unicode MS"/>
      <w:sz w:val="24"/>
      <w:szCs w:val="24"/>
    </w:rPr>
  </w:style>
  <w:style w:type="character" w:styleId="Kommentarzeichen">
    <w:name w:val="annotation reference"/>
    <w:basedOn w:val="Absatz-Standardschriftart"/>
    <w:uiPriority w:val="99"/>
    <w:semiHidden/>
    <w:rsid w:val="0022201B"/>
    <w:rPr>
      <w:rFonts w:cs="Times New Roman"/>
      <w:sz w:val="16"/>
      <w:szCs w:val="16"/>
    </w:rPr>
  </w:style>
  <w:style w:type="paragraph" w:styleId="Kommentartext">
    <w:name w:val="annotation text"/>
    <w:basedOn w:val="Standard"/>
    <w:link w:val="KommentartextZchn"/>
    <w:uiPriority w:val="99"/>
    <w:semiHidden/>
    <w:rsid w:val="0022201B"/>
    <w:rPr>
      <w:sz w:val="20"/>
    </w:rPr>
  </w:style>
  <w:style w:type="character" w:customStyle="1" w:styleId="KommentartextZchn">
    <w:name w:val="Kommentartext Zchn"/>
    <w:basedOn w:val="Absatz-Standardschriftart"/>
    <w:link w:val="Kommentartext"/>
    <w:uiPriority w:val="99"/>
    <w:semiHidden/>
    <w:locked/>
    <w:rsid w:val="0033044D"/>
    <w:rPr>
      <w:rFonts w:ascii="Arial" w:hAnsi="Arial" w:cs="Times New Roman"/>
      <w:sz w:val="20"/>
      <w:szCs w:val="20"/>
    </w:rPr>
  </w:style>
  <w:style w:type="character" w:styleId="Hervorhebung">
    <w:name w:val="Emphasis"/>
    <w:basedOn w:val="Absatz-Standardschriftart"/>
    <w:uiPriority w:val="99"/>
    <w:qFormat/>
    <w:rsid w:val="0022201B"/>
    <w:rPr>
      <w:rFonts w:cs="Times New Roman"/>
      <w:i/>
      <w:iCs/>
    </w:rPr>
  </w:style>
  <w:style w:type="paragraph" w:styleId="Kommentarthema">
    <w:name w:val="annotation subject"/>
    <w:basedOn w:val="Kommentartext"/>
    <w:next w:val="Kommentartext"/>
    <w:link w:val="KommentarthemaZchn"/>
    <w:uiPriority w:val="99"/>
    <w:semiHidden/>
    <w:rsid w:val="0022201B"/>
    <w:rPr>
      <w:b/>
      <w:bCs/>
    </w:rPr>
  </w:style>
  <w:style w:type="character" w:customStyle="1" w:styleId="KommentarthemaZchn">
    <w:name w:val="Kommentarthema Zchn"/>
    <w:basedOn w:val="KommentartextZchn"/>
    <w:link w:val="Kommentarthema"/>
    <w:uiPriority w:val="99"/>
    <w:semiHidden/>
    <w:locked/>
    <w:rsid w:val="0033044D"/>
    <w:rPr>
      <w:b/>
      <w:bCs/>
    </w:rPr>
  </w:style>
  <w:style w:type="paragraph" w:styleId="Standardeinzug">
    <w:name w:val="Normal Indent"/>
    <w:basedOn w:val="Standard"/>
    <w:uiPriority w:val="99"/>
    <w:semiHidden/>
    <w:rsid w:val="00E85694"/>
    <w:pPr>
      <w:suppressAutoHyphens/>
      <w:autoSpaceDE w:val="0"/>
      <w:ind w:left="708"/>
    </w:pPr>
    <w:rPr>
      <w:rFonts w:ascii="Times New Roman" w:hAnsi="Times New Roman" w:cs="Roman 10cpi"/>
      <w:sz w:val="20"/>
      <w:lang w:eastAsia="ar-SA"/>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mailto:ABecker@ars-pr.de" TargetMode="External"/><Relationship Id="rId18"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www.dynamikum.de" TargetMode="External"/><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ars-pr.de" TargetMode="External"/><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hyperlink" Target="http://www.dynamikum.de"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http://www.ars-pr.de/de/presse/meldungen/20120201_dyn.php" TargetMode="External"/><Relationship Id="rId14" Type="http://schemas.openxmlformats.org/officeDocument/2006/relationships/hyperlink" Target="mailto:info@dynamikum.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C0C0C0"/>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Pages>
  <Words>491</Words>
  <Characters>3818</Characters>
  <Application>Microsoft Office Word</Application>
  <DocSecurity>0</DocSecurity>
  <Lines>31</Lines>
  <Paragraphs>8</Paragraphs>
  <ScaleCrop>false</ScaleCrop>
  <Company>ars publicandi GmbH</Company>
  <LinksUpToDate>false</LinksUpToDate>
  <CharactersWithSpaces>4301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Dynamikum mit Top-Besucherquote für „Nach den Sternen greifen – Astronomie im Dunkelraum“ (Dynamikum) Pressemeldung vom</dc:title>
  <dc:subject/>
  <dc:creator>Sabine Sturm</dc:creator>
  <cp:keywords/>
  <dc:description/>
  <cp:lastModifiedBy>ssturm</cp:lastModifiedBy>
  <cp:revision>2</cp:revision>
  <cp:lastPrinted>2012-01-20T14:47:00Z</cp:lastPrinted>
  <dcterms:created xsi:type="dcterms:W3CDTF">2012-02-01T10:47:00Z</dcterms:created>
  <dcterms:modified xsi:type="dcterms:W3CDTF">2012-02-01T10:47:00Z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Hy-AktIId_">
    <vt:lpwstr>07340135870001000016</vt:lpwstr>
  </property>
  <property fmtid="{D5CDD505-2E9C-101B-9397-08002B2CF9AE}" pid="3" name="_Hy-ProIId_">
    <vt:lpwstr>06368043230000200048</vt:lpwstr>
  </property>
  <property fmtid="{D5CDD505-2E9C-101B-9397-08002B2CF9AE}" pid="4" name="_Hy-FaxList_">
    <vt:lpwstr>FAX:   00102406331/23943-28;</vt:lpwstr>
  </property>
  <property fmtid="{D5CDD505-2E9C-101B-9397-08002B2CF9AE}" pid="5" name="_Hy-FaxIId_">
    <vt:lpwstr>[07340135870001000016063680432300002000480000312700000000128000]</vt:lpwstr>
  </property>
</Properties>
</file>