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01" w:rsidRPr="000D4421" w:rsidRDefault="00F31A2C">
      <w:pPr>
        <w:spacing w:line="360" w:lineRule="atLeast"/>
        <w:ind w:right="567"/>
        <w:jc w:val="both"/>
        <w:rPr>
          <w:rFonts w:eastAsia="Arial Unicode MS"/>
          <w:b/>
          <w:bCs/>
          <w:sz w:val="40"/>
          <w:szCs w:val="40"/>
        </w:rPr>
      </w:pPr>
      <w:bookmarkStart w:id="0" w:name="OLE_LINK2"/>
      <w:bookmarkStart w:id="1" w:name="OLE_LINK3"/>
      <w:bookmarkStart w:id="2" w:name="OLE_LINK4"/>
      <w:bookmarkStart w:id="3" w:name="OLE_LINK1"/>
      <w:r w:rsidRPr="000D4421">
        <w:rPr>
          <w:b/>
          <w:bCs/>
          <w:sz w:val="40"/>
          <w:szCs w:val="40"/>
        </w:rPr>
        <w:t>Deutscher</w:t>
      </w:r>
      <w:r w:rsidR="00244C93" w:rsidRPr="000D4421">
        <w:rPr>
          <w:b/>
          <w:bCs/>
          <w:sz w:val="40"/>
          <w:szCs w:val="40"/>
        </w:rPr>
        <w:t xml:space="preserve"> </w:t>
      </w:r>
      <w:r w:rsidRPr="000D4421">
        <w:rPr>
          <w:b/>
          <w:bCs/>
          <w:sz w:val="40"/>
          <w:szCs w:val="40"/>
        </w:rPr>
        <w:t>IBS</w:t>
      </w:r>
      <w:r w:rsidR="00FD5B4C" w:rsidRPr="000D4421">
        <w:rPr>
          <w:b/>
          <w:bCs/>
          <w:sz w:val="40"/>
          <w:szCs w:val="40"/>
        </w:rPr>
        <w:t>-</w:t>
      </w:r>
      <w:r w:rsidRPr="000D4421">
        <w:rPr>
          <w:b/>
          <w:bCs/>
          <w:sz w:val="40"/>
          <w:szCs w:val="40"/>
        </w:rPr>
        <w:t>Pharma</w:t>
      </w:r>
      <w:r w:rsidR="00FD5B4C" w:rsidRPr="000D4421">
        <w:rPr>
          <w:b/>
          <w:bCs/>
          <w:sz w:val="40"/>
          <w:szCs w:val="40"/>
        </w:rPr>
        <w:t>-Standard</w:t>
      </w:r>
      <w:r w:rsidR="00244C93" w:rsidRPr="000D4421">
        <w:rPr>
          <w:b/>
          <w:bCs/>
          <w:sz w:val="40"/>
          <w:szCs w:val="40"/>
        </w:rPr>
        <w:t xml:space="preserve"> </w:t>
      </w:r>
      <w:r w:rsidR="003F0A1D" w:rsidRPr="000D4421">
        <w:rPr>
          <w:b/>
          <w:bCs/>
          <w:sz w:val="40"/>
          <w:szCs w:val="40"/>
        </w:rPr>
        <w:t xml:space="preserve">innerhalb von sechs Monaten </w:t>
      </w:r>
      <w:r w:rsidRPr="000D4421">
        <w:rPr>
          <w:b/>
          <w:bCs/>
          <w:sz w:val="40"/>
          <w:szCs w:val="40"/>
        </w:rPr>
        <w:t>als Komplettsystem</w:t>
      </w:r>
      <w:r w:rsidR="00FD5B4C" w:rsidRPr="000D4421">
        <w:rPr>
          <w:b/>
          <w:bCs/>
          <w:sz w:val="40"/>
          <w:szCs w:val="40"/>
        </w:rPr>
        <w:t xml:space="preserve"> implementiert</w:t>
      </w:r>
    </w:p>
    <w:bookmarkEnd w:id="0"/>
    <w:bookmarkEnd w:id="1"/>
    <w:bookmarkEnd w:id="2"/>
    <w:p w:rsidR="00A74601" w:rsidRPr="005E2749" w:rsidRDefault="00A74601">
      <w:pPr>
        <w:pStyle w:val="preamble"/>
        <w:spacing w:before="0" w:beforeAutospacing="0" w:after="0" w:afterAutospacing="0" w:line="360" w:lineRule="atLeast"/>
        <w:ind w:right="567"/>
        <w:rPr>
          <w:rFonts w:ascii="Times New Roman" w:hAnsi="Times New Roman"/>
        </w:rPr>
      </w:pPr>
    </w:p>
    <w:p w:rsidR="00240818" w:rsidRPr="00244C93" w:rsidRDefault="002660F3" w:rsidP="00360A7D">
      <w:pPr>
        <w:pStyle w:val="Textkrper2"/>
        <w:tabs>
          <w:tab w:val="left" w:pos="284"/>
        </w:tabs>
        <w:ind w:right="567"/>
        <w:jc w:val="both"/>
        <w:rPr>
          <w:lang w:val="de-DE"/>
        </w:rPr>
      </w:pPr>
      <w:r>
        <w:rPr>
          <w:lang w:val="de-DE"/>
        </w:rPr>
        <w:t xml:space="preserve">Pharmazeutischer Großhändler </w:t>
      </w:r>
      <w:r w:rsidR="00BF68EA" w:rsidRPr="00ED14E7">
        <w:rPr>
          <w:lang w:val="de-DE"/>
        </w:rPr>
        <w:t>GESINE</w:t>
      </w:r>
      <w:r w:rsidR="00726D1E">
        <w:rPr>
          <w:lang w:val="de-DE"/>
        </w:rPr>
        <w:t xml:space="preserve"> </w:t>
      </w:r>
      <w:r w:rsidR="00244C93">
        <w:rPr>
          <w:lang w:val="de-CH"/>
        </w:rPr>
        <w:t>führt</w:t>
      </w:r>
      <w:r w:rsidR="00244C93" w:rsidRPr="00244C93">
        <w:rPr>
          <w:lang w:val="de-CH"/>
        </w:rPr>
        <w:t xml:space="preserve"> </w:t>
      </w:r>
      <w:r>
        <w:rPr>
          <w:lang w:val="de-CH"/>
        </w:rPr>
        <w:t>IBS-</w:t>
      </w:r>
      <w:r w:rsidR="00244C93" w:rsidRPr="00244C93">
        <w:rPr>
          <w:lang w:val="de-CH"/>
        </w:rPr>
        <w:t xml:space="preserve">Branchenlösung </w:t>
      </w:r>
      <w:r>
        <w:rPr>
          <w:lang w:val="de-CH"/>
        </w:rPr>
        <w:t xml:space="preserve">stufenweise ein </w:t>
      </w:r>
      <w:r>
        <w:rPr>
          <w:lang w:val="de-CH"/>
        </w:rPr>
        <w:noBreakHyphen/>
        <w:t xml:space="preserve"> </w:t>
      </w:r>
      <w:r w:rsidR="00244C93" w:rsidRPr="00244C93">
        <w:rPr>
          <w:lang w:val="de-CH"/>
        </w:rPr>
        <w:t xml:space="preserve">Implementierungsmethode </w:t>
      </w:r>
      <w:r w:rsidR="00244C93" w:rsidRPr="00244C93">
        <w:rPr>
          <w:color w:val="000000"/>
          <w:lang w:val="de-DE"/>
        </w:rPr>
        <w:t>IBS FasTrax</w:t>
      </w:r>
      <w:r w:rsidR="00244C93" w:rsidRPr="00244C93">
        <w:rPr>
          <w:lang w:val="de-CH"/>
        </w:rPr>
        <w:t xml:space="preserve"> </w:t>
      </w:r>
      <w:r>
        <w:rPr>
          <w:lang w:val="de-CH"/>
        </w:rPr>
        <w:t xml:space="preserve">sorgt für </w:t>
      </w:r>
      <w:r w:rsidR="006E1C46">
        <w:rPr>
          <w:lang w:val="de-CH"/>
        </w:rPr>
        <w:t>glatten</w:t>
      </w:r>
      <w:r w:rsidR="00244C93" w:rsidRPr="00244C93">
        <w:rPr>
          <w:lang w:val="de-CH"/>
        </w:rPr>
        <w:t xml:space="preserve"> Echtsta</w:t>
      </w:r>
      <w:r>
        <w:rPr>
          <w:lang w:val="de-CH"/>
        </w:rPr>
        <w:t xml:space="preserve">rt </w:t>
      </w:r>
    </w:p>
    <w:bookmarkEnd w:id="3"/>
    <w:p w:rsidR="00240818" w:rsidRPr="00240818" w:rsidRDefault="00240818">
      <w:pPr>
        <w:pStyle w:val="preamble"/>
        <w:spacing w:before="0" w:beforeAutospacing="0" w:after="0" w:afterAutospacing="0" w:line="360" w:lineRule="atLeast"/>
        <w:rPr>
          <w:rFonts w:ascii="Times New Roman" w:hAnsi="Times New Roman"/>
        </w:rPr>
      </w:pPr>
    </w:p>
    <w:p w:rsidR="00082490" w:rsidRPr="00ED14E7" w:rsidRDefault="00A74601" w:rsidP="00C52C23">
      <w:pPr>
        <w:pStyle w:val="StandardWeb"/>
        <w:spacing w:before="0" w:beforeAutospacing="0" w:after="0" w:afterAutospacing="0" w:line="360" w:lineRule="atLeast"/>
        <w:ind w:left="2268" w:right="567" w:firstLine="567"/>
        <w:jc w:val="both"/>
        <w:rPr>
          <w:color w:val="auto"/>
        </w:rPr>
      </w:pPr>
      <w:r w:rsidRPr="00240818">
        <w:rPr>
          <w:b/>
          <w:bCs/>
        </w:rPr>
        <w:t>H</w:t>
      </w:r>
      <w:r w:rsidR="007113C7">
        <w:rPr>
          <w:b/>
          <w:bCs/>
        </w:rPr>
        <w:t xml:space="preserve">amburg, </w:t>
      </w:r>
      <w:r w:rsidR="00926E72">
        <w:rPr>
          <w:b/>
          <w:bCs/>
        </w:rPr>
        <w:t>14</w:t>
      </w:r>
      <w:r w:rsidRPr="00240818">
        <w:rPr>
          <w:b/>
          <w:bCs/>
        </w:rPr>
        <w:t xml:space="preserve">. </w:t>
      </w:r>
      <w:r w:rsidR="00926E72">
        <w:rPr>
          <w:b/>
          <w:bCs/>
          <w:lang w:val="de-CH"/>
        </w:rPr>
        <w:t>Juni</w:t>
      </w:r>
      <w:r>
        <w:rPr>
          <w:b/>
          <w:bCs/>
          <w:lang w:val="de-CH"/>
        </w:rPr>
        <w:t xml:space="preserve"> 201</w:t>
      </w:r>
      <w:r w:rsidR="00B21073">
        <w:rPr>
          <w:b/>
          <w:bCs/>
          <w:lang w:val="de-CH"/>
        </w:rPr>
        <w:t>1</w:t>
      </w:r>
      <w:r>
        <w:rPr>
          <w:lang w:val="de-CH"/>
        </w:rPr>
        <w:t xml:space="preserve">. </w:t>
      </w:r>
      <w:r w:rsidR="00023779">
        <w:rPr>
          <w:lang w:val="de-CH"/>
        </w:rPr>
        <w:t xml:space="preserve">Der </w:t>
      </w:r>
      <w:r w:rsidR="00023779">
        <w:t>deutsche Standard</w:t>
      </w:r>
      <w:r w:rsidR="00EC30F8">
        <w:rPr>
          <w:lang w:val="de-CH"/>
        </w:rPr>
        <w:t xml:space="preserve"> </w:t>
      </w:r>
      <w:r w:rsidR="00EC30F8">
        <w:t xml:space="preserve">des weltweit </w:t>
      </w:r>
      <w:r w:rsidR="002106E3">
        <w:t xml:space="preserve">bereits </w:t>
      </w:r>
      <w:r w:rsidR="00EC30F8">
        <w:t xml:space="preserve">vielfach installierten IBS Pharma </w:t>
      </w:r>
      <w:r w:rsidR="00023779">
        <w:t>kommt</w:t>
      </w:r>
      <w:r w:rsidR="00EC30F8">
        <w:t xml:space="preserve"> </w:t>
      </w:r>
      <w:r w:rsidR="00916E9B">
        <w:t xml:space="preserve">jetzt </w:t>
      </w:r>
      <w:r w:rsidR="00EC30F8">
        <w:t xml:space="preserve">auch in Deutschland als Komplettlösung </w:t>
      </w:r>
      <w:r w:rsidR="00916E9B">
        <w:t>zum Einsatz</w:t>
      </w:r>
      <w:r w:rsidR="00CE306C">
        <w:t>. S</w:t>
      </w:r>
      <w:r w:rsidR="00121691">
        <w:t>o hat</w:t>
      </w:r>
      <w:r w:rsidR="00CE306C">
        <w:t xml:space="preserve"> d</w:t>
      </w:r>
      <w:r w:rsidR="00023779">
        <w:t xml:space="preserve">er pharmazeutische Großhändler </w:t>
      </w:r>
      <w:r w:rsidR="00A15F3A">
        <w:t>GESINE</w:t>
      </w:r>
      <w:r w:rsidR="00C23826">
        <w:t xml:space="preserve"> Pharmahandel e.G.</w:t>
      </w:r>
      <w:r w:rsidR="002106E3">
        <w:t xml:space="preserve"> aus </w:t>
      </w:r>
      <w:r w:rsidR="00C23826">
        <w:t xml:space="preserve">Ludwigsfelde bei </w:t>
      </w:r>
      <w:r w:rsidR="002106E3">
        <w:t>Berlin</w:t>
      </w:r>
      <w:r w:rsidR="00023779">
        <w:t xml:space="preserve"> </w:t>
      </w:r>
      <w:r w:rsidR="002106E3">
        <w:t>die</w:t>
      </w:r>
      <w:r w:rsidR="00CE306C">
        <w:t xml:space="preserve"> Branchen</w:t>
      </w:r>
      <w:r w:rsidR="00DC2EAF">
        <w:t>l</w:t>
      </w:r>
      <w:r w:rsidR="00CE306C">
        <w:t>ösung</w:t>
      </w:r>
      <w:r w:rsidR="00190ADF">
        <w:t xml:space="preserve"> der </w:t>
      </w:r>
      <w:r w:rsidR="00190ADF" w:rsidRPr="0099180A">
        <w:t>IBS Enterprise Germany GmbH</w:t>
      </w:r>
      <w:r w:rsidR="00190ADF">
        <w:t xml:space="preserve">, Hamburg, </w:t>
      </w:r>
      <w:r w:rsidR="002106E3">
        <w:t>in nur sechs Monaten eingeführt</w:t>
      </w:r>
      <w:r w:rsidR="00D609CF">
        <w:t>. Hohen Anteil a</w:t>
      </w:r>
      <w:r w:rsidR="0054008B">
        <w:t>n dem</w:t>
      </w:r>
      <w:r w:rsidR="00D609CF">
        <w:t xml:space="preserve"> Projekterfolg </w:t>
      </w:r>
      <w:r w:rsidR="00735CB4">
        <w:t xml:space="preserve">bei dem genossenschaftlich strukturierten Start-up-Unternehmen </w:t>
      </w:r>
      <w:r w:rsidR="00D609CF">
        <w:t>war die Anwendung der</w:t>
      </w:r>
      <w:r w:rsidR="002106E3">
        <w:t xml:space="preserve"> </w:t>
      </w:r>
      <w:r w:rsidR="00023779" w:rsidRPr="00244C93">
        <w:rPr>
          <w:lang w:val="de-CH"/>
        </w:rPr>
        <w:t>Implementie</w:t>
      </w:r>
      <w:r w:rsidR="00C52C23">
        <w:rPr>
          <w:lang w:val="de-CH"/>
        </w:rPr>
        <w:softHyphen/>
      </w:r>
      <w:r w:rsidR="00023779" w:rsidRPr="00244C93">
        <w:rPr>
          <w:lang w:val="de-CH"/>
        </w:rPr>
        <w:t xml:space="preserve">rungsmethode </w:t>
      </w:r>
      <w:r w:rsidR="000D39C9">
        <w:t>IBS</w:t>
      </w:r>
      <w:r w:rsidR="0054008B">
        <w:t xml:space="preserve"> </w:t>
      </w:r>
      <w:r w:rsidR="0054008B" w:rsidRPr="00244C93">
        <w:t>FasTrax</w:t>
      </w:r>
      <w:r w:rsidR="0054008B">
        <w:t xml:space="preserve"> </w:t>
      </w:r>
      <w:r w:rsidR="00602B5E">
        <w:t xml:space="preserve">auf </w:t>
      </w:r>
      <w:r w:rsidR="00E82AE1">
        <w:t xml:space="preserve">Basis </w:t>
      </w:r>
      <w:r w:rsidR="00DD1FC7">
        <w:t>vorkonfigurierte</w:t>
      </w:r>
      <w:r w:rsidR="00E82AE1">
        <w:t>r</w:t>
      </w:r>
      <w:r w:rsidR="00DD1FC7">
        <w:t xml:space="preserve"> Best-Practice-Verfahren</w:t>
      </w:r>
      <w:r w:rsidR="00D609CF">
        <w:t>.</w:t>
      </w:r>
      <w:r w:rsidR="000D39C9">
        <w:t xml:space="preserve"> S</w:t>
      </w:r>
      <w:r w:rsidR="00850D30">
        <w:t xml:space="preserve">eit </w:t>
      </w:r>
      <w:r w:rsidR="00735CB4">
        <w:t>Mitte April</w:t>
      </w:r>
      <w:r w:rsidR="00850D30">
        <w:t xml:space="preserve"> 201</w:t>
      </w:r>
      <w:r w:rsidR="000D39C9">
        <w:t>1</w:t>
      </w:r>
      <w:r w:rsidR="00735CB4">
        <w:t xml:space="preserve"> arbeiten</w:t>
      </w:r>
      <w:r w:rsidR="00602B5E">
        <w:t xml:space="preserve"> </w:t>
      </w:r>
      <w:r w:rsidR="003C0687">
        <w:t>die</w:t>
      </w:r>
      <w:r w:rsidR="00735CB4">
        <w:t xml:space="preserve"> </w:t>
      </w:r>
      <w:r w:rsidR="00720336">
        <w:t>GESINE</w:t>
      </w:r>
      <w:r w:rsidR="000D39C9">
        <w:t xml:space="preserve">-Mitarbeiter mit der IBS-Komplettlösung in den zentralen </w:t>
      </w:r>
      <w:r w:rsidR="000D39C9" w:rsidRPr="00DA766A">
        <w:rPr>
          <w:color w:val="auto"/>
        </w:rPr>
        <w:t xml:space="preserve">Bereichen Einkauf, </w:t>
      </w:r>
      <w:r w:rsidR="000D39C9" w:rsidRPr="00DA766A">
        <w:rPr>
          <w:bCs/>
          <w:color w:val="auto"/>
        </w:rPr>
        <w:t xml:space="preserve">Distribution, </w:t>
      </w:r>
      <w:r w:rsidR="000D39C9" w:rsidRPr="00DA766A">
        <w:rPr>
          <w:color w:val="auto"/>
        </w:rPr>
        <w:t>Buchhaltung</w:t>
      </w:r>
      <w:r w:rsidR="000D39C9" w:rsidRPr="00DA766A">
        <w:rPr>
          <w:bCs/>
          <w:color w:val="auto"/>
        </w:rPr>
        <w:t xml:space="preserve">, </w:t>
      </w:r>
      <w:r w:rsidR="000D39C9" w:rsidRPr="00ED14E7">
        <w:rPr>
          <w:bCs/>
          <w:color w:val="auto"/>
        </w:rPr>
        <w:t>Bestands</w:t>
      </w:r>
      <w:r w:rsidR="003C0687" w:rsidRPr="00ED14E7">
        <w:rPr>
          <w:bCs/>
          <w:color w:val="auto"/>
        </w:rPr>
        <w:t>-</w:t>
      </w:r>
      <w:r w:rsidR="000D39C9" w:rsidRPr="00ED14E7">
        <w:rPr>
          <w:bCs/>
          <w:color w:val="auto"/>
        </w:rPr>
        <w:t xml:space="preserve"> und </w:t>
      </w:r>
      <w:r w:rsidR="000D39C9" w:rsidRPr="00ED14E7">
        <w:rPr>
          <w:color w:val="auto"/>
        </w:rPr>
        <w:t xml:space="preserve">Retouren-Management. </w:t>
      </w:r>
      <w:r w:rsidR="00850D30" w:rsidRPr="00ED14E7">
        <w:rPr>
          <w:color w:val="auto"/>
        </w:rPr>
        <w:t xml:space="preserve">Zur </w:t>
      </w:r>
      <w:r w:rsidR="00DA766A" w:rsidRPr="00ED14E7">
        <w:rPr>
          <w:color w:val="auto"/>
        </w:rPr>
        <w:t>I</w:t>
      </w:r>
      <w:r w:rsidR="00850D30" w:rsidRPr="00ED14E7">
        <w:rPr>
          <w:color w:val="auto"/>
        </w:rPr>
        <w:t xml:space="preserve">nstallation bei dem </w:t>
      </w:r>
      <w:r w:rsidR="00735CB4" w:rsidRPr="00ED14E7">
        <w:rPr>
          <w:color w:val="auto"/>
        </w:rPr>
        <w:t>Vollsortimenter</w:t>
      </w:r>
      <w:r w:rsidR="00850D30" w:rsidRPr="00ED14E7">
        <w:rPr>
          <w:color w:val="auto"/>
        </w:rPr>
        <w:t xml:space="preserve"> gehört </w:t>
      </w:r>
      <w:r w:rsidR="00735CB4" w:rsidRPr="00ED14E7">
        <w:rPr>
          <w:color w:val="auto"/>
        </w:rPr>
        <w:t>ferner</w:t>
      </w:r>
      <w:r w:rsidR="00850D30" w:rsidRPr="00ED14E7">
        <w:rPr>
          <w:color w:val="auto"/>
        </w:rPr>
        <w:t xml:space="preserve"> der IBS Integrator,</w:t>
      </w:r>
      <w:r w:rsidR="00735CB4" w:rsidRPr="00ED14E7">
        <w:rPr>
          <w:color w:val="auto"/>
        </w:rPr>
        <w:t xml:space="preserve"> </w:t>
      </w:r>
      <w:r w:rsidR="00850D30" w:rsidRPr="00ED14E7">
        <w:rPr>
          <w:color w:val="auto"/>
        </w:rPr>
        <w:t>der die Applikationen, Daten und Geschäftsprozesse über Abteilungs- und Firmengrenzen hinweg zusammenführt und automatisiert.</w:t>
      </w:r>
      <w:r w:rsidR="00DA766A" w:rsidRPr="00ED14E7">
        <w:rPr>
          <w:color w:val="auto"/>
        </w:rPr>
        <w:t xml:space="preserve"> In diesem Zusammenhang hat IBS f</w:t>
      </w:r>
      <w:r w:rsidR="00190ADF" w:rsidRPr="00ED14E7">
        <w:rPr>
          <w:color w:val="auto"/>
        </w:rPr>
        <w:t xml:space="preserve">ür die Anwendung bei </w:t>
      </w:r>
      <w:r w:rsidR="00BF68EA" w:rsidRPr="00ED14E7">
        <w:rPr>
          <w:color w:val="auto"/>
        </w:rPr>
        <w:t>GESINE</w:t>
      </w:r>
      <w:r w:rsidR="00190ADF" w:rsidRPr="00ED14E7">
        <w:rPr>
          <w:color w:val="auto"/>
        </w:rPr>
        <w:t xml:space="preserve"> </w:t>
      </w:r>
      <w:r w:rsidR="00DA766A" w:rsidRPr="00ED14E7">
        <w:rPr>
          <w:color w:val="auto"/>
        </w:rPr>
        <w:t xml:space="preserve">auch </w:t>
      </w:r>
      <w:r w:rsidR="00190ADF" w:rsidRPr="00ED14E7">
        <w:rPr>
          <w:color w:val="auto"/>
        </w:rPr>
        <w:t>Schnittstelle</w:t>
      </w:r>
      <w:r w:rsidR="00DA766A" w:rsidRPr="00ED14E7">
        <w:rPr>
          <w:color w:val="auto"/>
        </w:rPr>
        <w:t>n</w:t>
      </w:r>
      <w:r w:rsidR="00190ADF" w:rsidRPr="00ED14E7">
        <w:rPr>
          <w:color w:val="auto"/>
        </w:rPr>
        <w:t xml:space="preserve"> zu </w:t>
      </w:r>
      <w:r w:rsidR="00360A7D" w:rsidRPr="00ED14E7">
        <w:rPr>
          <w:color w:val="auto"/>
        </w:rPr>
        <w:t xml:space="preserve">ergänzenden </w:t>
      </w:r>
      <w:r w:rsidR="00DA766A" w:rsidRPr="00ED14E7">
        <w:rPr>
          <w:color w:val="auto"/>
        </w:rPr>
        <w:t>S</w:t>
      </w:r>
      <w:r w:rsidR="00F11295" w:rsidRPr="00ED14E7">
        <w:rPr>
          <w:color w:val="auto"/>
        </w:rPr>
        <w:t>ystem</w:t>
      </w:r>
      <w:r w:rsidR="00DA766A" w:rsidRPr="00ED14E7">
        <w:rPr>
          <w:color w:val="auto"/>
        </w:rPr>
        <w:t>en</w:t>
      </w:r>
      <w:r w:rsidR="00190ADF" w:rsidRPr="00ED14E7">
        <w:rPr>
          <w:color w:val="auto"/>
        </w:rPr>
        <w:t xml:space="preserve"> füh</w:t>
      </w:r>
      <w:r w:rsidR="00602B5E" w:rsidRPr="00ED14E7">
        <w:rPr>
          <w:color w:val="auto"/>
        </w:rPr>
        <w:t>rende</w:t>
      </w:r>
      <w:r w:rsidR="00DA766A" w:rsidRPr="00ED14E7">
        <w:rPr>
          <w:color w:val="auto"/>
        </w:rPr>
        <w:t>r Hersteller eingerichtet.</w:t>
      </w:r>
    </w:p>
    <w:p w:rsidR="00D544DC" w:rsidRPr="00240818" w:rsidRDefault="00D544DC" w:rsidP="00C52C23">
      <w:pPr>
        <w:pStyle w:val="preamble"/>
        <w:spacing w:before="0" w:beforeAutospacing="0" w:after="0" w:afterAutospacing="0" w:line="360" w:lineRule="atLeast"/>
        <w:ind w:left="2268"/>
        <w:rPr>
          <w:rFonts w:ascii="Times New Roman" w:hAnsi="Times New Roman"/>
        </w:rPr>
      </w:pPr>
    </w:p>
    <w:p w:rsidR="00234CF2" w:rsidRPr="00ED14E7" w:rsidRDefault="00234CF2" w:rsidP="00C52C23">
      <w:pPr>
        <w:pStyle w:val="StandardWeb"/>
        <w:spacing w:before="0" w:beforeAutospacing="0" w:after="0" w:afterAutospacing="0" w:line="360" w:lineRule="atLeast"/>
        <w:ind w:left="2268" w:right="567"/>
        <w:jc w:val="both"/>
        <w:rPr>
          <w:b/>
          <w:color w:val="auto"/>
        </w:rPr>
      </w:pPr>
      <w:r w:rsidRPr="00ED14E7">
        <w:rPr>
          <w:b/>
          <w:color w:val="auto"/>
        </w:rPr>
        <w:t>Den Markt sondiert</w:t>
      </w:r>
    </w:p>
    <w:p w:rsidR="0042076B" w:rsidRDefault="00C23826" w:rsidP="00C52C23">
      <w:pPr>
        <w:pStyle w:val="StandardWeb"/>
        <w:spacing w:before="0" w:beforeAutospacing="0" w:after="0" w:afterAutospacing="0" w:line="360" w:lineRule="atLeast"/>
        <w:ind w:left="2268" w:right="567"/>
        <w:jc w:val="both"/>
        <w:rPr>
          <w:color w:val="auto"/>
        </w:rPr>
      </w:pPr>
      <w:r w:rsidRPr="00ED14E7">
        <w:rPr>
          <w:color w:val="auto"/>
        </w:rPr>
        <w:t>„</w:t>
      </w:r>
      <w:r w:rsidR="006F3B69" w:rsidRPr="00ED14E7">
        <w:rPr>
          <w:color w:val="auto"/>
        </w:rPr>
        <w:t>W</w:t>
      </w:r>
      <w:r w:rsidR="0042076B" w:rsidRPr="00ED14E7">
        <w:rPr>
          <w:color w:val="auto"/>
        </w:rPr>
        <w:t>ir</w:t>
      </w:r>
      <w:r w:rsidR="006F3B69" w:rsidRPr="00ED14E7">
        <w:rPr>
          <w:color w:val="auto"/>
        </w:rPr>
        <w:t xml:space="preserve"> hatten</w:t>
      </w:r>
      <w:r w:rsidR="0042076B" w:rsidRPr="00ED14E7">
        <w:rPr>
          <w:color w:val="auto"/>
        </w:rPr>
        <w:t xml:space="preserve"> zunächst den Markt sondiert und auch </w:t>
      </w:r>
      <w:r w:rsidR="006A644F" w:rsidRPr="00ED14E7">
        <w:rPr>
          <w:color w:val="auto"/>
        </w:rPr>
        <w:t>genau hin</w:t>
      </w:r>
      <w:r w:rsidR="0042076B" w:rsidRPr="00ED14E7">
        <w:rPr>
          <w:color w:val="auto"/>
        </w:rPr>
        <w:t xml:space="preserve">geschaut, welche IT-Systeme andere einsetzen“, erinnert sich Thomas Madetzki, Leiter Vertriebszentrum und Prokurist bei </w:t>
      </w:r>
      <w:r w:rsidR="00BF68EA" w:rsidRPr="00ED14E7">
        <w:rPr>
          <w:color w:val="auto"/>
        </w:rPr>
        <w:t>GESINE.</w:t>
      </w:r>
      <w:r w:rsidR="0042076B" w:rsidRPr="00ED14E7">
        <w:rPr>
          <w:color w:val="auto"/>
        </w:rPr>
        <w:t xml:space="preserve"> „</w:t>
      </w:r>
      <w:r w:rsidR="0042076B">
        <w:rPr>
          <w:color w:val="auto"/>
        </w:rPr>
        <w:t xml:space="preserve">Der Entscheid für IBS Pharma war </w:t>
      </w:r>
      <w:r w:rsidR="006F3B69">
        <w:rPr>
          <w:color w:val="auto"/>
        </w:rPr>
        <w:t xml:space="preserve">daraufhin </w:t>
      </w:r>
      <w:r w:rsidR="0042076B">
        <w:rPr>
          <w:color w:val="auto"/>
        </w:rPr>
        <w:t xml:space="preserve">für uns schlichtweg logische Konsequenz, da wir weder eine </w:t>
      </w:r>
      <w:r w:rsidR="00520BF3">
        <w:rPr>
          <w:color w:val="auto"/>
        </w:rPr>
        <w:t>schwerfällige Eigenentwicklung</w:t>
      </w:r>
      <w:r w:rsidR="006757E6">
        <w:rPr>
          <w:color w:val="auto"/>
        </w:rPr>
        <w:t xml:space="preserve"> </w:t>
      </w:r>
      <w:r w:rsidR="00520BF3">
        <w:rPr>
          <w:color w:val="auto"/>
        </w:rPr>
        <w:t>implementieren</w:t>
      </w:r>
      <w:r w:rsidR="0042076B">
        <w:rPr>
          <w:color w:val="auto"/>
        </w:rPr>
        <w:t xml:space="preserve"> noch Einschränkungen im Bereich der </w:t>
      </w:r>
      <w:r w:rsidR="006757E6">
        <w:rPr>
          <w:color w:val="auto"/>
        </w:rPr>
        <w:t>Transaktionsvolumina</w:t>
      </w:r>
      <w:r w:rsidR="0042076B">
        <w:rPr>
          <w:color w:val="auto"/>
        </w:rPr>
        <w:t xml:space="preserve"> hinnehmen wollten. </w:t>
      </w:r>
      <w:r w:rsidR="006A644F">
        <w:rPr>
          <w:color w:val="auto"/>
        </w:rPr>
        <w:t xml:space="preserve">Das hochperfomante </w:t>
      </w:r>
      <w:r w:rsidR="0042076B">
        <w:rPr>
          <w:color w:val="auto"/>
        </w:rPr>
        <w:t>IBS Pharma ist in unserem Marktsegment eine der wenigen echten Branchenlösung</w:t>
      </w:r>
      <w:r w:rsidR="00520BF3">
        <w:rPr>
          <w:color w:val="auto"/>
        </w:rPr>
        <w:t>en</w:t>
      </w:r>
      <w:r w:rsidR="0042076B">
        <w:rPr>
          <w:color w:val="auto"/>
        </w:rPr>
        <w:t xml:space="preserve"> mit zudem umfassender Funktionalität, und </w:t>
      </w:r>
      <w:r w:rsidR="006A644F">
        <w:rPr>
          <w:color w:val="auto"/>
        </w:rPr>
        <w:t xml:space="preserve">wir haben den Anbieter </w:t>
      </w:r>
      <w:r w:rsidR="00120171">
        <w:rPr>
          <w:color w:val="auto"/>
        </w:rPr>
        <w:t xml:space="preserve">als </w:t>
      </w:r>
      <w:r w:rsidR="006A644F">
        <w:rPr>
          <w:color w:val="auto"/>
        </w:rPr>
        <w:t>fairen Partner kennen gelernt.“</w:t>
      </w:r>
    </w:p>
    <w:p w:rsidR="00D544DC" w:rsidRDefault="00D544DC" w:rsidP="00C52C23">
      <w:pPr>
        <w:pStyle w:val="StandardWeb"/>
        <w:spacing w:before="0" w:beforeAutospacing="0" w:after="0" w:afterAutospacing="0" w:line="360" w:lineRule="atLeast"/>
        <w:ind w:left="2268" w:right="567"/>
        <w:jc w:val="both"/>
        <w:rPr>
          <w:color w:val="auto"/>
        </w:rPr>
      </w:pPr>
    </w:p>
    <w:p w:rsidR="001319C1" w:rsidRDefault="00406536" w:rsidP="00C52C23">
      <w:pPr>
        <w:pStyle w:val="StandardWeb"/>
        <w:spacing w:before="0" w:beforeAutospacing="0" w:after="0" w:afterAutospacing="0" w:line="360" w:lineRule="atLeast"/>
        <w:ind w:left="2268" w:right="567"/>
        <w:jc w:val="both"/>
        <w:rPr>
          <w:b/>
        </w:rPr>
      </w:pPr>
      <w:r>
        <w:rPr>
          <w:b/>
        </w:rPr>
        <w:lastRenderedPageBreak/>
        <w:t>Schwenk zur Einführung</w:t>
      </w:r>
      <w:r w:rsidR="00520BF3">
        <w:rPr>
          <w:b/>
        </w:rPr>
        <w:t xml:space="preserve"> in Etappen</w:t>
      </w:r>
    </w:p>
    <w:p w:rsidR="00197539" w:rsidRDefault="001319C1" w:rsidP="00C52C23">
      <w:pPr>
        <w:pStyle w:val="StandardWeb"/>
        <w:spacing w:before="0" w:beforeAutospacing="0" w:after="0" w:afterAutospacing="0" w:line="360" w:lineRule="atLeast"/>
        <w:ind w:left="2268" w:right="567"/>
        <w:jc w:val="both"/>
      </w:pPr>
      <w:r w:rsidRPr="00ED14E7">
        <w:t xml:space="preserve">Bislang befanden sich nur mehrere Teilanwendungen des deutschen Standards der IBS-Branchenlösung bei </w:t>
      </w:r>
      <w:r w:rsidRPr="00551B84">
        <w:rPr>
          <w:shd w:val="clear" w:color="auto" w:fill="FFFFFF" w:themeFill="background1"/>
        </w:rPr>
        <w:t xml:space="preserve">verschiedenen Unternehmen im Einsatz. Mit erfolgtem Vertragsschluss </w:t>
      </w:r>
      <w:r w:rsidR="00551B84" w:rsidRPr="00551B84">
        <w:rPr>
          <w:shd w:val="clear" w:color="auto" w:fill="FFFFFF" w:themeFill="background1"/>
        </w:rPr>
        <w:t>im</w:t>
      </w:r>
      <w:r w:rsidRPr="00551B84">
        <w:rPr>
          <w:shd w:val="clear" w:color="auto" w:fill="FFFFFF" w:themeFill="background1"/>
        </w:rPr>
        <w:t xml:space="preserve"> </w:t>
      </w:r>
      <w:r w:rsidR="00551B84" w:rsidRPr="00551B84">
        <w:rPr>
          <w:shd w:val="clear" w:color="auto" w:fill="FFFFFF" w:themeFill="background1"/>
        </w:rPr>
        <w:t>November</w:t>
      </w:r>
      <w:r w:rsidRPr="00551B84">
        <w:rPr>
          <w:shd w:val="clear" w:color="auto" w:fill="FFFFFF" w:themeFill="background1"/>
        </w:rPr>
        <w:t xml:space="preserve"> 2010</w:t>
      </w:r>
      <w:r w:rsidRPr="00ED14E7">
        <w:t xml:space="preserve"> wollte </w:t>
      </w:r>
      <w:r w:rsidR="00BF68EA" w:rsidRPr="00ED14E7">
        <w:t>GESINE</w:t>
      </w:r>
      <w:r w:rsidRPr="00ED14E7">
        <w:t xml:space="preserve"> die Komplettlösung mit allen </w:t>
      </w:r>
      <w:r w:rsidR="00BF68EA" w:rsidRPr="00ED14E7">
        <w:t xml:space="preserve">notwendigen </w:t>
      </w:r>
      <w:r w:rsidRPr="00ED14E7">
        <w:t>Modulen einführen</w:t>
      </w:r>
      <w:r w:rsidR="00822175" w:rsidRPr="00ED14E7">
        <w:t>.</w:t>
      </w:r>
      <w:r w:rsidRPr="00ED14E7">
        <w:t xml:space="preserve"> „IBS </w:t>
      </w:r>
      <w:r w:rsidR="00120171" w:rsidRPr="00ED14E7">
        <w:t xml:space="preserve">hat sich als äußerst flexibel erwiesen und </w:t>
      </w:r>
      <w:r w:rsidRPr="00ED14E7">
        <w:t xml:space="preserve">stand uns </w:t>
      </w:r>
      <w:r w:rsidR="00822175" w:rsidRPr="00ED14E7">
        <w:t>bei diesem</w:t>
      </w:r>
      <w:r w:rsidRPr="00ED14E7">
        <w:t xml:space="preserve"> </w:t>
      </w:r>
      <w:r w:rsidR="00822175" w:rsidRPr="00ED14E7">
        <w:t>anspruchsvollen Projekt jederzeit</w:t>
      </w:r>
      <w:r w:rsidR="00120171" w:rsidRPr="00ED14E7">
        <w:t xml:space="preserve"> </w:t>
      </w:r>
      <w:r w:rsidRPr="00ED14E7">
        <w:t>zur Seite</w:t>
      </w:r>
      <w:r w:rsidR="00120171" w:rsidRPr="00ED14E7">
        <w:t>. W</w:t>
      </w:r>
      <w:r w:rsidRPr="00ED14E7">
        <w:t>ir haben mit deren verstärkter Unterstützung den Go-Live in verschiedene Phasen unterteilt</w:t>
      </w:r>
      <w:r w:rsidR="00120171" w:rsidRPr="00ED14E7">
        <w:t xml:space="preserve"> und unterm Strich die zeitlichen Vorgaben eingehalten</w:t>
      </w:r>
      <w:r w:rsidRPr="00ED14E7">
        <w:t xml:space="preserve">“, erklärt </w:t>
      </w:r>
      <w:r w:rsidRPr="00ED14E7">
        <w:rPr>
          <w:color w:val="auto"/>
        </w:rPr>
        <w:t xml:space="preserve">Thomas Madetzki. </w:t>
      </w:r>
      <w:r w:rsidR="00120171" w:rsidRPr="00ED14E7">
        <w:rPr>
          <w:color w:val="auto"/>
        </w:rPr>
        <w:t xml:space="preserve">Den Anfang im Echtbetrieb machte dabei der </w:t>
      </w:r>
      <w:r w:rsidRPr="00ED14E7">
        <w:t xml:space="preserve">Einkauf </w:t>
      </w:r>
      <w:r w:rsidR="00120171" w:rsidRPr="00ED14E7">
        <w:t>(</w:t>
      </w:r>
      <w:r w:rsidRPr="00ED14E7">
        <w:t>Ende März</w:t>
      </w:r>
      <w:r w:rsidR="00120171" w:rsidRPr="00ED14E7">
        <w:t>)</w:t>
      </w:r>
      <w:r w:rsidRPr="00ED14E7">
        <w:t>,</w:t>
      </w:r>
      <w:r w:rsidR="00120171" w:rsidRPr="00ED14E7">
        <w:t xml:space="preserve"> gefolgt vom</w:t>
      </w:r>
      <w:r w:rsidRPr="00ED14E7">
        <w:t xml:space="preserve"> </w:t>
      </w:r>
      <w:r w:rsidR="00120171" w:rsidRPr="00ED14E7">
        <w:t>Wareneingang (</w:t>
      </w:r>
      <w:r w:rsidRPr="00ED14E7">
        <w:t>Anfang</w:t>
      </w:r>
      <w:r>
        <w:t xml:space="preserve"> April</w:t>
      </w:r>
      <w:r w:rsidR="00120171">
        <w:t>) und schließlich dem Warenausgang (</w:t>
      </w:r>
      <w:r>
        <w:t>Mitte April</w:t>
      </w:r>
      <w:r w:rsidR="00120171">
        <w:t>); einige Tage später zogen vereinzelte Funktionen</w:t>
      </w:r>
      <w:r>
        <w:t xml:space="preserve"> wie Sammelrechnung</w:t>
      </w:r>
      <w:r w:rsidR="00120171">
        <w:t>en</w:t>
      </w:r>
      <w:r>
        <w:t xml:space="preserve"> </w:t>
      </w:r>
      <w:r w:rsidRPr="00197539">
        <w:t xml:space="preserve">nach. </w:t>
      </w:r>
    </w:p>
    <w:p w:rsidR="001319C1" w:rsidRPr="008A6778" w:rsidRDefault="00120171" w:rsidP="00C52C23">
      <w:pPr>
        <w:pStyle w:val="StandardWeb"/>
        <w:spacing w:before="60" w:beforeAutospacing="0" w:after="0" w:afterAutospacing="0" w:line="360" w:lineRule="atLeast"/>
        <w:ind w:left="2268" w:right="567" w:firstLine="567"/>
        <w:jc w:val="both"/>
      </w:pPr>
      <w:r w:rsidRPr="00197539">
        <w:t>„Wir konnten von Beginn an reibungslose Prozesse verzeich</w:t>
      </w:r>
      <w:r w:rsidR="00C52C23">
        <w:softHyphen/>
      </w:r>
      <w:r w:rsidRPr="00197539">
        <w:t xml:space="preserve">nen“, so </w:t>
      </w:r>
      <w:r w:rsidRPr="00197539">
        <w:rPr>
          <w:color w:val="auto"/>
        </w:rPr>
        <w:t>Thomas Madetzki weiter, „und beschäftigen u</w:t>
      </w:r>
      <w:r w:rsidR="00197539">
        <w:rPr>
          <w:color w:val="auto"/>
        </w:rPr>
        <w:t>n</w:t>
      </w:r>
      <w:r w:rsidRPr="00197539">
        <w:rPr>
          <w:color w:val="auto"/>
        </w:rPr>
        <w:t>s heute nur noch mit einige</w:t>
      </w:r>
      <w:r w:rsidR="00197539">
        <w:rPr>
          <w:color w:val="auto"/>
        </w:rPr>
        <w:t>n</w:t>
      </w:r>
      <w:r w:rsidRPr="00197539">
        <w:rPr>
          <w:color w:val="auto"/>
        </w:rPr>
        <w:t xml:space="preserve"> Optimierungen, die </w:t>
      </w:r>
      <w:r w:rsidR="001319C1" w:rsidRPr="00197539">
        <w:t xml:space="preserve">sich aus dem </w:t>
      </w:r>
      <w:r w:rsidRPr="00197539">
        <w:t xml:space="preserve">laufenden </w:t>
      </w:r>
      <w:r w:rsidR="001319C1" w:rsidRPr="00197539">
        <w:t>Projekt ergeben</w:t>
      </w:r>
      <w:r w:rsidRPr="00197539">
        <w:t xml:space="preserve"> habe</w:t>
      </w:r>
      <w:r w:rsidR="00520BF3">
        <w:t>n</w:t>
      </w:r>
      <w:r w:rsidRPr="00197539">
        <w:t xml:space="preserve"> und </w:t>
      </w:r>
      <w:r w:rsidR="001319C1" w:rsidRPr="00197539">
        <w:t>keine geschäftsentscheidende Rolle</w:t>
      </w:r>
      <w:r w:rsidRPr="00197539">
        <w:t xml:space="preserve"> </w:t>
      </w:r>
      <w:r w:rsidRPr="00ED14E7">
        <w:t>spielen.“</w:t>
      </w:r>
      <w:r w:rsidR="008A6778" w:rsidRPr="00ED14E7">
        <w:t xml:space="preserve"> </w:t>
      </w:r>
      <w:r w:rsidR="00875D51" w:rsidRPr="00ED14E7">
        <w:t>„Hohen Anteil am Projekterfolg hatte</w:t>
      </w:r>
      <w:r w:rsidR="008A6778" w:rsidRPr="00ED14E7">
        <w:t>n</w:t>
      </w:r>
      <w:r w:rsidR="00875D51" w:rsidRPr="00ED14E7">
        <w:t xml:space="preserve"> sicherlich der Einsatz unserer </w:t>
      </w:r>
      <w:r w:rsidR="00875D51" w:rsidRPr="00ED14E7">
        <w:rPr>
          <w:lang w:val="de-CH"/>
        </w:rPr>
        <w:t xml:space="preserve">Implementierungsmethode </w:t>
      </w:r>
      <w:r w:rsidR="00875D51" w:rsidRPr="00ED14E7">
        <w:t xml:space="preserve">IBS FasTrax </w:t>
      </w:r>
      <w:r w:rsidR="008A6778" w:rsidRPr="00ED14E7">
        <w:t xml:space="preserve">und die Tatsache, dass </w:t>
      </w:r>
      <w:r w:rsidR="00BF68EA" w:rsidRPr="00ED14E7">
        <w:t xml:space="preserve">GESINE </w:t>
      </w:r>
      <w:r w:rsidR="008A6778" w:rsidRPr="00ED14E7">
        <w:t xml:space="preserve">sich nicht in individuellen Modifikationen verloren, sondern weitestgehend auf den </w:t>
      </w:r>
      <w:r w:rsidR="00D464A2" w:rsidRPr="00ED14E7">
        <w:t>international b</w:t>
      </w:r>
      <w:r w:rsidR="00520BF3" w:rsidRPr="00ED14E7">
        <w:t>e</w:t>
      </w:r>
      <w:r w:rsidR="00D464A2" w:rsidRPr="00ED14E7">
        <w:t xml:space="preserve">reits </w:t>
      </w:r>
      <w:r w:rsidR="008A6778" w:rsidRPr="00ED14E7">
        <w:t>vielfach bewährten Branchenstandards</w:t>
      </w:r>
      <w:r w:rsidR="008A6778">
        <w:t xml:space="preserve"> unserer Lösung aufgesetzt hat“, e</w:t>
      </w:r>
      <w:r w:rsidR="008A6778" w:rsidRPr="008A6778">
        <w:t xml:space="preserve">rgänzt </w:t>
      </w:r>
      <w:r w:rsidR="001319C1" w:rsidRPr="008A6778">
        <w:t xml:space="preserve">Andreas Brock, </w:t>
      </w:r>
      <w:r w:rsidR="001319C1" w:rsidRPr="00B41B4B">
        <w:rPr>
          <w:color w:val="auto"/>
        </w:rPr>
        <w:t xml:space="preserve">IBS Business Development Director </w:t>
      </w:r>
      <w:r w:rsidR="002D0C62" w:rsidRPr="00B41B4B">
        <w:rPr>
          <w:color w:val="auto"/>
        </w:rPr>
        <w:t>Region D/A/CH</w:t>
      </w:r>
      <w:r w:rsidR="008A6778" w:rsidRPr="00B41B4B">
        <w:rPr>
          <w:color w:val="auto"/>
        </w:rPr>
        <w:t>. „</w:t>
      </w:r>
      <w:r w:rsidR="001E5FCD" w:rsidRPr="00B41B4B">
        <w:rPr>
          <w:color w:val="auto"/>
        </w:rPr>
        <w:t>Aber gerade auch</w:t>
      </w:r>
      <w:r w:rsidR="001E5FCD">
        <w:t xml:space="preserve"> das entgegengebrachte Vertrauen und der faire Umgang miteinander haben dazu beigetragen, dass beide Seiten </w:t>
      </w:r>
      <w:r w:rsidR="00D464A2">
        <w:t>das gemein</w:t>
      </w:r>
      <w:r w:rsidR="00C52C23">
        <w:softHyphen/>
      </w:r>
      <w:r w:rsidR="00D464A2">
        <w:t xml:space="preserve">same Ziel erreicht haben, den deutschen Standard von IBS Pharma </w:t>
      </w:r>
      <w:r w:rsidR="00DA2DDB">
        <w:t xml:space="preserve">innerhalb von sechs Monaten </w:t>
      </w:r>
      <w:r w:rsidR="00D464A2">
        <w:t>als Komplettsystem zu installieren.“</w:t>
      </w:r>
    </w:p>
    <w:p w:rsidR="0099180A" w:rsidRDefault="0099180A" w:rsidP="0099180A">
      <w:pPr>
        <w:pStyle w:val="Textkrper"/>
        <w:tabs>
          <w:tab w:val="left" w:pos="9356"/>
        </w:tabs>
        <w:spacing w:after="0" w:line="360" w:lineRule="atLeast"/>
        <w:ind w:right="567"/>
        <w:jc w:val="both"/>
        <w:rPr>
          <w:b w:val="0"/>
          <w:bCs w:val="0"/>
          <w:spacing w:val="-8"/>
          <w:sz w:val="24"/>
          <w:szCs w:val="24"/>
        </w:rPr>
      </w:pPr>
    </w:p>
    <w:p w:rsidR="00C52C23" w:rsidRDefault="00C52C23" w:rsidP="0099180A">
      <w:pPr>
        <w:pStyle w:val="Textkrper"/>
        <w:tabs>
          <w:tab w:val="left" w:pos="9356"/>
        </w:tabs>
        <w:spacing w:after="0" w:line="360" w:lineRule="atLeast"/>
        <w:ind w:right="567"/>
        <w:jc w:val="both"/>
        <w:rPr>
          <w:b w:val="0"/>
          <w:bCs w:val="0"/>
          <w:spacing w:val="-8"/>
          <w:sz w:val="24"/>
          <w:szCs w:val="24"/>
        </w:rPr>
      </w:pPr>
    </w:p>
    <w:p w:rsidR="00614C45" w:rsidRDefault="00614C45" w:rsidP="00614C45">
      <w:pPr>
        <w:pStyle w:val="Textkrper-Zeileneinzug1"/>
        <w:spacing w:before="120"/>
        <w:rPr>
          <w:b/>
          <w:bCs/>
        </w:rPr>
      </w:pPr>
      <w:r>
        <w:rPr>
          <w:b/>
          <w:bCs/>
        </w:rPr>
        <w:t>Begleitendes Bildmaterial:</w:t>
      </w:r>
    </w:p>
    <w:p w:rsidR="00614C45" w:rsidRDefault="00614C45" w:rsidP="00614C45">
      <w:pPr>
        <w:pStyle w:val="Infozeile"/>
        <w:spacing w:line="360" w:lineRule="atLeast"/>
        <w:rPr>
          <w:rFonts w:ascii="Arial" w:hAnsi="Arial" w:cs="Arial"/>
          <w:i w:val="0"/>
          <w:iCs w:val="0"/>
          <w:color w:val="000000"/>
          <w:sz w:val="20"/>
        </w:rPr>
      </w:pPr>
    </w:p>
    <w:p w:rsidR="00614C45" w:rsidRDefault="009C7C14" w:rsidP="00614C45">
      <w:pPr>
        <w:pStyle w:val="Infozeile"/>
        <w:spacing w:line="360" w:lineRule="atLeast"/>
        <w:rPr>
          <w:rFonts w:ascii="Arial" w:hAnsi="Arial" w:cs="Arial"/>
          <w:i w:val="0"/>
          <w:iCs w:val="0"/>
          <w:color w:val="000000"/>
          <w:sz w:val="20"/>
        </w:rPr>
      </w:pPr>
      <w:r>
        <w:rPr>
          <w:rFonts w:ascii="Arial" w:hAnsi="Arial" w:cs="Arial"/>
          <w:i w:val="0"/>
          <w:noProof/>
          <w:color w:val="000000"/>
          <w:sz w:val="20"/>
        </w:rPr>
        <w:drawing>
          <wp:inline distT="0" distB="0" distL="0" distR="0">
            <wp:extent cx="636270" cy="855980"/>
            <wp:effectExtent l="19050" t="0" r="0" b="0"/>
            <wp:docPr id="1" name="Bild 16" descr="C:\Dokumente und Einstellungen\Andreas\Desktop\IMG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 descr="C:\Dokumente und Einstellungen\Andreas\Desktop\IMG_0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C45">
        <w:rPr>
          <w:rFonts w:ascii="Arial" w:hAnsi="Arial" w:cs="Arial"/>
          <w:i w:val="0"/>
          <w:iCs w:val="0"/>
          <w:color w:val="000000"/>
          <w:sz w:val="20"/>
        </w:rPr>
        <w:tab/>
      </w:r>
      <w:r>
        <w:rPr>
          <w:rFonts w:ascii="Arial" w:hAnsi="Arial" w:cs="Arial"/>
          <w:i w:val="0"/>
          <w:noProof/>
          <w:color w:val="000000"/>
          <w:sz w:val="20"/>
        </w:rPr>
        <w:drawing>
          <wp:inline distT="0" distB="0" distL="0" distR="0">
            <wp:extent cx="1265555" cy="855980"/>
            <wp:effectExtent l="19050" t="0" r="0" b="0"/>
            <wp:docPr id="2" name="Bild 17" descr="C:\Dokumente und Einstellungen\Andreas\Desktop\IMG_5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" descr="C:\Dokumente und Einstellungen\Andreas\Desktop\IMG_54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22A">
        <w:rPr>
          <w:rFonts w:ascii="Arial" w:hAnsi="Arial" w:cs="Arial"/>
          <w:i w:val="0"/>
          <w:iCs w:val="0"/>
          <w:color w:val="000000"/>
          <w:sz w:val="20"/>
        </w:rPr>
        <w:t xml:space="preserve">   </w:t>
      </w:r>
      <w:r>
        <w:rPr>
          <w:rFonts w:ascii="Arial" w:hAnsi="Arial" w:cs="Arial"/>
          <w:i w:val="0"/>
          <w:noProof/>
          <w:color w:val="000000"/>
          <w:sz w:val="20"/>
        </w:rPr>
        <w:drawing>
          <wp:inline distT="0" distB="0" distL="0" distR="0">
            <wp:extent cx="1280160" cy="855980"/>
            <wp:effectExtent l="19050" t="0" r="0" b="0"/>
            <wp:docPr id="3" name="Grafik 1" descr="20110614_ibs_3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20110614_ibs_3_bil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C45" w:rsidRPr="00614C45" w:rsidRDefault="00614C45" w:rsidP="00614C45">
      <w:pPr>
        <w:pStyle w:val="Infozeile"/>
        <w:spacing w:line="360" w:lineRule="atLeast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614C45">
        <w:rPr>
          <w:rFonts w:ascii="Arial" w:hAnsi="Arial" w:cs="Arial"/>
          <w:i w:val="0"/>
          <w:iCs w:val="0"/>
          <w:color w:val="000000"/>
          <w:sz w:val="20"/>
          <w:szCs w:val="20"/>
        </w:rPr>
        <w:t xml:space="preserve">Impressionen </w:t>
      </w:r>
      <w:r>
        <w:rPr>
          <w:rFonts w:ascii="Arial" w:hAnsi="Arial" w:cs="Arial"/>
          <w:i w:val="0"/>
          <w:sz w:val="20"/>
          <w:szCs w:val="20"/>
        </w:rPr>
        <w:t>/</w:t>
      </w:r>
      <w:r w:rsidRPr="00614C45">
        <w:rPr>
          <w:rFonts w:ascii="Arial" w:hAnsi="Arial" w:cs="Arial"/>
          <w:i w:val="0"/>
          <w:sz w:val="20"/>
          <w:szCs w:val="20"/>
        </w:rPr>
        <w:t xml:space="preserve"> GESINE Pharmahande</w:t>
      </w:r>
      <w:r>
        <w:rPr>
          <w:rFonts w:ascii="Arial" w:hAnsi="Arial" w:cs="Arial"/>
          <w:i w:val="0"/>
          <w:sz w:val="20"/>
          <w:szCs w:val="20"/>
        </w:rPr>
        <w:t>l</w:t>
      </w:r>
    </w:p>
    <w:p w:rsidR="00614C45" w:rsidRPr="000E4FAB" w:rsidRDefault="00614C45" w:rsidP="00614C45">
      <w:pPr>
        <w:pStyle w:val="Infozeile"/>
        <w:spacing w:before="60" w:after="60" w:line="240" w:lineRule="exact"/>
        <w:rPr>
          <w:rFonts w:ascii="Arial" w:hAnsi="Arial" w:cs="Arial"/>
          <w:bCs/>
          <w:i w:val="0"/>
          <w:iCs w:val="0"/>
          <w:sz w:val="18"/>
          <w:szCs w:val="18"/>
        </w:rPr>
      </w:pPr>
      <w:r w:rsidRPr="000E4FAB">
        <w:rPr>
          <w:rFonts w:ascii="Arial" w:hAnsi="Arial" w:cs="Arial"/>
          <w:i w:val="0"/>
          <w:iCs w:val="0"/>
          <w:color w:val="000000"/>
          <w:sz w:val="18"/>
          <w:szCs w:val="18"/>
          <w:lang w:val="de-CH"/>
        </w:rPr>
        <w:t xml:space="preserve">[ Download unter </w:t>
      </w:r>
      <w:hyperlink r:id="rId11" w:history="1">
        <w:r w:rsidRPr="008F3F64">
          <w:rPr>
            <w:rStyle w:val="Hyperlink"/>
            <w:rFonts w:ascii="Arial" w:hAnsi="Arial" w:cs="Arial"/>
            <w:b/>
            <w:bCs/>
            <w:i w:val="0"/>
            <w:iCs w:val="0"/>
            <w:sz w:val="18"/>
            <w:szCs w:val="18"/>
            <w:lang w:val="de-CH"/>
          </w:rPr>
          <w:t>www.ars-pr.de/de/presse/meldungen/20110614_ibs.php</w:t>
        </w:r>
      </w:hyperlink>
      <w:r w:rsidRPr="000E4FAB">
        <w:rPr>
          <w:rFonts w:ascii="Arial" w:hAnsi="Arial" w:cs="Arial"/>
          <w:b/>
          <w:bCs/>
          <w:i w:val="0"/>
          <w:iCs w:val="0"/>
          <w:sz w:val="18"/>
          <w:szCs w:val="18"/>
        </w:rPr>
        <w:t xml:space="preserve"> </w:t>
      </w:r>
      <w:r w:rsidRPr="000E4FAB">
        <w:rPr>
          <w:rFonts w:ascii="Arial" w:hAnsi="Arial" w:cs="Arial"/>
          <w:bCs/>
          <w:i w:val="0"/>
          <w:iCs w:val="0"/>
          <w:sz w:val="18"/>
          <w:szCs w:val="18"/>
        </w:rPr>
        <w:t>]</w:t>
      </w:r>
    </w:p>
    <w:p w:rsidR="00614C45" w:rsidRDefault="00614C45" w:rsidP="00614C45">
      <w:pPr>
        <w:pStyle w:val="Textkrper"/>
        <w:tabs>
          <w:tab w:val="left" w:pos="9356"/>
        </w:tabs>
        <w:spacing w:after="0" w:line="360" w:lineRule="atLeast"/>
        <w:ind w:right="567"/>
        <w:jc w:val="both"/>
        <w:rPr>
          <w:b w:val="0"/>
          <w:bCs w:val="0"/>
          <w:spacing w:val="-8"/>
          <w:sz w:val="24"/>
          <w:szCs w:val="24"/>
          <w:lang w:val="de-CH"/>
        </w:rPr>
      </w:pPr>
    </w:p>
    <w:p w:rsidR="00BC777C" w:rsidRPr="00A15F3A" w:rsidRDefault="00BC777C" w:rsidP="0030220F">
      <w:pPr>
        <w:pStyle w:val="Textkrper"/>
        <w:tabs>
          <w:tab w:val="left" w:pos="9356"/>
        </w:tabs>
        <w:spacing w:after="0" w:line="320" w:lineRule="atLeast"/>
        <w:ind w:right="567"/>
        <w:jc w:val="both"/>
        <w:rPr>
          <w:bCs w:val="0"/>
          <w:spacing w:val="-8"/>
          <w:sz w:val="24"/>
          <w:szCs w:val="24"/>
        </w:rPr>
      </w:pPr>
      <w:r w:rsidRPr="00A15F3A">
        <w:rPr>
          <w:bCs w:val="0"/>
          <w:spacing w:val="-8"/>
          <w:sz w:val="24"/>
          <w:szCs w:val="24"/>
        </w:rPr>
        <w:lastRenderedPageBreak/>
        <w:t xml:space="preserve">Über </w:t>
      </w:r>
      <w:r w:rsidR="00BF68EA" w:rsidRPr="00A15F3A">
        <w:rPr>
          <w:sz w:val="24"/>
          <w:szCs w:val="24"/>
        </w:rPr>
        <w:t>GESINE</w:t>
      </w:r>
    </w:p>
    <w:p w:rsidR="00BC777C" w:rsidRDefault="00BF68EA" w:rsidP="0030220F">
      <w:pPr>
        <w:spacing w:line="320" w:lineRule="atLeast"/>
        <w:ind w:right="567"/>
        <w:jc w:val="both"/>
        <w:rPr>
          <w:rStyle w:val="lauftext1"/>
          <w:rFonts w:ascii="Times New Roman" w:hAnsi="Times New Roman"/>
          <w:color w:val="auto"/>
          <w:sz w:val="24"/>
          <w:szCs w:val="24"/>
        </w:rPr>
      </w:pPr>
      <w:r w:rsidRPr="00ED14E7">
        <w:rPr>
          <w:bCs/>
          <w:lang w:val="de-CH"/>
        </w:rPr>
        <w:t>GESINE ist ein unabhängiger Zusammenschluss von selbstständigen Apothekern. Gemeinsam setzen die über 220 Mitglieder aus dem gesamten Bundesgebiet der Vereinheitlichung der Gesund</w:t>
      </w:r>
      <w:r w:rsidR="00C52C23">
        <w:rPr>
          <w:bCs/>
          <w:lang w:val="de-CH"/>
        </w:rPr>
        <w:softHyphen/>
      </w:r>
      <w:r w:rsidRPr="00ED14E7">
        <w:rPr>
          <w:bCs/>
          <w:lang w:val="de-CH"/>
        </w:rPr>
        <w:t>heitsversorgung kreative Konzepte entgegen.</w:t>
      </w:r>
      <w:r w:rsidR="00A31769" w:rsidRPr="00ED14E7">
        <w:t xml:space="preserve"> Mit ihrem vollsortierten pharmazeutischen Groß</w:t>
      </w:r>
      <w:r w:rsidR="00C52C23">
        <w:softHyphen/>
      </w:r>
      <w:r w:rsidR="00A31769" w:rsidRPr="00ED14E7">
        <w:t>händler</w:t>
      </w:r>
      <w:r w:rsidRPr="00ED14E7">
        <w:t xml:space="preserve"> GESINE </w:t>
      </w:r>
      <w:r w:rsidR="00926E72">
        <w:t>P</w:t>
      </w:r>
      <w:r w:rsidR="00A31769" w:rsidRPr="00ED14E7">
        <w:t xml:space="preserve">harmahandel e.G. hat die Kooperation eine innovative Genossenschaft gegründet. </w:t>
      </w:r>
      <w:r w:rsidR="00BC777C" w:rsidRPr="00ED14E7">
        <w:t xml:space="preserve">Am Firmensitz in </w:t>
      </w:r>
      <w:r w:rsidR="00BC777C" w:rsidRPr="00ED14E7">
        <w:rPr>
          <w:bCs/>
          <w:color w:val="000000"/>
        </w:rPr>
        <w:t xml:space="preserve">Ludwigsfelde südlich von Berlin ist </w:t>
      </w:r>
      <w:r w:rsidR="00BC777C" w:rsidRPr="00ED14E7">
        <w:rPr>
          <w:color w:val="000000"/>
        </w:rPr>
        <w:t xml:space="preserve">auf 6.000 Quadratmetern Fläche </w:t>
      </w:r>
      <w:r w:rsidR="00BC777C" w:rsidRPr="00ED14E7">
        <w:rPr>
          <w:bCs/>
          <w:color w:val="000000"/>
        </w:rPr>
        <w:t xml:space="preserve">das </w:t>
      </w:r>
      <w:r w:rsidR="00BC777C" w:rsidRPr="00ED14E7">
        <w:rPr>
          <w:color w:val="000000"/>
        </w:rPr>
        <w:t xml:space="preserve">Vertriebszentrum des </w:t>
      </w:r>
      <w:r w:rsidRPr="00ED14E7">
        <w:rPr>
          <w:color w:val="000000"/>
        </w:rPr>
        <w:t xml:space="preserve">GESINE </w:t>
      </w:r>
      <w:r w:rsidR="00BC777C" w:rsidRPr="00ED14E7">
        <w:rPr>
          <w:color w:val="000000"/>
        </w:rPr>
        <w:t xml:space="preserve">Pharmahandels mit </w:t>
      </w:r>
      <w:r w:rsidR="00BC777C" w:rsidRPr="00ED14E7">
        <w:t>optimaler Anordnung der Fördertechnik und kurzen Wegen</w:t>
      </w:r>
      <w:r w:rsidR="00BC777C" w:rsidRPr="00ED14E7">
        <w:rPr>
          <w:color w:val="000000"/>
        </w:rPr>
        <w:t xml:space="preserve"> entstanden. Hier können bis zu 60.000 Artikel Platz finden</w:t>
      </w:r>
      <w:r w:rsidRPr="00ED14E7">
        <w:rPr>
          <w:color w:val="000000"/>
        </w:rPr>
        <w:t>.</w:t>
      </w:r>
      <w:r w:rsidR="00BC777C" w:rsidRPr="00ED14E7">
        <w:rPr>
          <w:color w:val="000000"/>
        </w:rPr>
        <w:t xml:space="preserve"> </w:t>
      </w:r>
      <w:r w:rsidR="00BC777C" w:rsidRPr="00ED14E7">
        <w:rPr>
          <w:rStyle w:val="lauftext1"/>
          <w:rFonts w:ascii="Times New Roman" w:hAnsi="Times New Roman"/>
          <w:color w:val="auto"/>
          <w:sz w:val="24"/>
          <w:szCs w:val="24"/>
        </w:rPr>
        <w:t xml:space="preserve">Weitere Informationen sind </w:t>
      </w:r>
      <w:r w:rsidR="000C5EB3">
        <w:rPr>
          <w:rStyle w:val="lauftext1"/>
          <w:rFonts w:ascii="Times New Roman" w:hAnsi="Times New Roman"/>
          <w:color w:val="auto"/>
          <w:sz w:val="24"/>
          <w:szCs w:val="24"/>
        </w:rPr>
        <w:t xml:space="preserve">im Internet </w:t>
      </w:r>
      <w:r w:rsidR="00BC777C" w:rsidRPr="00ED14E7">
        <w:rPr>
          <w:rStyle w:val="lauftext1"/>
          <w:rFonts w:ascii="Times New Roman" w:hAnsi="Times New Roman"/>
          <w:color w:val="auto"/>
          <w:sz w:val="24"/>
          <w:szCs w:val="24"/>
        </w:rPr>
        <w:t xml:space="preserve">unter </w:t>
      </w:r>
      <w:hyperlink r:id="rId12" w:history="1">
        <w:r w:rsidR="00A31769" w:rsidRPr="00ED14E7">
          <w:rPr>
            <w:rStyle w:val="Hyperlink"/>
          </w:rPr>
          <w:t>www.gesine.net</w:t>
        </w:r>
      </w:hyperlink>
      <w:r w:rsidR="00A31769" w:rsidRPr="00ED14E7">
        <w:t xml:space="preserve"> und </w:t>
      </w:r>
      <w:hyperlink r:id="rId13" w:history="1">
        <w:r w:rsidR="00A31769" w:rsidRPr="00ED14E7">
          <w:rPr>
            <w:rStyle w:val="Hyperlink"/>
          </w:rPr>
          <w:t>www.gesine-pharmahandel.de</w:t>
        </w:r>
      </w:hyperlink>
      <w:r w:rsidR="00A31769" w:rsidRPr="00ED14E7">
        <w:t xml:space="preserve"> abrufbar</w:t>
      </w:r>
      <w:r w:rsidR="00BC777C" w:rsidRPr="00ED14E7">
        <w:rPr>
          <w:rStyle w:val="lauftext1"/>
          <w:rFonts w:ascii="Times New Roman" w:hAnsi="Times New Roman"/>
          <w:color w:val="auto"/>
          <w:sz w:val="24"/>
          <w:szCs w:val="24"/>
        </w:rPr>
        <w:t>.</w:t>
      </w:r>
    </w:p>
    <w:p w:rsidR="00C52C23" w:rsidRDefault="00C52C23" w:rsidP="0030220F">
      <w:pPr>
        <w:spacing w:line="320" w:lineRule="atLeast"/>
        <w:ind w:right="567"/>
        <w:jc w:val="both"/>
        <w:rPr>
          <w:color w:val="000000"/>
        </w:rPr>
      </w:pPr>
    </w:p>
    <w:p w:rsidR="00A74601" w:rsidRDefault="00A74601" w:rsidP="0030220F">
      <w:pPr>
        <w:pStyle w:val="StandardWeb"/>
        <w:spacing w:before="0" w:beforeAutospacing="0" w:after="0" w:afterAutospacing="0" w:line="320" w:lineRule="atLeast"/>
        <w:ind w:right="567"/>
        <w:jc w:val="both"/>
        <w:rPr>
          <w:rStyle w:val="Fett"/>
          <w:color w:val="auto"/>
          <w:lang w:val="de-CH"/>
        </w:rPr>
      </w:pPr>
      <w:r>
        <w:rPr>
          <w:rStyle w:val="Fett"/>
          <w:color w:val="auto"/>
          <w:lang w:val="de-CH"/>
        </w:rPr>
        <w:t>Über IBS</w:t>
      </w:r>
    </w:p>
    <w:p w:rsidR="00D544DC" w:rsidRDefault="00D544DC" w:rsidP="0030220F">
      <w:pPr>
        <w:pStyle w:val="StandardWeb"/>
        <w:spacing w:before="0" w:beforeAutospacing="0" w:after="0" w:afterAutospacing="0" w:line="320" w:lineRule="atLeast"/>
        <w:ind w:right="567"/>
        <w:jc w:val="both"/>
        <w:rPr>
          <w:rStyle w:val="lauftext1"/>
          <w:rFonts w:ascii="Times New Roman" w:hAnsi="Times New Roman"/>
          <w:color w:val="auto"/>
          <w:sz w:val="24"/>
          <w:szCs w:val="24"/>
        </w:rPr>
      </w:pPr>
      <w:r>
        <w:t xml:space="preserve">IBS gehört zu den weltweit führenden Anbietern </w:t>
      </w:r>
      <w:r w:rsidR="00A3192D">
        <w:t>von</w:t>
      </w:r>
      <w:r w:rsidR="00A3192D" w:rsidRPr="00A3192D">
        <w:t xml:space="preserve"> </w:t>
      </w:r>
      <w:r w:rsidR="00A3192D">
        <w:t xml:space="preserve">Enterprise Resource Management (ERP)- und </w:t>
      </w:r>
      <w:r w:rsidRPr="00A3192D">
        <w:t>Distribution Resource Management (DRM)</w:t>
      </w:r>
      <w:r w:rsidR="00A3192D" w:rsidRPr="00A3192D">
        <w:t xml:space="preserve">-Software </w:t>
      </w:r>
      <w:r w:rsidR="00A3192D">
        <w:t xml:space="preserve">für Großhändler, Distributoren und Hersteller. </w:t>
      </w:r>
      <w:r w:rsidR="00A3192D">
        <w:rPr>
          <w:color w:val="auto"/>
          <w:lang w:val="de-CH"/>
        </w:rPr>
        <w:t>Das</w:t>
      </w:r>
      <w:r>
        <w:rPr>
          <w:color w:val="auto"/>
          <w:lang w:val="de-CH"/>
        </w:rPr>
        <w:t xml:space="preserve"> 1978 gegründete </w:t>
      </w:r>
      <w:r w:rsidR="00A3192D">
        <w:rPr>
          <w:color w:val="auto"/>
          <w:lang w:val="de-CH"/>
        </w:rPr>
        <w:t>Unternehmen</w:t>
      </w:r>
      <w:r>
        <w:rPr>
          <w:color w:val="auto"/>
          <w:lang w:val="de-CH"/>
        </w:rPr>
        <w:t xml:space="preserve"> </w:t>
      </w:r>
      <w:r w:rsidR="00A3192D">
        <w:rPr>
          <w:color w:val="auto"/>
          <w:lang w:val="de-CH"/>
        </w:rPr>
        <w:t>verfügt über</w:t>
      </w:r>
      <w:r>
        <w:rPr>
          <w:color w:val="auto"/>
          <w:lang w:val="de-CH"/>
        </w:rPr>
        <w:t xml:space="preserve"> mehr als 30 Jahre Erfahrung in Branchen wie Automotive, Chemie, Elektronik, Lebensmittel, Papier und Verlagswesen sowie Pharma. </w:t>
      </w:r>
      <w:r w:rsidR="00A3192D">
        <w:rPr>
          <w:color w:val="auto"/>
          <w:lang w:val="de-CH"/>
        </w:rPr>
        <w:t xml:space="preserve">IBS ist </w:t>
      </w:r>
      <w:r w:rsidR="00A3192D">
        <w:t xml:space="preserve">in mehr als 20 Ländern weltweit tätig und arbeitet in weiteren Ländern mit Geschäftspartnern zusammen. </w:t>
      </w:r>
      <w:r w:rsidR="000C5EB3">
        <w:t>M</w:t>
      </w:r>
      <w:r w:rsidR="00A3192D">
        <w:t xml:space="preserve">it der Komplettlösung </w:t>
      </w:r>
      <w:r w:rsidR="00A3192D">
        <w:rPr>
          <w:color w:val="auto"/>
          <w:lang w:val="de-CH"/>
        </w:rPr>
        <w:t>IBS Enterprise 7 arbeiten</w:t>
      </w:r>
      <w:r w:rsidR="00A3192D">
        <w:t xml:space="preserve"> Tausende von Großhändlern, Distributoren und Hersteller</w:t>
      </w:r>
      <w:r w:rsidR="000C5EB3">
        <w:t xml:space="preserve"> </w:t>
      </w:r>
      <w:r w:rsidR="0030220F">
        <w:t>–</w:t>
      </w:r>
      <w:r w:rsidR="00A3192D">
        <w:t xml:space="preserve"> hauptsächlich </w:t>
      </w:r>
      <w:r w:rsidR="00A3192D" w:rsidRPr="000C5EB3">
        <w:t>mittel</w:t>
      </w:r>
      <w:r w:rsidR="00715D3F">
        <w:softHyphen/>
      </w:r>
      <w:r w:rsidR="00A3192D" w:rsidRPr="000C5EB3">
        <w:t>ständische bis hin zu global tätigen Unternehmen</w:t>
      </w:r>
      <w:r w:rsidR="00A3192D">
        <w:t>.</w:t>
      </w:r>
      <w:r w:rsidR="000C5EB3">
        <w:t xml:space="preserve"> </w:t>
      </w:r>
      <w:r w:rsidR="00CF1DC6">
        <w:t xml:space="preserve">Zum Portfolio gehören neben der Software auch </w:t>
      </w:r>
      <w:r w:rsidR="00CF1DC6" w:rsidRPr="00CF1DC6">
        <w:t>Beratung, Implementationsservices</w:t>
      </w:r>
      <w:r w:rsidR="00CF1DC6">
        <w:t xml:space="preserve"> sowie Wartung und Support. </w:t>
      </w:r>
      <w:r w:rsidR="000C5EB3">
        <w:t xml:space="preserve">Weitere </w:t>
      </w:r>
      <w:r>
        <w:rPr>
          <w:rStyle w:val="lauftext1"/>
          <w:rFonts w:ascii="Times New Roman" w:hAnsi="Times New Roman"/>
          <w:color w:val="auto"/>
          <w:sz w:val="24"/>
          <w:szCs w:val="24"/>
        </w:rPr>
        <w:t xml:space="preserve">Informationen sind </w:t>
      </w:r>
      <w:r w:rsidR="000C5EB3">
        <w:rPr>
          <w:rStyle w:val="lauftext1"/>
          <w:rFonts w:ascii="Times New Roman" w:hAnsi="Times New Roman"/>
          <w:color w:val="auto"/>
          <w:sz w:val="24"/>
          <w:szCs w:val="24"/>
        </w:rPr>
        <w:t xml:space="preserve">im Internet </w:t>
      </w:r>
      <w:r>
        <w:rPr>
          <w:rStyle w:val="lauftext1"/>
          <w:rFonts w:ascii="Times New Roman" w:hAnsi="Times New Roman"/>
          <w:color w:val="auto"/>
          <w:sz w:val="24"/>
          <w:szCs w:val="24"/>
        </w:rPr>
        <w:t xml:space="preserve">unter </w:t>
      </w:r>
      <w:hyperlink r:id="rId14" w:history="1">
        <w:r>
          <w:rPr>
            <w:rStyle w:val="Hyperlink"/>
          </w:rPr>
          <w:t>http://</w:t>
        </w:r>
        <w:r>
          <w:rPr>
            <w:rStyle w:val="Hyperlink"/>
            <w:lang w:val="de-CH"/>
          </w:rPr>
          <w:t>www.ibs.net/de</w:t>
        </w:r>
      </w:hyperlink>
      <w:r>
        <w:rPr>
          <w:rStyle w:val="lauftext1"/>
          <w:rFonts w:ascii="Times New Roman" w:hAnsi="Times New Roman"/>
          <w:color w:val="auto"/>
          <w:sz w:val="24"/>
          <w:szCs w:val="24"/>
        </w:rPr>
        <w:t xml:space="preserve"> abrufbar.</w:t>
      </w:r>
    </w:p>
    <w:p w:rsidR="00A74601" w:rsidRDefault="00926E72" w:rsidP="0030220F">
      <w:pPr>
        <w:pStyle w:val="StandardWeb"/>
        <w:spacing w:before="0" w:beforeAutospacing="0" w:after="0" w:afterAutospacing="0" w:line="240" w:lineRule="atLeast"/>
        <w:ind w:right="567"/>
        <w:jc w:val="right"/>
        <w:rPr>
          <w:rStyle w:val="lauftext1"/>
          <w:rFonts w:ascii="Times New Roman" w:hAnsi="Times New Roman"/>
          <w:color w:val="auto"/>
          <w:sz w:val="24"/>
          <w:szCs w:val="24"/>
        </w:rPr>
      </w:pPr>
      <w:r>
        <w:rPr>
          <w:rStyle w:val="lauftext1"/>
          <w:rFonts w:ascii="Times New Roman" w:hAnsi="Times New Roman"/>
          <w:b/>
          <w:bCs/>
          <w:sz w:val="16"/>
          <w:szCs w:val="16"/>
        </w:rPr>
        <w:t>20110614</w:t>
      </w:r>
      <w:r w:rsidR="00A74601">
        <w:rPr>
          <w:rStyle w:val="lauftext1"/>
          <w:rFonts w:ascii="Times New Roman" w:hAnsi="Times New Roman"/>
          <w:b/>
          <w:bCs/>
          <w:sz w:val="16"/>
          <w:szCs w:val="16"/>
        </w:rPr>
        <w:t>_ibs</w:t>
      </w:r>
    </w:p>
    <w:p w:rsidR="00614C45" w:rsidRDefault="00614C45" w:rsidP="0030220F">
      <w:pPr>
        <w:pStyle w:val="Blocktext"/>
        <w:spacing w:before="60" w:after="0" w:line="240" w:lineRule="atLeast"/>
        <w:ind w:left="0" w:right="567"/>
        <w:rPr>
          <w:b/>
          <w:bCs/>
        </w:rPr>
      </w:pPr>
    </w:p>
    <w:p w:rsidR="0030220F" w:rsidRDefault="0030220F" w:rsidP="0030220F">
      <w:pPr>
        <w:pStyle w:val="Blocktext"/>
        <w:spacing w:before="60" w:after="0" w:line="240" w:lineRule="atLeast"/>
        <w:ind w:left="0" w:right="567"/>
        <w:rPr>
          <w:b/>
          <w:bCs/>
        </w:rPr>
      </w:pPr>
    </w:p>
    <w:p w:rsidR="00A74601" w:rsidRPr="00851C57" w:rsidRDefault="00234CF2" w:rsidP="0030220F">
      <w:pPr>
        <w:pStyle w:val="Blocktext"/>
        <w:spacing w:before="60" w:after="0" w:line="240" w:lineRule="atLeast"/>
        <w:ind w:left="0" w:right="567"/>
        <w:rPr>
          <w:b/>
          <w:bCs/>
        </w:rPr>
      </w:pPr>
      <w:r w:rsidRPr="00851C57">
        <w:rPr>
          <w:b/>
          <w:bCs/>
        </w:rPr>
        <w:t>W</w:t>
      </w:r>
      <w:r w:rsidR="00215D7E" w:rsidRPr="00851C57">
        <w:rPr>
          <w:b/>
          <w:bCs/>
        </w:rPr>
        <w:t xml:space="preserve">eitere Informationen: </w:t>
      </w:r>
    </w:p>
    <w:p w:rsidR="00A74601" w:rsidRPr="00202EB2" w:rsidRDefault="006E03CA" w:rsidP="0030220F">
      <w:pPr>
        <w:pStyle w:val="Blocktext"/>
        <w:spacing w:before="60" w:after="0" w:line="240" w:lineRule="atLeast"/>
        <w:ind w:left="0" w:right="567"/>
      </w:pPr>
      <w:r w:rsidRPr="0099180A">
        <w:t>IBS Enterprise Germany GmbH</w:t>
      </w:r>
      <w:r w:rsidR="00A74601" w:rsidRPr="0099180A">
        <w:tab/>
      </w:r>
      <w:r w:rsidR="00A74601" w:rsidRPr="0099180A">
        <w:tab/>
      </w:r>
      <w:r w:rsidR="00A74601" w:rsidRPr="0099180A">
        <w:tab/>
      </w:r>
      <w:r w:rsidR="0099180A">
        <w:tab/>
      </w:r>
      <w:r w:rsidR="00ED14E7">
        <w:t>GESINE</w:t>
      </w:r>
      <w:r w:rsidR="00202EB2" w:rsidRPr="00202EB2">
        <w:t xml:space="preserve"> Pharmahandel e.G.</w:t>
      </w:r>
    </w:p>
    <w:p w:rsidR="00215D7E" w:rsidRPr="00202EB2" w:rsidRDefault="00B21073" w:rsidP="0030220F">
      <w:pPr>
        <w:pStyle w:val="Blocktext"/>
        <w:spacing w:after="0" w:line="240" w:lineRule="atLeast"/>
        <w:ind w:left="0" w:right="567"/>
      </w:pPr>
      <w:r w:rsidRPr="00202EB2">
        <w:t>Andreas Brock</w:t>
      </w:r>
      <w:r w:rsidRPr="00202EB2">
        <w:tab/>
      </w:r>
      <w:r w:rsidR="0099180A" w:rsidRPr="00202EB2">
        <w:t xml:space="preserve"> </w:t>
      </w:r>
      <w:r w:rsidR="0099180A" w:rsidRPr="00202EB2">
        <w:tab/>
      </w:r>
      <w:r w:rsidR="0099180A" w:rsidRPr="00202EB2">
        <w:tab/>
      </w:r>
      <w:r w:rsidR="0099180A" w:rsidRPr="00202EB2">
        <w:tab/>
      </w:r>
      <w:r w:rsidR="0099180A" w:rsidRPr="00202EB2">
        <w:tab/>
      </w:r>
      <w:r w:rsidR="00A74601" w:rsidRPr="00202EB2">
        <w:tab/>
      </w:r>
      <w:r w:rsidR="00215D7E" w:rsidRPr="00202EB2">
        <w:rPr>
          <w:color w:val="000000"/>
        </w:rPr>
        <w:t>Thomas Madetzki</w:t>
      </w:r>
    </w:p>
    <w:p w:rsidR="00A74601" w:rsidRPr="00202EB2" w:rsidRDefault="00A74601" w:rsidP="0030220F">
      <w:pPr>
        <w:pStyle w:val="Blocktext"/>
        <w:spacing w:after="0" w:line="240" w:lineRule="atLeast"/>
        <w:ind w:left="0" w:right="567"/>
        <w:rPr>
          <w:lang w:val="de-CH"/>
        </w:rPr>
      </w:pPr>
      <w:r w:rsidRPr="00202EB2">
        <w:rPr>
          <w:lang w:val="de-CH"/>
        </w:rPr>
        <w:t>Weberstraße 5</w:t>
      </w:r>
      <w:r w:rsidRPr="00202EB2">
        <w:rPr>
          <w:lang w:val="de-CH"/>
        </w:rPr>
        <w:tab/>
        <w:t xml:space="preserve"> </w:t>
      </w:r>
      <w:r w:rsidRPr="00202EB2">
        <w:rPr>
          <w:lang w:val="de-CH"/>
        </w:rPr>
        <w:tab/>
      </w:r>
      <w:r w:rsidRPr="00202EB2">
        <w:rPr>
          <w:lang w:val="de-CH"/>
        </w:rPr>
        <w:tab/>
      </w:r>
      <w:r w:rsidRPr="00202EB2">
        <w:rPr>
          <w:lang w:val="de-CH"/>
        </w:rPr>
        <w:tab/>
      </w:r>
      <w:r w:rsidRPr="00202EB2">
        <w:rPr>
          <w:lang w:val="de-CH"/>
        </w:rPr>
        <w:tab/>
      </w:r>
      <w:r w:rsidRPr="00202EB2">
        <w:rPr>
          <w:lang w:val="de-CH"/>
        </w:rPr>
        <w:tab/>
      </w:r>
      <w:r w:rsidRPr="00202EB2">
        <w:rPr>
          <w:lang w:val="de-CH"/>
        </w:rPr>
        <w:tab/>
      </w:r>
      <w:r w:rsidR="00202EB2" w:rsidRPr="00202EB2">
        <w:t>Am Birkengrund 12</w:t>
      </w:r>
    </w:p>
    <w:p w:rsidR="00A74601" w:rsidRPr="00202EB2" w:rsidRDefault="00A74601" w:rsidP="0030220F">
      <w:pPr>
        <w:pStyle w:val="Blocktext"/>
        <w:spacing w:after="0" w:line="240" w:lineRule="atLeast"/>
        <w:ind w:left="0" w:right="567"/>
        <w:rPr>
          <w:lang w:val="de-CH"/>
        </w:rPr>
      </w:pPr>
      <w:r w:rsidRPr="00202EB2">
        <w:rPr>
          <w:lang w:val="de-CH"/>
        </w:rPr>
        <w:t>D-22083 Hamburg</w:t>
      </w:r>
      <w:r w:rsidRPr="00202EB2">
        <w:rPr>
          <w:lang w:val="de-CH"/>
        </w:rPr>
        <w:tab/>
      </w:r>
      <w:r w:rsidRPr="00202EB2">
        <w:rPr>
          <w:lang w:val="de-CH"/>
        </w:rPr>
        <w:tab/>
      </w:r>
      <w:r w:rsidRPr="00202EB2">
        <w:rPr>
          <w:lang w:val="de-CH"/>
        </w:rPr>
        <w:tab/>
      </w:r>
      <w:r w:rsidRPr="00202EB2">
        <w:rPr>
          <w:lang w:val="de-CH"/>
        </w:rPr>
        <w:tab/>
      </w:r>
      <w:r w:rsidRPr="00202EB2">
        <w:rPr>
          <w:lang w:val="de-CH"/>
        </w:rPr>
        <w:tab/>
      </w:r>
      <w:r w:rsidRPr="00202EB2">
        <w:rPr>
          <w:lang w:val="de-CH"/>
        </w:rPr>
        <w:tab/>
      </w:r>
      <w:r w:rsidR="00202EB2" w:rsidRPr="00202EB2">
        <w:t>14974 Ludwigsfelde</w:t>
      </w:r>
    </w:p>
    <w:p w:rsidR="00A74601" w:rsidRPr="00202EB2" w:rsidRDefault="00A74601" w:rsidP="0030220F">
      <w:pPr>
        <w:pStyle w:val="Blocktext"/>
        <w:spacing w:after="0" w:line="240" w:lineRule="atLeast"/>
        <w:ind w:left="0" w:right="567"/>
      </w:pPr>
      <w:r w:rsidRPr="00202EB2">
        <w:t>Tel.: +49/40/514 51-1</w:t>
      </w:r>
      <w:r w:rsidR="00B21073" w:rsidRPr="00202EB2">
        <w:t>2</w:t>
      </w:r>
      <w:r w:rsidRPr="00202EB2">
        <w:t xml:space="preserve">6, Fax: -111 </w:t>
      </w:r>
      <w:r w:rsidRPr="00202EB2">
        <w:tab/>
      </w:r>
      <w:r w:rsidRPr="00202EB2">
        <w:tab/>
      </w:r>
      <w:r w:rsidRPr="00202EB2">
        <w:tab/>
      </w:r>
      <w:r w:rsidRPr="00202EB2">
        <w:tab/>
        <w:t>Tel.: +49/</w:t>
      </w:r>
      <w:r w:rsidR="0099180A" w:rsidRPr="00202EB2">
        <w:t>30/319 98 52-</w:t>
      </w:r>
      <w:r w:rsidR="00215D7E" w:rsidRPr="00202EB2">
        <w:t>0</w:t>
      </w:r>
      <w:r w:rsidRPr="00202EB2">
        <w:t>, Fax: -</w:t>
      </w:r>
      <w:r w:rsidR="0099180A" w:rsidRPr="00202EB2">
        <w:t>22</w:t>
      </w:r>
    </w:p>
    <w:p w:rsidR="00A74601" w:rsidRPr="00202EB2" w:rsidRDefault="00032AC1" w:rsidP="0030220F">
      <w:pPr>
        <w:autoSpaceDE w:val="0"/>
        <w:autoSpaceDN w:val="0"/>
        <w:adjustRightInd w:val="0"/>
        <w:ind w:right="567"/>
      </w:pPr>
      <w:hyperlink r:id="rId15" w:history="1">
        <w:r w:rsidR="00E744C3" w:rsidRPr="00202EB2">
          <w:rPr>
            <w:rStyle w:val="Hyperlink"/>
          </w:rPr>
          <w:t>Andreas.Brock@ibs.net</w:t>
        </w:r>
      </w:hyperlink>
      <w:r w:rsidR="0099180A" w:rsidRPr="00202EB2">
        <w:tab/>
        <w:t xml:space="preserve"> </w:t>
      </w:r>
      <w:r w:rsidR="0099180A" w:rsidRPr="00202EB2">
        <w:tab/>
      </w:r>
      <w:r w:rsidR="0099180A" w:rsidRPr="00202EB2">
        <w:tab/>
      </w:r>
      <w:r w:rsidR="007A4DBD" w:rsidRPr="00202EB2">
        <w:tab/>
      </w:r>
      <w:r w:rsidR="00A74601" w:rsidRPr="00202EB2">
        <w:tab/>
      </w:r>
      <w:hyperlink r:id="rId16" w:history="1">
        <w:r w:rsidR="00F24797" w:rsidRPr="00A163E3">
          <w:rPr>
            <w:rStyle w:val="Hyperlink"/>
          </w:rPr>
          <w:t>Thomas.Madetzki@gesine.net</w:t>
        </w:r>
      </w:hyperlink>
      <w:r w:rsidR="00202EB2" w:rsidRPr="00202EB2">
        <w:t xml:space="preserve"> </w:t>
      </w:r>
    </w:p>
    <w:p w:rsidR="00A74601" w:rsidRPr="00202EB2" w:rsidRDefault="00032AC1" w:rsidP="0030220F">
      <w:pPr>
        <w:pStyle w:val="Blocktext"/>
        <w:spacing w:after="0" w:line="240" w:lineRule="atLeast"/>
        <w:ind w:left="0" w:right="567"/>
      </w:pPr>
      <w:hyperlink r:id="rId17" w:history="1">
        <w:hyperlink r:id="rId18" w:history="1">
          <w:r w:rsidR="00A74601" w:rsidRPr="00202EB2">
            <w:rPr>
              <w:rStyle w:val="Hyperlink"/>
            </w:rPr>
            <w:t>http://www.ibs.net/de</w:t>
          </w:r>
        </w:hyperlink>
      </w:hyperlink>
      <w:r w:rsidR="00A74601" w:rsidRPr="00202EB2">
        <w:tab/>
      </w:r>
      <w:r w:rsidR="00A74601" w:rsidRPr="00202EB2">
        <w:tab/>
      </w:r>
      <w:r w:rsidR="00A74601" w:rsidRPr="00202EB2">
        <w:tab/>
      </w:r>
      <w:r w:rsidR="00A74601" w:rsidRPr="00202EB2">
        <w:tab/>
      </w:r>
      <w:r w:rsidR="00A74601" w:rsidRPr="00202EB2">
        <w:tab/>
      </w:r>
      <w:r w:rsidR="00A74601" w:rsidRPr="00202EB2">
        <w:tab/>
      </w:r>
      <w:hyperlink r:id="rId19" w:history="1">
        <w:r w:rsidR="00202EB2" w:rsidRPr="00202EB2">
          <w:rPr>
            <w:rStyle w:val="Hyperlink"/>
          </w:rPr>
          <w:t>http://www.gesine-pharmahandel.de</w:t>
        </w:r>
      </w:hyperlink>
    </w:p>
    <w:p w:rsidR="00215D7E" w:rsidRDefault="00215D7E" w:rsidP="0030220F">
      <w:pPr>
        <w:pStyle w:val="Textkrper"/>
        <w:tabs>
          <w:tab w:val="left" w:pos="9356"/>
        </w:tabs>
        <w:spacing w:after="0" w:line="360" w:lineRule="atLeast"/>
        <w:ind w:right="567"/>
        <w:jc w:val="both"/>
        <w:rPr>
          <w:b w:val="0"/>
          <w:bCs w:val="0"/>
          <w:spacing w:val="-8"/>
          <w:sz w:val="24"/>
          <w:szCs w:val="24"/>
          <w:lang w:val="de-CH"/>
        </w:rPr>
      </w:pPr>
    </w:p>
    <w:p w:rsidR="002E72AD" w:rsidRDefault="002E72AD" w:rsidP="0030220F">
      <w:pPr>
        <w:pStyle w:val="Blocktext"/>
        <w:spacing w:after="0" w:line="240" w:lineRule="atLeast"/>
        <w:ind w:left="0" w:right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Ansprechpartner für die Presse:</w:t>
      </w:r>
    </w:p>
    <w:p w:rsidR="002E72AD" w:rsidRPr="0099180A" w:rsidRDefault="002E72AD" w:rsidP="0030220F">
      <w:pPr>
        <w:pStyle w:val="Blocktext"/>
        <w:spacing w:after="0" w:line="240" w:lineRule="atLeast"/>
        <w:ind w:left="0" w:right="567"/>
      </w:pPr>
      <w:r w:rsidRPr="0099180A">
        <w:t>ars publicandi GmbH</w:t>
      </w:r>
      <w:r w:rsidR="00215D7E" w:rsidRPr="0099180A">
        <w:t xml:space="preserve"> </w:t>
      </w:r>
      <w:r w:rsidR="00215D7E" w:rsidRPr="0099180A">
        <w:tab/>
      </w:r>
      <w:r w:rsidR="00215D7E" w:rsidRPr="0099180A">
        <w:tab/>
      </w:r>
      <w:r w:rsidR="00215D7E" w:rsidRPr="0099180A">
        <w:tab/>
      </w:r>
      <w:r w:rsidR="00215D7E" w:rsidRPr="0099180A">
        <w:tab/>
      </w:r>
      <w:r w:rsidR="00215D7E" w:rsidRPr="0099180A">
        <w:tab/>
      </w:r>
      <w:r w:rsidR="00215D7E" w:rsidRPr="0099180A">
        <w:tab/>
        <w:t>Martina Overmann</w:t>
      </w:r>
    </w:p>
    <w:p w:rsidR="002E72AD" w:rsidRPr="0099180A" w:rsidRDefault="002E72AD" w:rsidP="0030220F">
      <w:pPr>
        <w:pStyle w:val="Blocktext"/>
        <w:spacing w:after="0" w:line="240" w:lineRule="atLeast"/>
        <w:ind w:left="0" w:right="567"/>
      </w:pPr>
      <w:r w:rsidRPr="0099180A">
        <w:rPr>
          <w:lang w:val="de-CH"/>
        </w:rPr>
        <w:t>Schulstraße 28</w:t>
      </w:r>
      <w:r w:rsidR="0099180A">
        <w:rPr>
          <w:lang w:val="de-CH"/>
        </w:rPr>
        <w:tab/>
      </w:r>
      <w:r w:rsidR="0099180A">
        <w:rPr>
          <w:lang w:val="de-CH"/>
        </w:rPr>
        <w:tab/>
      </w:r>
      <w:r w:rsidR="0099180A">
        <w:rPr>
          <w:lang w:val="de-CH"/>
        </w:rPr>
        <w:tab/>
      </w:r>
      <w:r w:rsidR="00215D7E" w:rsidRPr="0099180A">
        <w:rPr>
          <w:lang w:val="de-CH"/>
        </w:rPr>
        <w:tab/>
      </w:r>
      <w:r w:rsidR="00215D7E" w:rsidRPr="0099180A">
        <w:rPr>
          <w:lang w:val="de-CH"/>
        </w:rPr>
        <w:tab/>
      </w:r>
      <w:r w:rsidR="00215D7E" w:rsidRPr="0099180A">
        <w:rPr>
          <w:lang w:val="de-CH"/>
        </w:rPr>
        <w:tab/>
      </w:r>
      <w:r w:rsidR="00215D7E" w:rsidRPr="0099180A">
        <w:t>Tel.: +49/6331/5543-13, Fax: -43</w:t>
      </w:r>
    </w:p>
    <w:p w:rsidR="002E72AD" w:rsidRPr="0099180A" w:rsidRDefault="00215D7E" w:rsidP="0030220F">
      <w:pPr>
        <w:pStyle w:val="Blocktext"/>
        <w:spacing w:after="0" w:line="240" w:lineRule="atLeast"/>
        <w:ind w:left="0" w:right="567"/>
      </w:pPr>
      <w:r w:rsidRPr="0099180A">
        <w:rPr>
          <w:lang w:val="de-CH"/>
        </w:rPr>
        <w:t>D-66976 Rodalben</w:t>
      </w:r>
      <w:r w:rsidRPr="0099180A">
        <w:rPr>
          <w:lang w:val="de-CH"/>
        </w:rPr>
        <w:tab/>
      </w:r>
      <w:r w:rsidRPr="0099180A">
        <w:rPr>
          <w:lang w:val="de-CH"/>
        </w:rPr>
        <w:tab/>
      </w:r>
      <w:r w:rsidRPr="0099180A">
        <w:rPr>
          <w:lang w:val="de-CH"/>
        </w:rPr>
        <w:tab/>
      </w:r>
      <w:r w:rsidRPr="0099180A">
        <w:rPr>
          <w:lang w:val="de-CH"/>
        </w:rPr>
        <w:tab/>
      </w:r>
      <w:r w:rsidRPr="0099180A">
        <w:rPr>
          <w:lang w:val="de-CH"/>
        </w:rPr>
        <w:tab/>
      </w:r>
      <w:r w:rsidRPr="0099180A">
        <w:rPr>
          <w:lang w:val="de-CH"/>
        </w:rPr>
        <w:tab/>
      </w:r>
      <w:hyperlink r:id="rId20" w:history="1">
        <w:r w:rsidRPr="0099180A">
          <w:rPr>
            <w:rStyle w:val="Hyperlink"/>
          </w:rPr>
          <w:t>MOvermann@ars-pr.de</w:t>
        </w:r>
      </w:hyperlink>
    </w:p>
    <w:p w:rsidR="00215D7E" w:rsidRPr="00A2022A" w:rsidRDefault="00032AC1" w:rsidP="0030220F">
      <w:pPr>
        <w:pStyle w:val="Blocktext"/>
        <w:spacing w:after="0" w:line="240" w:lineRule="atLeast"/>
        <w:ind w:left="0" w:right="567"/>
        <w:rPr>
          <w:sz w:val="22"/>
          <w:szCs w:val="22"/>
        </w:rPr>
      </w:pPr>
      <w:hyperlink r:id="rId21" w:history="1">
        <w:r w:rsidR="00215D7E" w:rsidRPr="00A2022A">
          <w:rPr>
            <w:rStyle w:val="Hyperlink"/>
          </w:rPr>
          <w:t>http://www.ars-pr.de</w:t>
        </w:r>
      </w:hyperlink>
      <w:r w:rsidR="00215D7E" w:rsidRPr="00A2022A">
        <w:tab/>
      </w:r>
      <w:r w:rsidR="00215D7E" w:rsidRPr="00A2022A">
        <w:tab/>
      </w:r>
      <w:r w:rsidR="00215D7E" w:rsidRPr="00A2022A">
        <w:tab/>
      </w:r>
      <w:r w:rsidR="00215D7E" w:rsidRPr="00A2022A">
        <w:tab/>
      </w:r>
      <w:r w:rsidR="00215D7E" w:rsidRPr="00A2022A">
        <w:tab/>
      </w:r>
      <w:r w:rsidR="00215D7E" w:rsidRPr="00A2022A">
        <w:tab/>
        <w:t>Autor: Andreas Becker</w:t>
      </w:r>
    </w:p>
    <w:sectPr w:rsidR="00215D7E" w:rsidRPr="00A2022A" w:rsidSect="00C52C23">
      <w:headerReference w:type="default" r:id="rId22"/>
      <w:footerReference w:type="default" r:id="rId23"/>
      <w:type w:val="oddPage"/>
      <w:pgSz w:w="11907" w:h="16840" w:code="9"/>
      <w:pgMar w:top="1985" w:right="851" w:bottom="1077" w:left="1418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DCE" w:rsidRDefault="007A4DCE">
      <w:r>
        <w:separator/>
      </w:r>
    </w:p>
  </w:endnote>
  <w:endnote w:type="continuationSeparator" w:id="0">
    <w:p w:rsidR="007A4DCE" w:rsidRDefault="007A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F5" w:rsidRDefault="00646DF5">
    <w:pPr>
      <w:pStyle w:val="Fuzeile"/>
      <w:rPr>
        <w:rFonts w:ascii="Arial" w:hAnsi="Arial" w:cs="Arial"/>
      </w:rPr>
    </w:pPr>
  </w:p>
  <w:p w:rsidR="00646DF5" w:rsidRPr="00C52C23" w:rsidRDefault="00646DF5">
    <w:pPr>
      <w:pStyle w:val="Fuzeile"/>
      <w:ind w:right="567"/>
      <w:rPr>
        <w:rFonts w:ascii="Arial" w:hAnsi="Arial" w:cs="Arial"/>
        <w:b/>
        <w:bCs/>
      </w:rPr>
    </w:pPr>
    <w:r w:rsidRPr="00C52C23">
      <w:rPr>
        <w:rFonts w:ascii="Arial" w:hAnsi="Arial" w:cs="Arial"/>
        <w:b/>
        <w:bCs/>
      </w:rPr>
      <w:t xml:space="preserve">Download / Text und Bilder unter </w:t>
    </w:r>
    <w:hyperlink r:id="rId1" w:history="1">
      <w:r w:rsidRPr="00C52C23">
        <w:rPr>
          <w:rStyle w:val="Hyperlink"/>
          <w:rFonts w:ascii="Arial" w:hAnsi="Arial" w:cs="Arial"/>
          <w:b/>
          <w:bCs/>
        </w:rPr>
        <w:t>www.ars-pr.de/de/presse/meldungen/20110614_ibs.php</w:t>
      </w:r>
    </w:hyperlink>
    <w:r w:rsidRPr="00C52C23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 xml:space="preserve">        </w:t>
    </w:r>
    <w:r w:rsidR="00032AC1" w:rsidRPr="00C52C23">
      <w:rPr>
        <w:rStyle w:val="Seitenzahl"/>
        <w:rFonts w:ascii="Arial" w:hAnsi="Arial" w:cs="Arial"/>
        <w:b/>
        <w:bCs/>
        <w:lang w:val="de-CH"/>
      </w:rPr>
      <w:fldChar w:fldCharType="begin"/>
    </w:r>
    <w:r w:rsidRPr="00C52C23">
      <w:rPr>
        <w:rStyle w:val="Seitenzahl"/>
        <w:rFonts w:ascii="Arial" w:hAnsi="Arial" w:cs="Arial"/>
        <w:b/>
        <w:bCs/>
      </w:rPr>
      <w:instrText xml:space="preserve"> PAGE </w:instrText>
    </w:r>
    <w:r w:rsidR="00032AC1" w:rsidRPr="00C52C23">
      <w:rPr>
        <w:rStyle w:val="Seitenzahl"/>
        <w:rFonts w:ascii="Arial" w:hAnsi="Arial" w:cs="Arial"/>
        <w:b/>
        <w:bCs/>
        <w:lang w:val="de-CH"/>
      </w:rPr>
      <w:fldChar w:fldCharType="separate"/>
    </w:r>
    <w:r w:rsidR="009C7C14">
      <w:rPr>
        <w:rStyle w:val="Seitenzahl"/>
        <w:rFonts w:ascii="Arial" w:hAnsi="Arial" w:cs="Arial"/>
        <w:b/>
        <w:bCs/>
        <w:noProof/>
      </w:rPr>
      <w:t>2</w:t>
    </w:r>
    <w:r w:rsidR="00032AC1" w:rsidRPr="00C52C23">
      <w:rPr>
        <w:rStyle w:val="Seitenzahl"/>
        <w:rFonts w:ascii="Arial" w:hAnsi="Arial" w:cs="Arial"/>
        <w:b/>
        <w:bCs/>
        <w:lang w:val="de-CH"/>
      </w:rPr>
      <w:fldChar w:fldCharType="end"/>
    </w:r>
  </w:p>
  <w:p w:rsidR="00646DF5" w:rsidRPr="00B51317" w:rsidRDefault="00646DF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DCE" w:rsidRDefault="007A4DCE">
      <w:r>
        <w:separator/>
      </w:r>
    </w:p>
  </w:footnote>
  <w:footnote w:type="continuationSeparator" w:id="0">
    <w:p w:rsidR="007A4DCE" w:rsidRDefault="007A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F5" w:rsidRDefault="00032AC1">
    <w:pPr>
      <w:pStyle w:val="Kopfzeile"/>
      <w:ind w:right="567"/>
      <w:rPr>
        <w:rFonts w:ascii="Arial" w:hAnsi="Arial" w:cs="Arial"/>
        <w:b/>
        <w:bCs/>
        <w:sz w:val="24"/>
        <w:szCs w:val="24"/>
      </w:rPr>
    </w:pPr>
    <w:r w:rsidRPr="00032AC1">
      <w:rPr>
        <w:rFonts w:ascii="Arial" w:hAnsi="Arial" w:cs="Arial"/>
        <w:b/>
        <w:bCs/>
        <w:noProof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1.1pt;margin-top:-11.2pt;width:134.85pt;height:80.85pt;z-index:251657728" stroked="f">
          <v:textbox>
            <w:txbxContent>
              <w:p w:rsidR="00646DF5" w:rsidRDefault="009C7C14">
                <w:r>
                  <w:rPr>
                    <w:noProof/>
                  </w:rPr>
                  <w:drawing>
                    <wp:inline distT="0" distB="0" distL="0" distR="0">
                      <wp:extent cx="1521460" cy="929005"/>
                      <wp:effectExtent l="19050" t="0" r="2540" b="0"/>
                      <wp:docPr id="4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1460" cy="929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46DF5">
      <w:rPr>
        <w:rFonts w:ascii="Arial" w:hAnsi="Arial" w:cs="Arial"/>
        <w:b/>
        <w:bCs/>
        <w:sz w:val="24"/>
        <w:szCs w:val="24"/>
      </w:rPr>
      <w:t>Pressemitteilung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5F7C"/>
    <w:multiLevelType w:val="hybridMultilevel"/>
    <w:tmpl w:val="D7C68892"/>
    <w:lvl w:ilvl="0" w:tplc="E29E559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4CF1970"/>
    <w:multiLevelType w:val="hybridMultilevel"/>
    <w:tmpl w:val="74100E6E"/>
    <w:lvl w:ilvl="0" w:tplc="AF3E7FAE">
      <w:start w:val="1"/>
      <w:numFmt w:val="bullet"/>
      <w:lvlText w:val=""/>
      <w:lvlJc w:val="left"/>
      <w:pPr>
        <w:tabs>
          <w:tab w:val="num" w:pos="3969"/>
        </w:tabs>
        <w:ind w:left="3969" w:hanging="1134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AF3E7FAE">
      <w:start w:val="1"/>
      <w:numFmt w:val="bullet"/>
      <w:lvlText w:val=""/>
      <w:lvlJc w:val="left"/>
      <w:pPr>
        <w:tabs>
          <w:tab w:val="num" w:pos="4635"/>
        </w:tabs>
        <w:ind w:left="4635" w:hanging="1134"/>
      </w:pPr>
      <w:rPr>
        <w:rFonts w:ascii="Symbol" w:hAnsi="Symbol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">
    <w:nsid w:val="05C912EB"/>
    <w:multiLevelType w:val="hybridMultilevel"/>
    <w:tmpl w:val="8C7623E6"/>
    <w:lvl w:ilvl="0" w:tplc="4C2C9FF6">
      <w:start w:val="1"/>
      <w:numFmt w:val="bullet"/>
      <w:lvlText w:val=""/>
      <w:lvlJc w:val="left"/>
      <w:pPr>
        <w:tabs>
          <w:tab w:val="num" w:pos="644"/>
        </w:tabs>
        <w:ind w:left="284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5F655B8"/>
    <w:multiLevelType w:val="hybridMultilevel"/>
    <w:tmpl w:val="C8E6990E"/>
    <w:lvl w:ilvl="0" w:tplc="3BE8B9C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09E82BBC"/>
    <w:multiLevelType w:val="hybridMultilevel"/>
    <w:tmpl w:val="30048218"/>
    <w:lvl w:ilvl="0" w:tplc="70E69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5A80797"/>
    <w:multiLevelType w:val="hybridMultilevel"/>
    <w:tmpl w:val="E9C00C9C"/>
    <w:lvl w:ilvl="0" w:tplc="752ED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2EDE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27D302C5"/>
    <w:multiLevelType w:val="hybridMultilevel"/>
    <w:tmpl w:val="E0EC4B9A"/>
    <w:lvl w:ilvl="0" w:tplc="04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97D4C5F"/>
    <w:multiLevelType w:val="hybridMultilevel"/>
    <w:tmpl w:val="33E4423C"/>
    <w:lvl w:ilvl="0" w:tplc="C74C5C46">
      <w:start w:val="1"/>
      <w:numFmt w:val="bullet"/>
      <w:lvlText w:val=""/>
      <w:lvlJc w:val="left"/>
      <w:pPr>
        <w:tabs>
          <w:tab w:val="num" w:pos="2628"/>
        </w:tabs>
        <w:ind w:left="2268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8">
    <w:nsid w:val="39C1541A"/>
    <w:multiLevelType w:val="hybridMultilevel"/>
    <w:tmpl w:val="8C7623E6"/>
    <w:lvl w:ilvl="0" w:tplc="55B2F5D4">
      <w:start w:val="1"/>
      <w:numFmt w:val="bullet"/>
      <w:lvlText w:val=""/>
      <w:lvlJc w:val="left"/>
      <w:pPr>
        <w:tabs>
          <w:tab w:val="num" w:pos="672"/>
        </w:tabs>
        <w:ind w:firstLine="312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DDA2401"/>
    <w:multiLevelType w:val="hybridMultilevel"/>
    <w:tmpl w:val="E9C00C9C"/>
    <w:lvl w:ilvl="0" w:tplc="752ED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41F2157A"/>
    <w:multiLevelType w:val="hybridMultilevel"/>
    <w:tmpl w:val="4428FFB6"/>
    <w:lvl w:ilvl="0" w:tplc="0407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Times New Roman" w:hint="default"/>
      </w:rPr>
    </w:lvl>
  </w:abstractNum>
  <w:abstractNum w:abstractNumId="11">
    <w:nsid w:val="4508774D"/>
    <w:multiLevelType w:val="hybridMultilevel"/>
    <w:tmpl w:val="08FE3D44"/>
    <w:lvl w:ilvl="0" w:tplc="C74C5C46">
      <w:start w:val="1"/>
      <w:numFmt w:val="bullet"/>
      <w:lvlText w:val=""/>
      <w:lvlJc w:val="left"/>
      <w:pPr>
        <w:tabs>
          <w:tab w:val="num" w:pos="2628"/>
        </w:tabs>
        <w:ind w:left="2268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12">
    <w:nsid w:val="484133BC"/>
    <w:multiLevelType w:val="hybridMultilevel"/>
    <w:tmpl w:val="F740D7F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49A62584"/>
    <w:multiLevelType w:val="hybridMultilevel"/>
    <w:tmpl w:val="8C7623E6"/>
    <w:lvl w:ilvl="0" w:tplc="E29E559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4E085A06"/>
    <w:multiLevelType w:val="hybridMultilevel"/>
    <w:tmpl w:val="B2E6CC0A"/>
    <w:lvl w:ilvl="0" w:tplc="26A01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F0B015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2" w:tplc="DBF288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0"/>
        <w:szCs w:val="20"/>
      </w:rPr>
    </w:lvl>
    <w:lvl w:ilvl="3" w:tplc="B6A0B5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4" w:tplc="A1B88A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0"/>
        <w:szCs w:val="20"/>
      </w:rPr>
    </w:lvl>
    <w:lvl w:ilvl="5" w:tplc="C34859D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  <w:sz w:val="20"/>
        <w:szCs w:val="20"/>
      </w:rPr>
    </w:lvl>
    <w:lvl w:ilvl="6" w:tplc="C0C03A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  <w:sz w:val="20"/>
        <w:szCs w:val="20"/>
      </w:rPr>
    </w:lvl>
    <w:lvl w:ilvl="7" w:tplc="62FE3F3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  <w:sz w:val="20"/>
        <w:szCs w:val="20"/>
      </w:rPr>
    </w:lvl>
    <w:lvl w:ilvl="8" w:tplc="45289E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15">
    <w:nsid w:val="4F2922C3"/>
    <w:multiLevelType w:val="hybridMultilevel"/>
    <w:tmpl w:val="08FE3D44"/>
    <w:lvl w:ilvl="0" w:tplc="AF3E7FAE">
      <w:start w:val="1"/>
      <w:numFmt w:val="bullet"/>
      <w:lvlText w:val=""/>
      <w:lvlJc w:val="left"/>
      <w:pPr>
        <w:tabs>
          <w:tab w:val="num" w:pos="2268"/>
        </w:tabs>
        <w:ind w:left="2268" w:hanging="1134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16">
    <w:nsid w:val="51FB5E2E"/>
    <w:multiLevelType w:val="hybridMultilevel"/>
    <w:tmpl w:val="AB008982"/>
    <w:lvl w:ilvl="0" w:tplc="377AD66E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53E23CB9"/>
    <w:multiLevelType w:val="hybridMultilevel"/>
    <w:tmpl w:val="74100E6E"/>
    <w:lvl w:ilvl="0" w:tplc="AF3E7FAE">
      <w:start w:val="1"/>
      <w:numFmt w:val="bullet"/>
      <w:lvlText w:val=""/>
      <w:lvlJc w:val="left"/>
      <w:pPr>
        <w:tabs>
          <w:tab w:val="num" w:pos="3969"/>
        </w:tabs>
        <w:ind w:left="3969" w:hanging="1134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18">
    <w:nsid w:val="54B44EBC"/>
    <w:multiLevelType w:val="hybridMultilevel"/>
    <w:tmpl w:val="8C7623E6"/>
    <w:lvl w:ilvl="0" w:tplc="94CCC02E">
      <w:start w:val="1"/>
      <w:numFmt w:val="bullet"/>
      <w:lvlText w:val=""/>
      <w:lvlJc w:val="left"/>
      <w:pPr>
        <w:tabs>
          <w:tab w:val="num" w:pos="720"/>
        </w:tabs>
        <w:ind w:left="720" w:hanging="408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59C63AD2"/>
    <w:multiLevelType w:val="hybridMultilevel"/>
    <w:tmpl w:val="92C872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37FE0"/>
    <w:multiLevelType w:val="hybridMultilevel"/>
    <w:tmpl w:val="AB008982"/>
    <w:lvl w:ilvl="0" w:tplc="377AD66E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66BA3D8C"/>
    <w:multiLevelType w:val="hybridMultilevel"/>
    <w:tmpl w:val="D89EB662"/>
    <w:lvl w:ilvl="0" w:tplc="677EB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94FE41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2" w:tplc="F98E7E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0"/>
        <w:szCs w:val="20"/>
      </w:rPr>
    </w:lvl>
    <w:lvl w:ilvl="3" w:tplc="DCD8D3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4" w:tplc="BCC464B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0"/>
        <w:szCs w:val="20"/>
      </w:rPr>
    </w:lvl>
    <w:lvl w:ilvl="5" w:tplc="74C4E3C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  <w:sz w:val="20"/>
        <w:szCs w:val="20"/>
      </w:rPr>
    </w:lvl>
    <w:lvl w:ilvl="6" w:tplc="5E8478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  <w:sz w:val="20"/>
        <w:szCs w:val="20"/>
      </w:rPr>
    </w:lvl>
    <w:lvl w:ilvl="7" w:tplc="668CA6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  <w:sz w:val="20"/>
        <w:szCs w:val="20"/>
      </w:rPr>
    </w:lvl>
    <w:lvl w:ilvl="8" w:tplc="943A1FA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22">
    <w:nsid w:val="69B33808"/>
    <w:multiLevelType w:val="hybridMultilevel"/>
    <w:tmpl w:val="AB0089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6A2025ED"/>
    <w:multiLevelType w:val="hybridMultilevel"/>
    <w:tmpl w:val="4D52C518"/>
    <w:lvl w:ilvl="0" w:tplc="DB863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D0586B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EB673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C1DCC5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FB78D5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A6AA4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228490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57549B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049671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4">
    <w:nsid w:val="6DFF218A"/>
    <w:multiLevelType w:val="hybridMultilevel"/>
    <w:tmpl w:val="2E70D7A6"/>
    <w:lvl w:ilvl="0" w:tplc="F8D0E772">
      <w:start w:val="1"/>
      <w:numFmt w:val="bullet"/>
      <w:lvlText w:val=""/>
      <w:lvlJc w:val="left"/>
      <w:pPr>
        <w:tabs>
          <w:tab w:val="num" w:pos="3555"/>
        </w:tabs>
        <w:ind w:left="3402" w:hanging="207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7522679F"/>
    <w:multiLevelType w:val="hybridMultilevel"/>
    <w:tmpl w:val="E9C00C9C"/>
    <w:lvl w:ilvl="0" w:tplc="752ED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2EDE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7C3711B2"/>
    <w:multiLevelType w:val="hybridMultilevel"/>
    <w:tmpl w:val="306ADDD8"/>
    <w:lvl w:ilvl="0" w:tplc="0407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cs="Times New Roman" w:hint="default"/>
      </w:rPr>
    </w:lvl>
  </w:abstractNum>
  <w:abstractNum w:abstractNumId="27">
    <w:nsid w:val="7F0A08B0"/>
    <w:multiLevelType w:val="hybridMultilevel"/>
    <w:tmpl w:val="E9C00C9C"/>
    <w:lvl w:ilvl="0" w:tplc="752ED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2EDE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7"/>
  </w:num>
  <w:num w:numId="5">
    <w:abstractNumId w:val="1"/>
  </w:num>
  <w:num w:numId="6">
    <w:abstractNumId w:val="14"/>
  </w:num>
  <w:num w:numId="7">
    <w:abstractNumId w:val="21"/>
  </w:num>
  <w:num w:numId="8">
    <w:abstractNumId w:val="26"/>
  </w:num>
  <w:num w:numId="9">
    <w:abstractNumId w:val="4"/>
  </w:num>
  <w:num w:numId="10">
    <w:abstractNumId w:val="9"/>
  </w:num>
  <w:num w:numId="11">
    <w:abstractNumId w:val="27"/>
  </w:num>
  <w:num w:numId="12">
    <w:abstractNumId w:val="25"/>
  </w:num>
  <w:num w:numId="13">
    <w:abstractNumId w:val="5"/>
  </w:num>
  <w:num w:numId="14">
    <w:abstractNumId w:val="22"/>
  </w:num>
  <w:num w:numId="15">
    <w:abstractNumId w:val="16"/>
  </w:num>
  <w:num w:numId="16">
    <w:abstractNumId w:val="20"/>
  </w:num>
  <w:num w:numId="17">
    <w:abstractNumId w:val="10"/>
  </w:num>
  <w:num w:numId="18">
    <w:abstractNumId w:val="23"/>
  </w:num>
  <w:num w:numId="19">
    <w:abstractNumId w:val="24"/>
  </w:num>
  <w:num w:numId="20">
    <w:abstractNumId w:val="12"/>
  </w:num>
  <w:num w:numId="21">
    <w:abstractNumId w:val="18"/>
  </w:num>
  <w:num w:numId="22">
    <w:abstractNumId w:val="8"/>
  </w:num>
  <w:num w:numId="23">
    <w:abstractNumId w:val="2"/>
  </w:num>
  <w:num w:numId="24">
    <w:abstractNumId w:val="13"/>
  </w:num>
  <w:num w:numId="25">
    <w:abstractNumId w:val="0"/>
  </w:num>
  <w:num w:numId="26">
    <w:abstractNumId w:val="19"/>
  </w:num>
  <w:num w:numId="27">
    <w:abstractNumId w:val="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7F2B"/>
    <w:rsid w:val="00012AF4"/>
    <w:rsid w:val="00022828"/>
    <w:rsid w:val="00023779"/>
    <w:rsid w:val="00032AC1"/>
    <w:rsid w:val="0004325A"/>
    <w:rsid w:val="00052080"/>
    <w:rsid w:val="00061449"/>
    <w:rsid w:val="00082490"/>
    <w:rsid w:val="000854BA"/>
    <w:rsid w:val="000B6F75"/>
    <w:rsid w:val="000C5EB3"/>
    <w:rsid w:val="000D39C9"/>
    <w:rsid w:val="000D4421"/>
    <w:rsid w:val="000D4487"/>
    <w:rsid w:val="000E4FAB"/>
    <w:rsid w:val="001102A6"/>
    <w:rsid w:val="001123E5"/>
    <w:rsid w:val="00120171"/>
    <w:rsid w:val="00121691"/>
    <w:rsid w:val="001319C1"/>
    <w:rsid w:val="00132870"/>
    <w:rsid w:val="001671DE"/>
    <w:rsid w:val="00172508"/>
    <w:rsid w:val="00190ADF"/>
    <w:rsid w:val="00191D54"/>
    <w:rsid w:val="0019627D"/>
    <w:rsid w:val="00197539"/>
    <w:rsid w:val="001B3A88"/>
    <w:rsid w:val="001B7C78"/>
    <w:rsid w:val="001C4EAD"/>
    <w:rsid w:val="001D1AA1"/>
    <w:rsid w:val="001E5FCD"/>
    <w:rsid w:val="00202EB2"/>
    <w:rsid w:val="002106E3"/>
    <w:rsid w:val="002156A5"/>
    <w:rsid w:val="00215D7E"/>
    <w:rsid w:val="00231373"/>
    <w:rsid w:val="00234CF2"/>
    <w:rsid w:val="00240818"/>
    <w:rsid w:val="00244C93"/>
    <w:rsid w:val="002616F5"/>
    <w:rsid w:val="002660F3"/>
    <w:rsid w:val="00277097"/>
    <w:rsid w:val="00293126"/>
    <w:rsid w:val="002936FD"/>
    <w:rsid w:val="002B017E"/>
    <w:rsid w:val="002B0791"/>
    <w:rsid w:val="002D0C62"/>
    <w:rsid w:val="002E72AD"/>
    <w:rsid w:val="002F08F5"/>
    <w:rsid w:val="00300213"/>
    <w:rsid w:val="0030220F"/>
    <w:rsid w:val="00305AB7"/>
    <w:rsid w:val="0031202E"/>
    <w:rsid w:val="00320FDC"/>
    <w:rsid w:val="003520B5"/>
    <w:rsid w:val="00360A7D"/>
    <w:rsid w:val="00361DD1"/>
    <w:rsid w:val="00364205"/>
    <w:rsid w:val="0037761E"/>
    <w:rsid w:val="00382995"/>
    <w:rsid w:val="003C0687"/>
    <w:rsid w:val="003C6A6B"/>
    <w:rsid w:val="003D3209"/>
    <w:rsid w:val="003D7F2B"/>
    <w:rsid w:val="003E2C75"/>
    <w:rsid w:val="003F0A1D"/>
    <w:rsid w:val="00406536"/>
    <w:rsid w:val="00410D29"/>
    <w:rsid w:val="0042076B"/>
    <w:rsid w:val="004220E1"/>
    <w:rsid w:val="0048251D"/>
    <w:rsid w:val="00497477"/>
    <w:rsid w:val="004B474B"/>
    <w:rsid w:val="004D05F3"/>
    <w:rsid w:val="00520BF3"/>
    <w:rsid w:val="0054008B"/>
    <w:rsid w:val="00551B84"/>
    <w:rsid w:val="005528F8"/>
    <w:rsid w:val="00570DDA"/>
    <w:rsid w:val="0059441A"/>
    <w:rsid w:val="005B7D3E"/>
    <w:rsid w:val="005E2749"/>
    <w:rsid w:val="00602B5E"/>
    <w:rsid w:val="00614C45"/>
    <w:rsid w:val="00615532"/>
    <w:rsid w:val="006174C8"/>
    <w:rsid w:val="00633EFC"/>
    <w:rsid w:val="006433EA"/>
    <w:rsid w:val="00646DF5"/>
    <w:rsid w:val="00665996"/>
    <w:rsid w:val="006757E6"/>
    <w:rsid w:val="006A5EEA"/>
    <w:rsid w:val="006A644F"/>
    <w:rsid w:val="006C2DDF"/>
    <w:rsid w:val="006C3AA7"/>
    <w:rsid w:val="006E03CA"/>
    <w:rsid w:val="006E1C46"/>
    <w:rsid w:val="006F3B69"/>
    <w:rsid w:val="0070220C"/>
    <w:rsid w:val="00707A89"/>
    <w:rsid w:val="007113C7"/>
    <w:rsid w:val="00715D3F"/>
    <w:rsid w:val="00720336"/>
    <w:rsid w:val="007237E1"/>
    <w:rsid w:val="00726D1E"/>
    <w:rsid w:val="00730BDD"/>
    <w:rsid w:val="00735CB4"/>
    <w:rsid w:val="00754C4E"/>
    <w:rsid w:val="007600F6"/>
    <w:rsid w:val="00782AE4"/>
    <w:rsid w:val="007A4DBD"/>
    <w:rsid w:val="007A4DCE"/>
    <w:rsid w:val="007B0987"/>
    <w:rsid w:val="007E7C58"/>
    <w:rsid w:val="00822175"/>
    <w:rsid w:val="00850D30"/>
    <w:rsid w:val="00851C57"/>
    <w:rsid w:val="00875D51"/>
    <w:rsid w:val="0089081E"/>
    <w:rsid w:val="00891CA8"/>
    <w:rsid w:val="008A10F0"/>
    <w:rsid w:val="008A2FC9"/>
    <w:rsid w:val="008A6778"/>
    <w:rsid w:val="008A745B"/>
    <w:rsid w:val="008D1330"/>
    <w:rsid w:val="008D3C85"/>
    <w:rsid w:val="008D6498"/>
    <w:rsid w:val="008D6B2B"/>
    <w:rsid w:val="008E5F32"/>
    <w:rsid w:val="0090285F"/>
    <w:rsid w:val="00910C37"/>
    <w:rsid w:val="00916A1B"/>
    <w:rsid w:val="00916E9B"/>
    <w:rsid w:val="00926E72"/>
    <w:rsid w:val="0099180A"/>
    <w:rsid w:val="009B080A"/>
    <w:rsid w:val="009B3F70"/>
    <w:rsid w:val="009C7C14"/>
    <w:rsid w:val="009F0E7F"/>
    <w:rsid w:val="00A05A29"/>
    <w:rsid w:val="00A15F3A"/>
    <w:rsid w:val="00A2022A"/>
    <w:rsid w:val="00A31769"/>
    <w:rsid w:val="00A3192D"/>
    <w:rsid w:val="00A33595"/>
    <w:rsid w:val="00A55483"/>
    <w:rsid w:val="00A5562C"/>
    <w:rsid w:val="00A62B03"/>
    <w:rsid w:val="00A74601"/>
    <w:rsid w:val="00AC078B"/>
    <w:rsid w:val="00AD40F1"/>
    <w:rsid w:val="00AD57BC"/>
    <w:rsid w:val="00AD7CAF"/>
    <w:rsid w:val="00AE64CC"/>
    <w:rsid w:val="00B21073"/>
    <w:rsid w:val="00B41B4B"/>
    <w:rsid w:val="00B42FC1"/>
    <w:rsid w:val="00B51317"/>
    <w:rsid w:val="00B545C1"/>
    <w:rsid w:val="00B6085F"/>
    <w:rsid w:val="00B82115"/>
    <w:rsid w:val="00B83DEE"/>
    <w:rsid w:val="00BB643B"/>
    <w:rsid w:val="00BC777C"/>
    <w:rsid w:val="00BF2969"/>
    <w:rsid w:val="00BF68EA"/>
    <w:rsid w:val="00BF7A66"/>
    <w:rsid w:val="00C07302"/>
    <w:rsid w:val="00C13289"/>
    <w:rsid w:val="00C23083"/>
    <w:rsid w:val="00C23826"/>
    <w:rsid w:val="00C34C03"/>
    <w:rsid w:val="00C440A2"/>
    <w:rsid w:val="00C52C23"/>
    <w:rsid w:val="00C75BBB"/>
    <w:rsid w:val="00C75FAD"/>
    <w:rsid w:val="00C8491D"/>
    <w:rsid w:val="00C93994"/>
    <w:rsid w:val="00CB11C0"/>
    <w:rsid w:val="00CD0054"/>
    <w:rsid w:val="00CE306C"/>
    <w:rsid w:val="00CF1DC6"/>
    <w:rsid w:val="00D02067"/>
    <w:rsid w:val="00D153D1"/>
    <w:rsid w:val="00D156E8"/>
    <w:rsid w:val="00D464A2"/>
    <w:rsid w:val="00D535C1"/>
    <w:rsid w:val="00D544DC"/>
    <w:rsid w:val="00D609CF"/>
    <w:rsid w:val="00D71C89"/>
    <w:rsid w:val="00D81D92"/>
    <w:rsid w:val="00DA1EBD"/>
    <w:rsid w:val="00DA2C06"/>
    <w:rsid w:val="00DA2DDB"/>
    <w:rsid w:val="00DA63B9"/>
    <w:rsid w:val="00DA766A"/>
    <w:rsid w:val="00DB5DA5"/>
    <w:rsid w:val="00DC2DA2"/>
    <w:rsid w:val="00DC2EAF"/>
    <w:rsid w:val="00DD1FC7"/>
    <w:rsid w:val="00DE31A4"/>
    <w:rsid w:val="00DF7427"/>
    <w:rsid w:val="00E13018"/>
    <w:rsid w:val="00E31E6B"/>
    <w:rsid w:val="00E3684F"/>
    <w:rsid w:val="00E6239C"/>
    <w:rsid w:val="00E6574C"/>
    <w:rsid w:val="00E744C3"/>
    <w:rsid w:val="00E75FA0"/>
    <w:rsid w:val="00E82AE1"/>
    <w:rsid w:val="00E85AF0"/>
    <w:rsid w:val="00E97452"/>
    <w:rsid w:val="00E97DCB"/>
    <w:rsid w:val="00EC30F8"/>
    <w:rsid w:val="00EC52FA"/>
    <w:rsid w:val="00ED14E7"/>
    <w:rsid w:val="00EF35F4"/>
    <w:rsid w:val="00F05C28"/>
    <w:rsid w:val="00F11295"/>
    <w:rsid w:val="00F24797"/>
    <w:rsid w:val="00F311A1"/>
    <w:rsid w:val="00F31A2C"/>
    <w:rsid w:val="00F34453"/>
    <w:rsid w:val="00F346DB"/>
    <w:rsid w:val="00FB5C62"/>
    <w:rsid w:val="00FB6725"/>
    <w:rsid w:val="00FD5B4C"/>
    <w:rsid w:val="00FF51BA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47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97477"/>
    <w:pPr>
      <w:keepNext/>
      <w:snapToGri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497477"/>
    <w:pPr>
      <w:keepNext/>
      <w:tabs>
        <w:tab w:val="left" w:pos="2235"/>
      </w:tabs>
      <w:spacing w:line="360" w:lineRule="atLeast"/>
      <w:ind w:left="1134" w:right="663"/>
      <w:jc w:val="both"/>
      <w:outlineLvl w:val="1"/>
    </w:pPr>
    <w:rPr>
      <w:b/>
      <w:bCs/>
      <w:lang w:val="de-CH"/>
    </w:rPr>
  </w:style>
  <w:style w:type="paragraph" w:styleId="berschrift3">
    <w:name w:val="heading 3"/>
    <w:basedOn w:val="Standard"/>
    <w:next w:val="Standard"/>
    <w:qFormat/>
    <w:rsid w:val="00497477"/>
    <w:pPr>
      <w:keepNext/>
      <w:spacing w:line="360" w:lineRule="atLeast"/>
      <w:ind w:left="1418" w:right="567"/>
      <w:jc w:val="both"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rsid w:val="00497477"/>
    <w:pPr>
      <w:keepNext/>
      <w:autoSpaceDE w:val="0"/>
      <w:autoSpaceDN w:val="0"/>
      <w:adjustRightInd w:val="0"/>
      <w:spacing w:line="360" w:lineRule="atLeast"/>
      <w:ind w:left="1134" w:right="567"/>
      <w:jc w:val="both"/>
      <w:outlineLvl w:val="3"/>
    </w:pPr>
    <w:rPr>
      <w:b/>
      <w:bCs/>
      <w:lang w:val="de-CH"/>
    </w:rPr>
  </w:style>
  <w:style w:type="paragraph" w:styleId="berschrift6">
    <w:name w:val="heading 6"/>
    <w:basedOn w:val="Standard"/>
    <w:next w:val="Standard"/>
    <w:qFormat/>
    <w:rsid w:val="00497477"/>
    <w:pPr>
      <w:keepNext/>
      <w:spacing w:line="360" w:lineRule="atLeast"/>
      <w:ind w:left="2268" w:right="567"/>
      <w:jc w:val="both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97477"/>
    <w:pPr>
      <w:keepNext/>
      <w:overflowPunct w:val="0"/>
      <w:autoSpaceDE w:val="0"/>
      <w:autoSpaceDN w:val="0"/>
      <w:adjustRightInd w:val="0"/>
      <w:spacing w:line="360" w:lineRule="atLeast"/>
      <w:ind w:left="1985" w:right="567"/>
      <w:jc w:val="both"/>
      <w:textAlignment w:val="baseline"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9747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semiHidden/>
    <w:rsid w:val="0049747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locktext">
    <w:name w:val="Block Text"/>
    <w:basedOn w:val="Standard"/>
    <w:semiHidden/>
    <w:rsid w:val="00497477"/>
    <w:pPr>
      <w:spacing w:after="120" w:line="312" w:lineRule="auto"/>
      <w:ind w:left="2835" w:right="851"/>
      <w:jc w:val="both"/>
    </w:pPr>
  </w:style>
  <w:style w:type="paragraph" w:styleId="Textkrper">
    <w:name w:val="Body Text"/>
    <w:basedOn w:val="Standard"/>
    <w:link w:val="TextkrperZchn"/>
    <w:semiHidden/>
    <w:rsid w:val="00497477"/>
    <w:pPr>
      <w:spacing w:after="120" w:line="312" w:lineRule="auto"/>
      <w:ind w:right="2268"/>
    </w:pPr>
    <w:rPr>
      <w:b/>
      <w:bCs/>
      <w:spacing w:val="-6"/>
      <w:sz w:val="26"/>
      <w:szCs w:val="26"/>
    </w:rPr>
  </w:style>
  <w:style w:type="paragraph" w:customStyle="1" w:styleId="Textkrper-Zeileneinzug1">
    <w:name w:val="Textkörper-Zeileneinzug1"/>
    <w:basedOn w:val="Standard"/>
    <w:rsid w:val="00497477"/>
    <w:pPr>
      <w:spacing w:line="320" w:lineRule="atLeast"/>
      <w:ind w:right="567"/>
      <w:jc w:val="both"/>
    </w:pPr>
    <w:rPr>
      <w:lang w:val="de-CH"/>
    </w:rPr>
  </w:style>
  <w:style w:type="character" w:styleId="Hyperlink">
    <w:name w:val="Hyperlink"/>
    <w:semiHidden/>
    <w:rsid w:val="00497477"/>
    <w:rPr>
      <w:rFonts w:ascii="Times New Roman" w:hAnsi="Times New Roman" w:cs="Times New Roman"/>
      <w:color w:val="0000FF"/>
      <w:u w:val="single"/>
    </w:rPr>
  </w:style>
  <w:style w:type="paragraph" w:styleId="StandardWeb">
    <w:name w:val="Normal (Web)"/>
    <w:basedOn w:val="Standard"/>
    <w:uiPriority w:val="99"/>
    <w:semiHidden/>
    <w:rsid w:val="00497477"/>
    <w:pPr>
      <w:spacing w:before="100" w:beforeAutospacing="1" w:after="100" w:afterAutospacing="1"/>
    </w:pPr>
    <w:rPr>
      <w:color w:val="000000"/>
    </w:rPr>
  </w:style>
  <w:style w:type="character" w:styleId="BesuchterHyperlink">
    <w:name w:val="FollowedHyperlink"/>
    <w:semiHidden/>
    <w:rsid w:val="00497477"/>
    <w:rPr>
      <w:rFonts w:ascii="Times New Roman" w:hAnsi="Times New Roman" w:cs="Times New Roman"/>
      <w:color w:val="800080"/>
      <w:u w:val="single"/>
    </w:rPr>
  </w:style>
  <w:style w:type="character" w:styleId="HTMLSchreibmaschine">
    <w:name w:val="HTML Typewriter"/>
    <w:semiHidden/>
    <w:rsid w:val="00497477"/>
    <w:rPr>
      <w:rFonts w:ascii="Arial Unicode MS" w:eastAsia="Arial Unicode MS" w:hAnsi="Times New Roman"/>
      <w:sz w:val="20"/>
      <w:szCs w:val="20"/>
    </w:rPr>
  </w:style>
  <w:style w:type="character" w:customStyle="1" w:styleId="lauftext1">
    <w:name w:val="lauftext1"/>
    <w:rsid w:val="00497477"/>
    <w:rPr>
      <w:rFonts w:ascii="Geneva" w:hAnsi="Geneva"/>
      <w:color w:val="000000"/>
      <w:sz w:val="18"/>
      <w:szCs w:val="18"/>
    </w:rPr>
  </w:style>
  <w:style w:type="paragraph" w:styleId="Dokumentstruktur">
    <w:name w:val="Document Map"/>
    <w:basedOn w:val="Standard"/>
    <w:semiHidden/>
    <w:rsid w:val="00497477"/>
    <w:pPr>
      <w:shd w:val="clear" w:color="auto" w:fill="000080"/>
    </w:pPr>
    <w:rPr>
      <w:rFonts w:ascii="Tahoma" w:hAnsi="Tahoma" w:cs="Tahoma"/>
    </w:rPr>
  </w:style>
  <w:style w:type="character" w:styleId="Fett">
    <w:name w:val="Strong"/>
    <w:qFormat/>
    <w:rsid w:val="00497477"/>
    <w:rPr>
      <w:rFonts w:ascii="Times New Roman" w:hAnsi="Times New Roman" w:cs="Times New Roman"/>
      <w:b/>
      <w:bCs/>
    </w:rPr>
  </w:style>
  <w:style w:type="paragraph" w:customStyle="1" w:styleId="Sprechblasentext1">
    <w:name w:val="Sprechblasentext1"/>
    <w:basedOn w:val="Standard"/>
    <w:rsid w:val="00497477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497477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97477"/>
    <w:rPr>
      <w:sz w:val="20"/>
      <w:szCs w:val="20"/>
    </w:rPr>
  </w:style>
  <w:style w:type="character" w:styleId="Hervorhebung">
    <w:name w:val="Emphasis"/>
    <w:qFormat/>
    <w:rsid w:val="00497477"/>
    <w:rPr>
      <w:rFonts w:ascii="Times New Roman" w:hAnsi="Times New Roman" w:cs="Times New Roman"/>
      <w:i/>
      <w:iCs/>
    </w:rPr>
  </w:style>
  <w:style w:type="paragraph" w:customStyle="1" w:styleId="preamble">
    <w:name w:val="preamble"/>
    <w:basedOn w:val="Standard"/>
    <w:rsid w:val="00497477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Seitenzahl">
    <w:name w:val="page number"/>
    <w:semiHidden/>
    <w:rsid w:val="00497477"/>
    <w:rPr>
      <w:rFonts w:ascii="Times New Roman" w:hAnsi="Times New Roman" w:cs="Times New Roman"/>
    </w:rPr>
  </w:style>
  <w:style w:type="character" w:customStyle="1" w:styleId="input">
    <w:name w:val="input"/>
    <w:rsid w:val="00497477"/>
    <w:rPr>
      <w:rFonts w:ascii="Times New Roman" w:hAnsi="Times New Roman" w:cs="Times New Roman"/>
    </w:rPr>
  </w:style>
  <w:style w:type="paragraph" w:styleId="Textkrper3">
    <w:name w:val="Body Text 3"/>
    <w:basedOn w:val="Standard"/>
    <w:semiHidden/>
    <w:rsid w:val="00497477"/>
    <w:rPr>
      <w:rFonts w:ascii="Frutiger-Light" w:hAnsi="Frutiger-Light"/>
      <w:color w:val="000000"/>
      <w:sz w:val="20"/>
      <w:szCs w:val="20"/>
      <w:lang w:val="sv-SE" w:eastAsia="en-US"/>
    </w:rPr>
  </w:style>
  <w:style w:type="character" w:customStyle="1" w:styleId="start">
    <w:name w:val="start"/>
    <w:basedOn w:val="Absatz-Standardschriftart"/>
    <w:rsid w:val="00497477"/>
  </w:style>
  <w:style w:type="paragraph" w:styleId="z-Formularbeginn">
    <w:name w:val="HTML Top of Form"/>
    <w:basedOn w:val="Standard"/>
    <w:next w:val="Standard"/>
    <w:hidden/>
    <w:rsid w:val="00497477"/>
    <w:pPr>
      <w:pBdr>
        <w:bottom w:val="single" w:sz="6" w:space="1" w:color="auto"/>
      </w:pBdr>
      <w:jc w:val="center"/>
    </w:pPr>
    <w:rPr>
      <w:rFonts w:ascii="Arial" w:eastAsia="Arial Unicode MS" w:hAnsi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497477"/>
    <w:pPr>
      <w:pBdr>
        <w:top w:val="single" w:sz="6" w:space="1" w:color="auto"/>
      </w:pBdr>
      <w:jc w:val="center"/>
    </w:pPr>
    <w:rPr>
      <w:rFonts w:ascii="Arial" w:eastAsia="Arial Unicode MS" w:hAnsi="Arial"/>
      <w:vanish/>
      <w:sz w:val="16"/>
      <w:szCs w:val="16"/>
    </w:rPr>
  </w:style>
  <w:style w:type="character" w:customStyle="1" w:styleId="bold">
    <w:name w:val="bold"/>
    <w:basedOn w:val="Absatz-Standardschriftart"/>
    <w:rsid w:val="00497477"/>
  </w:style>
  <w:style w:type="character" w:customStyle="1" w:styleId="apple-style-span">
    <w:name w:val="apple-style-span"/>
    <w:rsid w:val="00497477"/>
    <w:rPr>
      <w:rFonts w:ascii="Times New Roman" w:hAnsi="Times New Roman" w:cs="Times New Roman"/>
    </w:rPr>
  </w:style>
  <w:style w:type="paragraph" w:customStyle="1" w:styleId="KeinLeerraum1">
    <w:name w:val="Kein Leerraum1"/>
    <w:rsid w:val="00497477"/>
    <w:rPr>
      <w:sz w:val="24"/>
      <w:szCs w:val="24"/>
      <w:lang w:val="en-GB" w:eastAsia="en-GB"/>
    </w:rPr>
  </w:style>
  <w:style w:type="paragraph" w:styleId="Textkrper2">
    <w:name w:val="Body Text 2"/>
    <w:basedOn w:val="Standard"/>
    <w:semiHidden/>
    <w:rsid w:val="00497477"/>
    <w:pPr>
      <w:spacing w:line="360" w:lineRule="atLeast"/>
    </w:pPr>
    <w:rPr>
      <w:b/>
      <w:bCs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F2B"/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3D7F2B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27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9627D"/>
  </w:style>
  <w:style w:type="character" w:customStyle="1" w:styleId="KommentarthemaZchn">
    <w:name w:val="Kommentarthema Zchn"/>
    <w:basedOn w:val="KommentartextZchn"/>
    <w:link w:val="Kommentarthema"/>
    <w:rsid w:val="0019627D"/>
  </w:style>
  <w:style w:type="paragraph" w:customStyle="1" w:styleId="Infozeile">
    <w:name w:val="Infozeile"/>
    <w:basedOn w:val="Standard"/>
    <w:rsid w:val="000E4FAB"/>
    <w:pPr>
      <w:autoSpaceDE w:val="0"/>
      <w:autoSpaceDN w:val="0"/>
      <w:jc w:val="both"/>
    </w:pPr>
    <w:rPr>
      <w:rFonts w:cs="Calibri"/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D544DC"/>
    <w:rPr>
      <w:rFonts w:ascii="Arial" w:hAnsi="Arial" w:cs="Arial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D544DC"/>
    <w:rPr>
      <w:b/>
      <w:bCs/>
      <w:sz w:val="24"/>
      <w:szCs w:val="24"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D544DC"/>
    <w:rPr>
      <w:b/>
      <w:bCs/>
      <w:spacing w:val="-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esine-pharmahandel.de" TargetMode="External"/><Relationship Id="rId18" Type="http://schemas.openxmlformats.org/officeDocument/2006/relationships/hyperlink" Target="http://www.ibs.net/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s-pr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esine.net" TargetMode="External"/><Relationship Id="rId17" Type="http://schemas.openxmlformats.org/officeDocument/2006/relationships/hyperlink" Target="http://www.ibs.net/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homas.Madetzki@gesine.net" TargetMode="External"/><Relationship Id="rId20" Type="http://schemas.openxmlformats.org/officeDocument/2006/relationships/hyperlink" Target="mailto:MOvermann@ars-pr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s-pr.de/de/presse/meldungen/20110614_ibs.ph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ndreas.Brock@ibs.net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www.gesine-pharmahandel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bs.net/de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-pr.de/de/presse/meldungen/20110614_ib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DA60-44A6-4B3F-A6EB-30447470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IBS-Pharma-Standard innerhalb von sechs Monaten als Komplettsystem implementiert (IBS Enterprise Germany) Pressemeldung vom 14.06.2011</vt:lpstr>
    </vt:vector>
  </TitlesOfParts>
  <Company/>
  <LinksUpToDate>false</LinksUpToDate>
  <CharactersWithSpaces>6458</CharactersWithSpaces>
  <SharedDoc>false</SharedDoc>
  <HLinks>
    <vt:vector size="72" baseType="variant">
      <vt:variant>
        <vt:i4>131097</vt:i4>
      </vt:variant>
      <vt:variant>
        <vt:i4>30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2949194</vt:i4>
      </vt:variant>
      <vt:variant>
        <vt:i4>27</vt:i4>
      </vt:variant>
      <vt:variant>
        <vt:i4>0</vt:i4>
      </vt:variant>
      <vt:variant>
        <vt:i4>5</vt:i4>
      </vt:variant>
      <vt:variant>
        <vt:lpwstr>mailto:MOvermann@ars-pr.de</vt:lpwstr>
      </vt:variant>
      <vt:variant>
        <vt:lpwstr/>
      </vt:variant>
      <vt:variant>
        <vt:i4>2424941</vt:i4>
      </vt:variant>
      <vt:variant>
        <vt:i4>24</vt:i4>
      </vt:variant>
      <vt:variant>
        <vt:i4>0</vt:i4>
      </vt:variant>
      <vt:variant>
        <vt:i4>5</vt:i4>
      </vt:variant>
      <vt:variant>
        <vt:lpwstr>http://www.gesine-pharmahandel.de/</vt:lpwstr>
      </vt:variant>
      <vt:variant>
        <vt:lpwstr/>
      </vt:variant>
      <vt:variant>
        <vt:i4>5177430</vt:i4>
      </vt:variant>
      <vt:variant>
        <vt:i4>20</vt:i4>
      </vt:variant>
      <vt:variant>
        <vt:i4>0</vt:i4>
      </vt:variant>
      <vt:variant>
        <vt:i4>5</vt:i4>
      </vt:variant>
      <vt:variant>
        <vt:lpwstr>http://www.ibs.net/de</vt:lpwstr>
      </vt:variant>
      <vt:variant>
        <vt:lpwstr/>
      </vt:variant>
      <vt:variant>
        <vt:i4>5177430</vt:i4>
      </vt:variant>
      <vt:variant>
        <vt:i4>18</vt:i4>
      </vt:variant>
      <vt:variant>
        <vt:i4>0</vt:i4>
      </vt:variant>
      <vt:variant>
        <vt:i4>5</vt:i4>
      </vt:variant>
      <vt:variant>
        <vt:lpwstr>http://www.ibs.net/de</vt:lpwstr>
      </vt:variant>
      <vt:variant>
        <vt:lpwstr/>
      </vt:variant>
      <vt:variant>
        <vt:i4>1048685</vt:i4>
      </vt:variant>
      <vt:variant>
        <vt:i4>15</vt:i4>
      </vt:variant>
      <vt:variant>
        <vt:i4>0</vt:i4>
      </vt:variant>
      <vt:variant>
        <vt:i4>5</vt:i4>
      </vt:variant>
      <vt:variant>
        <vt:lpwstr>mailto:Thomas.Madetzki@gesine.net</vt:lpwstr>
      </vt:variant>
      <vt:variant>
        <vt:lpwstr/>
      </vt:variant>
      <vt:variant>
        <vt:i4>1507425</vt:i4>
      </vt:variant>
      <vt:variant>
        <vt:i4>12</vt:i4>
      </vt:variant>
      <vt:variant>
        <vt:i4>0</vt:i4>
      </vt:variant>
      <vt:variant>
        <vt:i4>5</vt:i4>
      </vt:variant>
      <vt:variant>
        <vt:lpwstr>mailto:Andreas.Brock@ibs.net</vt:lpwstr>
      </vt:variant>
      <vt:variant>
        <vt:lpwstr/>
      </vt:variant>
      <vt:variant>
        <vt:i4>5177430</vt:i4>
      </vt:variant>
      <vt:variant>
        <vt:i4>9</vt:i4>
      </vt:variant>
      <vt:variant>
        <vt:i4>0</vt:i4>
      </vt:variant>
      <vt:variant>
        <vt:i4>5</vt:i4>
      </vt:variant>
      <vt:variant>
        <vt:lpwstr>http://www.ibs.net/de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http://www.gesine-pharmahandel.de/</vt:lpwstr>
      </vt:variant>
      <vt:variant>
        <vt:lpwstr/>
      </vt:variant>
      <vt:variant>
        <vt:i4>3473443</vt:i4>
      </vt:variant>
      <vt:variant>
        <vt:i4>3</vt:i4>
      </vt:variant>
      <vt:variant>
        <vt:i4>0</vt:i4>
      </vt:variant>
      <vt:variant>
        <vt:i4>5</vt:i4>
      </vt:variant>
      <vt:variant>
        <vt:lpwstr>http://www.gesine.net/</vt:lpwstr>
      </vt:variant>
      <vt:variant>
        <vt:lpwstr/>
      </vt:variant>
      <vt:variant>
        <vt:i4>2687062</vt:i4>
      </vt:variant>
      <vt:variant>
        <vt:i4>0</vt:i4>
      </vt:variant>
      <vt:variant>
        <vt:i4>0</vt:i4>
      </vt:variant>
      <vt:variant>
        <vt:i4>5</vt:i4>
      </vt:variant>
      <vt:variant>
        <vt:lpwstr>http://www.ars-pr.de/de/presse/meldungen/20110614_ibs.php</vt:lpwstr>
      </vt:variant>
      <vt:variant>
        <vt:lpwstr/>
      </vt:variant>
      <vt:variant>
        <vt:i4>2687062</vt:i4>
      </vt:variant>
      <vt:variant>
        <vt:i4>0</vt:i4>
      </vt:variant>
      <vt:variant>
        <vt:i4>0</vt:i4>
      </vt:variant>
      <vt:variant>
        <vt:i4>5</vt:i4>
      </vt:variant>
      <vt:variant>
        <vt:lpwstr>http://www.ars-pr.de/de/presse/meldungen/20110614_ibs.php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IBS-Pharma-Standard innerhalb von sechs Monaten als Komplettsystem implementiert (IBS Enterprise Germany) Pressemeldung vom 14.06.2011</dc:title>
  <dc:subject/>
  <dc:creator>Andreas Becker</dc:creator>
  <cp:keywords/>
  <cp:lastModifiedBy>PC-Andreas</cp:lastModifiedBy>
  <cp:revision>2</cp:revision>
  <cp:lastPrinted>2011-07-06T12:03:00Z</cp:lastPrinted>
  <dcterms:created xsi:type="dcterms:W3CDTF">2011-07-06T12:03:00Z</dcterms:created>
  <dcterms:modified xsi:type="dcterms:W3CDTF">2011-07-06T12:03:00Z</dcterms:modified>
</cp:coreProperties>
</file>