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E0" w:rsidRDefault="00FB25E0" w:rsidP="00FB25E0">
      <w:pPr>
        <w:spacing w:line="360" w:lineRule="atLeast"/>
        <w:rPr>
          <w:sz w:val="24"/>
          <w:szCs w:val="24"/>
        </w:rPr>
      </w:pPr>
    </w:p>
    <w:p w:rsidR="00FB25E0" w:rsidRPr="00FB25E0" w:rsidRDefault="00FB25E0" w:rsidP="009312FF">
      <w:pPr>
        <w:spacing w:before="60" w:line="320" w:lineRule="atLeast"/>
        <w:jc w:val="both"/>
        <w:rPr>
          <w:sz w:val="24"/>
          <w:szCs w:val="24"/>
        </w:rPr>
      </w:pPr>
      <w:r w:rsidRPr="00FB25E0">
        <w:rPr>
          <w:sz w:val="24"/>
          <w:szCs w:val="24"/>
        </w:rPr>
        <w:t>Wie heute bekannt wurde, sind in Berlin sicherheitsrelevante Unterlagen zum neuen Flughafen BER auf offener Straße in zwei Müllcontainern entsorgt worden. Vor der Sicherstellung durch die Polizei sollen sich Passanten an den Akten unbehelligt bedient haben. Die vermeintlich aus einem Architekturbüro stammenden Dokumente enthielten laut Berichterstattung des Tagesspiegels höchst sensibles Datenmaterial, unter anderem detaillierte Angaben zu Strom- und Förderanlage, aber auch Schaltpläne und Grundrisse des Terminals.</w:t>
      </w:r>
    </w:p>
    <w:p w:rsidR="00FB25E0" w:rsidRPr="00FB25E0" w:rsidRDefault="00FB25E0" w:rsidP="00FB25E0">
      <w:pPr>
        <w:spacing w:before="60" w:line="360" w:lineRule="atLeast"/>
        <w:rPr>
          <w:sz w:val="24"/>
          <w:szCs w:val="24"/>
        </w:rPr>
      </w:pPr>
      <w:hyperlink r:id="rId8" w:history="1">
        <w:r w:rsidRPr="00FB25E0">
          <w:rPr>
            <w:rStyle w:val="Hyperlink"/>
            <w:sz w:val="24"/>
            <w:szCs w:val="24"/>
          </w:rPr>
          <w:t>http://www.tagesspiegel.de/berlin/ber-schwere-daten-panne-hochbrisante-akten-in-muellcontainern-entdeckt/10090230.html</w:t>
        </w:r>
      </w:hyperlink>
      <w:r w:rsidRPr="00FB25E0">
        <w:rPr>
          <w:sz w:val="24"/>
          <w:szCs w:val="24"/>
        </w:rPr>
        <w:t xml:space="preserve"> </w:t>
      </w:r>
    </w:p>
    <w:p w:rsidR="00FB25E0" w:rsidRDefault="00FB25E0" w:rsidP="0022731B">
      <w:pPr>
        <w:spacing w:line="360" w:lineRule="atLeast"/>
        <w:jc w:val="both"/>
        <w:rPr>
          <w:rFonts w:cs="Arial"/>
          <w:b/>
          <w:bCs/>
          <w:sz w:val="16"/>
          <w:szCs w:val="16"/>
        </w:rPr>
      </w:pPr>
    </w:p>
    <w:p w:rsidR="00A30456" w:rsidRPr="00FB25E0" w:rsidRDefault="00FB25E0" w:rsidP="00A30456">
      <w:pPr>
        <w:spacing w:line="360" w:lineRule="atLeast"/>
        <w:jc w:val="both"/>
        <w:rPr>
          <w:rFonts w:cs="Arial"/>
          <w:b/>
          <w:bCs/>
          <w:sz w:val="40"/>
          <w:szCs w:val="40"/>
        </w:rPr>
      </w:pPr>
      <w:r w:rsidRPr="00FB25E0">
        <w:rPr>
          <w:b/>
          <w:sz w:val="40"/>
          <w:szCs w:val="40"/>
        </w:rPr>
        <w:t>Unfassbar und doch schnell passiert</w:t>
      </w:r>
    </w:p>
    <w:p w:rsidR="00FB25E0" w:rsidRPr="009312FF" w:rsidRDefault="00FB25E0" w:rsidP="00FB25E0">
      <w:pPr>
        <w:spacing w:before="120"/>
        <w:jc w:val="both"/>
        <w:rPr>
          <w:b/>
          <w:sz w:val="24"/>
          <w:szCs w:val="24"/>
        </w:rPr>
      </w:pPr>
      <w:r w:rsidRPr="009312FF">
        <w:rPr>
          <w:b/>
          <w:sz w:val="24"/>
          <w:szCs w:val="24"/>
        </w:rPr>
        <w:t>Ein Kommentar von Nils Gehring, Geschäftsführer der META Archivdepot GmbH, Oberhausen</w:t>
      </w:r>
    </w:p>
    <w:p w:rsidR="00A30456" w:rsidRPr="009312FF" w:rsidRDefault="00A30456" w:rsidP="00FB25E0">
      <w:pPr>
        <w:pStyle w:val="Default"/>
        <w:spacing w:line="360" w:lineRule="atLeast"/>
        <w:jc w:val="both"/>
      </w:pPr>
    </w:p>
    <w:p w:rsidR="00FB25E0" w:rsidRPr="009312FF" w:rsidRDefault="00FB25E0" w:rsidP="00FB25E0">
      <w:pPr>
        <w:spacing w:line="360" w:lineRule="atLeast"/>
        <w:jc w:val="both"/>
        <w:rPr>
          <w:sz w:val="24"/>
          <w:szCs w:val="24"/>
        </w:rPr>
      </w:pPr>
      <w:r w:rsidRPr="009312FF">
        <w:rPr>
          <w:sz w:val="24"/>
          <w:szCs w:val="24"/>
        </w:rPr>
        <w:t>Man mag kaum glauben, was da passiert ist: Durch unsachgemäßen Umgang gerät höchst brisantes Aktenmaterial in Umlauf und somit komplett außer Kontrolle. Ohne große Phantasie lassen sich unzählige Szenarien für die schmerzlichsten Risikopotenziale finden – die latente Terrorgefahr ist da nur Spitze des Eisbergs.</w:t>
      </w:r>
    </w:p>
    <w:p w:rsidR="00FB25E0" w:rsidRPr="009312FF" w:rsidRDefault="00FB25E0" w:rsidP="00FB25E0">
      <w:pPr>
        <w:spacing w:line="360" w:lineRule="atLeast"/>
        <w:jc w:val="both"/>
        <w:rPr>
          <w:sz w:val="24"/>
          <w:szCs w:val="24"/>
        </w:rPr>
      </w:pPr>
    </w:p>
    <w:p w:rsidR="00FB25E0" w:rsidRPr="009312FF" w:rsidRDefault="00FB25E0" w:rsidP="00FB25E0">
      <w:pPr>
        <w:spacing w:line="360" w:lineRule="atLeast"/>
        <w:jc w:val="both"/>
        <w:rPr>
          <w:sz w:val="24"/>
          <w:szCs w:val="24"/>
        </w:rPr>
      </w:pPr>
      <w:r w:rsidRPr="009312FF">
        <w:rPr>
          <w:sz w:val="24"/>
          <w:szCs w:val="24"/>
        </w:rPr>
        <w:t xml:space="preserve">Ein Einzelfall? Keineswegs. Immer wieder wird Archivgut nicht sensibel genug behandelt, aus Uneinsichtigkeit, mangelndem Problembewusstsein, Schlamperei und Bequemlichkeit oder sei es nur, </w:t>
      </w:r>
      <w:r w:rsidRPr="009312FF">
        <w:rPr>
          <w:color w:val="000000" w:themeColor="text1"/>
          <w:sz w:val="24"/>
          <w:szCs w:val="24"/>
        </w:rPr>
        <w:t xml:space="preserve">um an der falschen Stelle Geld zu sparen. Was am </w:t>
      </w:r>
      <w:r w:rsidRPr="009312FF">
        <w:rPr>
          <w:sz w:val="24"/>
          <w:szCs w:val="24"/>
        </w:rPr>
        <w:t>einen Tag noch als Hochsicherheitsthema gilt, landet am nächsten Tag dann im Altpapiercontainer an der nächsten Ecke.</w:t>
      </w:r>
    </w:p>
    <w:p w:rsidR="00FB25E0" w:rsidRPr="009312FF" w:rsidRDefault="00FB25E0" w:rsidP="00FB25E0">
      <w:pPr>
        <w:spacing w:line="360" w:lineRule="atLeast"/>
        <w:jc w:val="both"/>
        <w:rPr>
          <w:sz w:val="24"/>
          <w:szCs w:val="24"/>
        </w:rPr>
      </w:pPr>
    </w:p>
    <w:p w:rsidR="00FB25E0" w:rsidRPr="009312FF" w:rsidRDefault="00FB25E0" w:rsidP="00FB25E0">
      <w:pPr>
        <w:spacing w:line="360" w:lineRule="atLeast"/>
        <w:jc w:val="both"/>
        <w:rPr>
          <w:bCs/>
          <w:sz w:val="24"/>
          <w:szCs w:val="24"/>
        </w:rPr>
      </w:pPr>
      <w:r w:rsidRPr="009312FF">
        <w:rPr>
          <w:sz w:val="24"/>
          <w:szCs w:val="24"/>
        </w:rPr>
        <w:t>Aber oft sind es auch schlichtweg nur die fehlenden „Sach“-Kenntnisse, die einer „sach“-gemäßen Entsorgung entgegenstehen. Denn bei Weitem nicht alle handelsüblichen Aktenvernichter erzielen die gleichen Ergebnisse. Interessantes dazu findet sich in</w:t>
      </w:r>
      <w:r w:rsidRPr="009312FF">
        <w:rPr>
          <w:bCs/>
          <w:sz w:val="24"/>
          <w:szCs w:val="24"/>
        </w:rPr>
        <w:t xml:space="preserve"> der DIN 66399 genauso wie im </w:t>
      </w:r>
      <w:r w:rsidRPr="009312FF">
        <w:rPr>
          <w:sz w:val="24"/>
          <w:szCs w:val="24"/>
        </w:rPr>
        <w:t xml:space="preserve">Paragraphen 5 des Bundesdatenschutzgesetzes, </w:t>
      </w:r>
      <w:r w:rsidRPr="009312FF">
        <w:rPr>
          <w:bCs/>
          <w:sz w:val="24"/>
          <w:szCs w:val="24"/>
        </w:rPr>
        <w:t xml:space="preserve">der die Verpflichtung auf das Datengeheimnis mit </w:t>
      </w:r>
      <w:r w:rsidRPr="009312FF">
        <w:rPr>
          <w:bCs/>
          <w:sz w:val="24"/>
          <w:szCs w:val="24"/>
          <w:shd w:val="clear" w:color="auto" w:fill="FFFFFF" w:themeFill="background1"/>
        </w:rPr>
        <w:t xml:space="preserve">Blick </w:t>
      </w:r>
      <w:r w:rsidRPr="009312FF">
        <w:rPr>
          <w:bCs/>
          <w:sz w:val="24"/>
          <w:szCs w:val="24"/>
        </w:rPr>
        <w:t>auf die beteiligten Personen fokussiert.</w:t>
      </w:r>
    </w:p>
    <w:p w:rsidR="00FB25E0" w:rsidRPr="009312FF" w:rsidRDefault="00FB25E0" w:rsidP="00FB25E0">
      <w:pPr>
        <w:spacing w:line="360" w:lineRule="atLeast"/>
        <w:jc w:val="both"/>
        <w:rPr>
          <w:bCs/>
          <w:sz w:val="24"/>
          <w:szCs w:val="24"/>
        </w:rPr>
      </w:pPr>
    </w:p>
    <w:p w:rsidR="00FB25E0" w:rsidRPr="009312FF" w:rsidRDefault="00FB25E0" w:rsidP="00FB25E0">
      <w:pPr>
        <w:spacing w:line="360" w:lineRule="atLeast"/>
        <w:jc w:val="both"/>
        <w:rPr>
          <w:sz w:val="24"/>
          <w:szCs w:val="24"/>
        </w:rPr>
      </w:pPr>
      <w:r w:rsidRPr="009312FF">
        <w:rPr>
          <w:bCs/>
          <w:sz w:val="24"/>
          <w:szCs w:val="24"/>
        </w:rPr>
        <w:t xml:space="preserve">Egal für welches Unternehmen und welche Organisation, auch unabhängig von deren </w:t>
      </w:r>
      <w:r w:rsidRPr="009312FF">
        <w:rPr>
          <w:bCs/>
          <w:sz w:val="24"/>
          <w:szCs w:val="24"/>
          <w:shd w:val="clear" w:color="auto" w:fill="FFFFFF" w:themeFill="background1"/>
        </w:rPr>
        <w:t>Größe, lohnt es</w:t>
      </w:r>
      <w:r w:rsidRPr="009312FF">
        <w:rPr>
          <w:bCs/>
          <w:sz w:val="24"/>
          <w:szCs w:val="24"/>
        </w:rPr>
        <w:t xml:space="preserve"> sich in jedem Fall, den Archivalien über den gesamten Lebenzyklus hinweg die gebührende Aufmerksamkeit zu schenken </w:t>
      </w:r>
      <w:r w:rsidRPr="009312FF">
        <w:rPr>
          <w:sz w:val="24"/>
          <w:szCs w:val="24"/>
        </w:rPr>
        <w:t>– und dazu gehört neben ihrer Aufbewahrung gerade auch die fachgerechte Entsorgung nach Ablauf der Aufbewahrungsfristen.</w:t>
      </w:r>
    </w:p>
    <w:p w:rsidR="00FB25E0" w:rsidRPr="009312FF" w:rsidRDefault="00FB25E0" w:rsidP="00FB25E0">
      <w:pPr>
        <w:spacing w:line="360" w:lineRule="atLeast"/>
        <w:jc w:val="both"/>
        <w:rPr>
          <w:sz w:val="24"/>
          <w:szCs w:val="24"/>
        </w:rPr>
      </w:pPr>
    </w:p>
    <w:p w:rsidR="00FB25E0" w:rsidRPr="009312FF" w:rsidRDefault="00FB25E0" w:rsidP="00FB25E0">
      <w:pPr>
        <w:spacing w:line="360" w:lineRule="atLeast"/>
        <w:jc w:val="both"/>
        <w:rPr>
          <w:sz w:val="24"/>
          <w:szCs w:val="24"/>
        </w:rPr>
      </w:pPr>
      <w:r w:rsidRPr="009312FF">
        <w:rPr>
          <w:sz w:val="24"/>
          <w:szCs w:val="24"/>
        </w:rPr>
        <w:t>Die gute Nachricht: Es gibt nicht nur bewährte Konzepte, sondern auch spezialisierte Dienstleister, die dabei mit Rat und Tat zur Seite stehen. Damit man seine Akten nicht im Altpapier findet – allenfalls sachgemäß irreversibel unkenntlich gemacht!</w:t>
      </w:r>
    </w:p>
    <w:p w:rsidR="00FB25E0" w:rsidRPr="009312FF" w:rsidRDefault="00FB25E0" w:rsidP="00FB25E0">
      <w:pPr>
        <w:pStyle w:val="Default"/>
        <w:spacing w:line="360" w:lineRule="atLeast"/>
        <w:jc w:val="both"/>
      </w:pPr>
    </w:p>
    <w:p w:rsidR="003F4372" w:rsidRPr="009312FF" w:rsidRDefault="00FB25E0" w:rsidP="003F4372">
      <w:pPr>
        <w:pStyle w:val="Default"/>
        <w:spacing w:line="360" w:lineRule="atLeast"/>
        <w:jc w:val="both"/>
      </w:pPr>
      <w:r w:rsidRPr="009312FF">
        <w:rPr>
          <w:b/>
        </w:rPr>
        <w:t xml:space="preserve">Autor: </w:t>
      </w:r>
      <w:r w:rsidRPr="009312FF">
        <w:rPr>
          <w:b/>
        </w:rPr>
        <w:t>Nils Gehring</w:t>
      </w:r>
      <w:r w:rsidRPr="009312FF">
        <w:t xml:space="preserve"> | </w:t>
      </w:r>
      <w:hyperlink r:id="rId9" w:history="1">
        <w:r w:rsidRPr="009312FF">
          <w:rPr>
            <w:rStyle w:val="Hyperlink"/>
          </w:rPr>
          <w:t>ng@akten.net</w:t>
        </w:r>
      </w:hyperlink>
    </w:p>
    <w:p w:rsidR="003F4372" w:rsidRDefault="003F4372" w:rsidP="003F4372">
      <w:pPr>
        <w:pStyle w:val="Default"/>
        <w:spacing w:line="360" w:lineRule="atLeast"/>
        <w:jc w:val="both"/>
        <w:rPr>
          <w:sz w:val="22"/>
          <w:szCs w:val="22"/>
        </w:rPr>
      </w:pPr>
    </w:p>
    <w:p w:rsidR="003F4372" w:rsidRPr="00002394" w:rsidRDefault="003F4372" w:rsidP="003F4372">
      <w:pPr>
        <w:pStyle w:val="Default"/>
        <w:spacing w:line="360" w:lineRule="atLeast"/>
        <w:jc w:val="both"/>
        <w:rPr>
          <w:b/>
        </w:rPr>
      </w:pPr>
      <w:r w:rsidRPr="00002394">
        <w:rPr>
          <w:b/>
        </w:rPr>
        <w:t>Über META Archivdepot</w:t>
      </w:r>
    </w:p>
    <w:p w:rsidR="00FB25E0" w:rsidRPr="004B5041" w:rsidRDefault="003F4372" w:rsidP="003F4372">
      <w:pPr>
        <w:pStyle w:val="Default"/>
        <w:jc w:val="both"/>
      </w:pPr>
      <w:r w:rsidRPr="00A354BF">
        <w:t>Die Wurzeln von META Archivdepot in der Logistikbranche reichen 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vertAlign w:val="superscript"/>
        </w:rPr>
        <w:t>®</w:t>
      </w:r>
      <w:r w:rsidRPr="00A354BF">
        <w:t xml:space="preserve">. META Archivdepot agiert über ein flächendeckendes Netzwerk eigenständiger (allesamt DIN EN ISO 9001:2008-zertifizierter) Partner an 20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10" w:history="1">
        <w:r w:rsidRPr="00A354BF">
          <w:rPr>
            <w:rStyle w:val="Hyperlink"/>
          </w:rPr>
          <w:t>http://www.akten.net</w:t>
        </w:r>
      </w:hyperlink>
      <w:r w:rsidRPr="00A354BF">
        <w:t xml:space="preserve"> abgerufen werden.</w:t>
      </w:r>
    </w:p>
    <w:p w:rsidR="0033742B" w:rsidRPr="00642188" w:rsidRDefault="00FB25E0" w:rsidP="0026686C">
      <w:pPr>
        <w:spacing w:line="240" w:lineRule="atLeast"/>
        <w:jc w:val="right"/>
        <w:rPr>
          <w:rFonts w:cs="Arial"/>
          <w:b/>
          <w:sz w:val="22"/>
          <w:szCs w:val="22"/>
        </w:rPr>
      </w:pPr>
      <w:r>
        <w:rPr>
          <w:rFonts w:cs="Arial"/>
          <w:b/>
          <w:sz w:val="16"/>
          <w:szCs w:val="16"/>
        </w:rPr>
        <w:t>20140624</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3F4372" w:rsidRDefault="003F4372" w:rsidP="000C0F0E">
      <w:pPr>
        <w:spacing w:after="60"/>
        <w:rPr>
          <w:rFonts w:cs="Arial"/>
          <w:noProof/>
          <w:sz w:val="24"/>
          <w:szCs w:val="24"/>
        </w:rPr>
      </w:pPr>
    </w:p>
    <w:p w:rsidR="003F4372" w:rsidRDefault="009312FF" w:rsidP="000C0F0E">
      <w:pPr>
        <w:spacing w:after="60"/>
        <w:rPr>
          <w:rFonts w:cs="Arial"/>
          <w:noProof/>
          <w:sz w:val="24"/>
          <w:szCs w:val="24"/>
        </w:rPr>
      </w:pPr>
      <w:r>
        <w:rPr>
          <w:bCs/>
          <w:noProof/>
          <w:sz w:val="22"/>
          <w:szCs w:val="22"/>
        </w:rPr>
        <w:drawing>
          <wp:inline distT="0" distB="0" distL="0" distR="0" wp14:anchorId="68A4C5CB" wp14:editId="1444FCF4">
            <wp:extent cx="902208" cy="1486722"/>
            <wp:effectExtent l="0" t="0" r="0" b="0"/>
            <wp:docPr id="8" name="Grafik 8" descr="C:\Users\Admin\Desktop\META-Archivdepot_Nils-Geh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ETA-Archivdepot_Nils-Geh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515" cy="1488875"/>
                    </a:xfrm>
                    <a:prstGeom prst="rect">
                      <a:avLst/>
                    </a:prstGeom>
                    <a:noFill/>
                    <a:ln>
                      <a:noFill/>
                    </a:ln>
                  </pic:spPr>
                </pic:pic>
              </a:graphicData>
            </a:graphic>
          </wp:inline>
        </w:drawing>
      </w:r>
    </w:p>
    <w:p w:rsidR="00362021" w:rsidRDefault="003F4372" w:rsidP="009312FF">
      <w:pPr>
        <w:spacing w:before="60"/>
        <w:ind w:left="4247" w:hanging="4247"/>
        <w:rPr>
          <w:rFonts w:cs="Arial"/>
          <w:noProof/>
        </w:rPr>
      </w:pPr>
      <w:r>
        <w:rPr>
          <w:rFonts w:cs="Arial"/>
          <w:noProof/>
        </w:rPr>
        <w:t>Nils Gehring</w:t>
      </w:r>
    </w:p>
    <w:p w:rsidR="006B7431" w:rsidRPr="00BA1583" w:rsidRDefault="006B7431" w:rsidP="0013564C">
      <w:pPr>
        <w:ind w:left="3540" w:hanging="3540"/>
        <w:rPr>
          <w:rFonts w:cs="Arial"/>
          <w:noProof/>
        </w:rPr>
      </w:pPr>
    </w:p>
    <w:p w:rsidR="0033742B" w:rsidRPr="00BA1583" w:rsidRDefault="00690820" w:rsidP="00642188">
      <w:pPr>
        <w:spacing w:before="60" w:line="300" w:lineRule="atLeast"/>
        <w:jc w:val="both"/>
        <w:rPr>
          <w:rFonts w:cs="Arial"/>
          <w:bCs/>
          <w:iCs/>
        </w:rPr>
      </w:pPr>
      <w:bookmarkStart w:id="0" w:name="_GoBack"/>
      <w:bookmarkEnd w:id="0"/>
      <w:r w:rsidRPr="00BA1583">
        <w:rPr>
          <w:rFonts w:cs="Arial"/>
          <w:bCs/>
        </w:rPr>
        <w:t xml:space="preserve">[ Download unter </w:t>
      </w:r>
      <w:hyperlink r:id="rId12" w:history="1">
        <w:r w:rsidR="00FB25E0" w:rsidRPr="00400077">
          <w:rPr>
            <w:rStyle w:val="Hyperlink"/>
            <w:rFonts w:cs="Arial"/>
            <w:bCs/>
            <w:iCs/>
          </w:rPr>
          <w:t>www.ars-pr.de/de/presse/meldungen/20140624_met.php</w:t>
        </w:r>
      </w:hyperlink>
      <w:r w:rsidR="001F6306">
        <w:rPr>
          <w:rFonts w:cs="Arial"/>
          <w:bCs/>
          <w:iCs/>
        </w:rPr>
        <w:t xml:space="preserve"> </w:t>
      </w:r>
      <w:r w:rsidR="000C7814" w:rsidRPr="00BA1583">
        <w:rPr>
          <w:rFonts w:cs="Arial"/>
          <w:bCs/>
          <w:iCs/>
        </w:rPr>
        <w:t>]</w:t>
      </w:r>
    </w:p>
    <w:p w:rsidR="00815716" w:rsidRPr="00BA1583" w:rsidRDefault="00815716" w:rsidP="0033742B">
      <w:pPr>
        <w:spacing w:before="120" w:line="360" w:lineRule="atLeast"/>
        <w:rPr>
          <w:rFonts w:cs="Arial"/>
          <w:bCs/>
          <w:sz w:val="24"/>
          <w:szCs w:val="24"/>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A6378F" w:rsidRDefault="00690820" w:rsidP="00677763">
      <w:pPr>
        <w:spacing w:line="240" w:lineRule="atLeast"/>
        <w:jc w:val="both"/>
        <w:rPr>
          <w:rFonts w:cs="Arial"/>
          <w:sz w:val="22"/>
          <w:szCs w:val="22"/>
        </w:rPr>
      </w:pPr>
      <w:r w:rsidRPr="0008703D">
        <w:rPr>
          <w:rFonts w:cs="Arial"/>
          <w:sz w:val="22"/>
          <w:szCs w:val="22"/>
        </w:rPr>
        <w:t>META Archivdepot GmbH</w:t>
      </w:r>
      <w:r w:rsidRPr="0008703D">
        <w:rPr>
          <w:rFonts w:cs="Arial"/>
          <w:sz w:val="22"/>
          <w:szCs w:val="22"/>
        </w:rPr>
        <w:tab/>
      </w:r>
      <w:r w:rsidRPr="0008703D">
        <w:rPr>
          <w:rFonts w:cs="Arial"/>
          <w:sz w:val="22"/>
          <w:szCs w:val="22"/>
        </w:rPr>
        <w:tab/>
      </w:r>
      <w:r w:rsidRPr="0008703D">
        <w:rPr>
          <w:rFonts w:cs="Arial"/>
          <w:sz w:val="22"/>
          <w:szCs w:val="22"/>
        </w:rPr>
        <w:tab/>
        <w:t>ars publicandi GmbH</w:t>
      </w:r>
      <w:r w:rsidRPr="0008703D">
        <w:rPr>
          <w:rFonts w:cs="Arial"/>
          <w:sz w:val="22"/>
          <w:szCs w:val="22"/>
        </w:rPr>
        <w:cr/>
        <w:t>Nils Gehring</w:t>
      </w:r>
      <w:r w:rsidRPr="0008703D">
        <w:rPr>
          <w:rFonts w:cs="Arial"/>
          <w:sz w:val="22"/>
          <w:szCs w:val="22"/>
        </w:rPr>
        <w:tab/>
      </w:r>
      <w:r w:rsidRPr="0008703D">
        <w:rPr>
          <w:rFonts w:cs="Arial"/>
          <w:sz w:val="22"/>
          <w:szCs w:val="22"/>
        </w:rPr>
        <w:tab/>
      </w:r>
      <w:r w:rsidRPr="0008703D">
        <w:rPr>
          <w:rFonts w:cs="Arial"/>
          <w:sz w:val="22"/>
          <w:szCs w:val="22"/>
        </w:rPr>
        <w:tab/>
      </w:r>
      <w:r w:rsidRPr="0008703D">
        <w:rPr>
          <w:rFonts w:cs="Arial"/>
          <w:sz w:val="22"/>
          <w:szCs w:val="22"/>
        </w:rPr>
        <w:tab/>
      </w:r>
      <w:r w:rsidRPr="0008703D">
        <w:rPr>
          <w:rFonts w:cs="Arial"/>
          <w:sz w:val="22"/>
          <w:szCs w:val="22"/>
        </w:rPr>
        <w:tab/>
        <w:t>Mart</w:t>
      </w:r>
      <w:r w:rsidRPr="00A6378F">
        <w:rPr>
          <w:rFonts w:cs="Arial"/>
          <w:sz w:val="22"/>
          <w:szCs w:val="22"/>
        </w:rPr>
        <w:t xml:space="preserve">ina Overmann </w:t>
      </w:r>
    </w:p>
    <w:p w:rsidR="0033742B" w:rsidRPr="00DB4477" w:rsidRDefault="00677763" w:rsidP="0033742B">
      <w:pPr>
        <w:spacing w:line="240" w:lineRule="atLeast"/>
        <w:jc w:val="both"/>
        <w:rPr>
          <w:rFonts w:cs="Arial"/>
          <w:sz w:val="22"/>
          <w:szCs w:val="22"/>
        </w:rPr>
      </w:pPr>
      <w:r w:rsidRPr="0008703D">
        <w:rPr>
          <w:rFonts w:cs="Arial"/>
          <w:sz w:val="22"/>
          <w:szCs w:val="22"/>
        </w:rPr>
        <w:t>Max-Planck-Ring 62</w:t>
      </w:r>
      <w:r w:rsidR="00BD15A0" w:rsidRPr="0008703D">
        <w:rPr>
          <w:rFonts w:cs="Arial"/>
          <w:sz w:val="22"/>
          <w:szCs w:val="22"/>
        </w:rPr>
        <w:tab/>
      </w:r>
      <w:r w:rsidR="0033742B" w:rsidRPr="0008703D">
        <w:rPr>
          <w:rFonts w:cs="Arial"/>
          <w:sz w:val="22"/>
          <w:szCs w:val="22"/>
        </w:rPr>
        <w:tab/>
      </w:r>
      <w:r w:rsidR="0033742B" w:rsidRPr="0008703D">
        <w:rPr>
          <w:rFonts w:cs="Arial"/>
          <w:sz w:val="22"/>
          <w:szCs w:val="22"/>
        </w:rPr>
        <w:tab/>
      </w:r>
      <w:r w:rsidR="0033742B" w:rsidRPr="0008703D">
        <w:rPr>
          <w:rFonts w:cs="Arial"/>
          <w:sz w:val="22"/>
          <w:szCs w:val="22"/>
        </w:rPr>
        <w:tab/>
        <w:t>Schulstraße 28</w:t>
      </w:r>
      <w:r w:rsidR="0033742B" w:rsidRPr="0008703D">
        <w:rPr>
          <w:rFonts w:cs="Arial"/>
          <w:sz w:val="22"/>
          <w:szCs w:val="22"/>
        </w:rPr>
        <w:cr/>
        <w:t>D-</w:t>
      </w:r>
      <w:r w:rsidR="00BD15A0" w:rsidRPr="0008703D">
        <w:rPr>
          <w:rFonts w:cs="Arial"/>
          <w:sz w:val="22"/>
          <w:szCs w:val="22"/>
        </w:rPr>
        <w:t>46049</w:t>
      </w:r>
      <w:r w:rsidR="0033742B" w:rsidRPr="0008703D">
        <w:rPr>
          <w:rFonts w:cs="Arial"/>
          <w:sz w:val="22"/>
          <w:szCs w:val="22"/>
        </w:rPr>
        <w:t xml:space="preserve"> </w:t>
      </w:r>
      <w:r w:rsidR="00BD15A0" w:rsidRPr="0008703D">
        <w:rPr>
          <w:rFonts w:cs="Arial"/>
          <w:sz w:val="22"/>
          <w:szCs w:val="22"/>
        </w:rPr>
        <w:t>Oberhausen</w:t>
      </w:r>
      <w:r w:rsidR="0033742B" w:rsidRPr="0008703D">
        <w:rPr>
          <w:rFonts w:cs="Arial"/>
          <w:sz w:val="22"/>
          <w:szCs w:val="22"/>
        </w:rPr>
        <w:tab/>
      </w:r>
      <w:r w:rsidR="0033742B" w:rsidRPr="0008703D">
        <w:rPr>
          <w:rFonts w:cs="Arial"/>
          <w:sz w:val="22"/>
          <w:szCs w:val="22"/>
        </w:rPr>
        <w:tab/>
      </w:r>
      <w:r w:rsidR="0033742B" w:rsidRPr="0008703D">
        <w:rPr>
          <w:rFonts w:cs="Arial"/>
          <w:sz w:val="22"/>
          <w:szCs w:val="22"/>
        </w:rPr>
        <w:tab/>
      </w:r>
      <w:r w:rsidR="0033742B" w:rsidRPr="0008703D">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Pr="00DB4477" w:rsidRDefault="00D8468C" w:rsidP="00BD15A0">
      <w:pPr>
        <w:pStyle w:val="Infozeile"/>
        <w:spacing w:line="240" w:lineRule="atLeast"/>
        <w:rPr>
          <w:rFonts w:ascii="Arial" w:hAnsi="Arial" w:cs="Arial"/>
          <w:i w:val="0"/>
          <w:sz w:val="22"/>
          <w:szCs w:val="22"/>
        </w:rPr>
      </w:pPr>
      <w:hyperlink r:id="rId13"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4"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5"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6" w:history="1">
        <w:r w:rsidR="0033742B" w:rsidRPr="00DB4477">
          <w:rPr>
            <w:rStyle w:val="Hyperlink"/>
            <w:rFonts w:ascii="Arial" w:hAnsi="Arial" w:cs="Arial"/>
            <w:i w:val="0"/>
            <w:sz w:val="22"/>
            <w:szCs w:val="22"/>
          </w:rPr>
          <w:t>MOvermann@ars-pr.de</w:t>
        </w:r>
      </w:hyperlink>
    </w:p>
    <w:sectPr w:rsidR="0033742B" w:rsidRPr="00DB4477" w:rsidSect="00B96562">
      <w:footerReference w:type="default" r:id="rId17"/>
      <w:headerReference w:type="first" r:id="rId18"/>
      <w:footerReference w:type="first" r:id="rId19"/>
      <w:pgSz w:w="11906" w:h="16838" w:code="9"/>
      <w:pgMar w:top="1134" w:right="1134" w:bottom="1134"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F2" w:rsidRDefault="005B5BF2" w:rsidP="00965D8B">
      <w:r>
        <w:separator/>
      </w:r>
    </w:p>
  </w:endnote>
  <w:endnote w:type="continuationSeparator" w:id="0">
    <w:p w:rsidR="005B5BF2" w:rsidRDefault="005B5BF2"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Default="001F6306" w:rsidP="00550724">
    <w:pPr>
      <w:spacing w:line="240" w:lineRule="atLeast"/>
      <w:rPr>
        <w:rFonts w:cs="Arial"/>
        <w:lang w:val="de-CH"/>
      </w:rPr>
    </w:pPr>
  </w:p>
  <w:p w:rsidR="001F6306" w:rsidRPr="00550724" w:rsidRDefault="001F6306" w:rsidP="00550724">
    <w:pPr>
      <w:spacing w:line="240" w:lineRule="atLeast"/>
      <w:rPr>
        <w:rFonts w:cs="Arial"/>
        <w:lang w:val="de-CH"/>
      </w:rPr>
    </w:pPr>
  </w:p>
  <w:p w:rsidR="001F6306" w:rsidRPr="00550724" w:rsidRDefault="001F6306" w:rsidP="00550724">
    <w:pPr>
      <w:pStyle w:val="Fuzeile"/>
      <w:spacing w:line="240" w:lineRule="atLeast"/>
      <w:rPr>
        <w:rFonts w:cs="Arial"/>
      </w:rPr>
    </w:pPr>
    <w:r w:rsidRPr="00550724">
      <w:rPr>
        <w:rFonts w:cs="Arial"/>
        <w:b/>
        <w:lang w:val="de-CH"/>
      </w:rPr>
      <w:t xml:space="preserve">Download / Text und Bild </w:t>
    </w:r>
    <w:r w:rsidRPr="00550724">
      <w:rPr>
        <w:rFonts w:cs="Arial"/>
        <w:b/>
      </w:rPr>
      <w:t xml:space="preserve">unter </w:t>
    </w:r>
    <w:hyperlink r:id="rId1" w:history="1">
      <w:r w:rsidR="003F4372" w:rsidRPr="00400077">
        <w:rPr>
          <w:rStyle w:val="Hyperlink"/>
          <w:rFonts w:cs="Arial"/>
          <w:b/>
        </w:rPr>
        <w:t>http://www.ars-pr.de/de/presse/meldungen/20140624_met.php</w:t>
      </w:r>
    </w:hyperlink>
    <w:r w:rsidR="003F4372">
      <w:rPr>
        <w:rFonts w:cs="Arial"/>
        <w:b/>
      </w:rPr>
      <w:t xml:space="preserve"> </w:t>
    </w:r>
    <w:r>
      <w:rPr>
        <w:rFonts w:cs="Arial"/>
        <w:b/>
      </w:rPr>
      <w:t xml:space="preserve">   </w:t>
    </w:r>
    <w:r w:rsidR="003F4372">
      <w:rPr>
        <w:rFonts w:cs="Arial"/>
        <w:b/>
      </w:rPr>
      <w:t xml:space="preserve">   </w:t>
    </w:r>
    <w:r>
      <w:rPr>
        <w:rFonts w:cs="Arial"/>
        <w:b/>
      </w:rPr>
      <w:t xml:space="preserve">   </w:t>
    </w:r>
    <w:r w:rsidRPr="00550724">
      <w:rPr>
        <w:rFonts w:cs="Arial"/>
        <w:b/>
      </w:rPr>
      <w:t xml:space="preserve"> </w:t>
    </w:r>
    <w:r w:rsidR="008323C1" w:rsidRPr="00550724">
      <w:rPr>
        <w:rFonts w:eastAsia="Arial Unicode MS" w:cs="Arial"/>
        <w:b/>
      </w:rPr>
      <w:fldChar w:fldCharType="begin"/>
    </w:r>
    <w:r w:rsidRPr="00550724">
      <w:rPr>
        <w:rFonts w:eastAsia="Arial Unicode MS" w:cs="Arial"/>
        <w:b/>
      </w:rPr>
      <w:instrText xml:space="preserve"> PAGE   \* MERGEFORMAT </w:instrText>
    </w:r>
    <w:r w:rsidR="008323C1" w:rsidRPr="00550724">
      <w:rPr>
        <w:rFonts w:eastAsia="Arial Unicode MS" w:cs="Arial"/>
        <w:b/>
      </w:rPr>
      <w:fldChar w:fldCharType="separate"/>
    </w:r>
    <w:r w:rsidR="00527ACD">
      <w:rPr>
        <w:rFonts w:eastAsia="Arial Unicode MS" w:cs="Arial"/>
        <w:b/>
        <w:noProof/>
      </w:rPr>
      <w:t>2</w:t>
    </w:r>
    <w:r w:rsidR="008323C1" w:rsidRPr="00550724">
      <w:rPr>
        <w:rFonts w:eastAsia="Arial Unicode M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Pr="00B96562" w:rsidRDefault="001F6306" w:rsidP="00B96562">
    <w:pPr>
      <w:pStyle w:val="Fuzeile"/>
      <w:rPr>
        <w:lang w:val="de-CH"/>
      </w:rPr>
    </w:pPr>
  </w:p>
  <w:p w:rsidR="001F6306" w:rsidRPr="00B96562" w:rsidRDefault="001F6306" w:rsidP="00B96562">
    <w:pPr>
      <w:pStyle w:val="Fuzeile"/>
      <w:rPr>
        <w:lang w:val="de-CH"/>
      </w:rPr>
    </w:pPr>
  </w:p>
  <w:p w:rsidR="001F6306" w:rsidRPr="008E5600" w:rsidRDefault="001F6306">
    <w:pPr>
      <w:pStyle w:val="Fuzeile"/>
    </w:pPr>
    <w:r w:rsidRPr="008E5600">
      <w:rPr>
        <w:b/>
        <w:lang w:val="de-CH"/>
      </w:rPr>
      <w:t xml:space="preserve">Download / Text und Bild </w:t>
    </w:r>
    <w:r w:rsidRPr="008E5600">
      <w:rPr>
        <w:b/>
      </w:rPr>
      <w:t xml:space="preserve">unter </w:t>
    </w:r>
    <w:hyperlink r:id="rId1" w:history="1">
      <w:r w:rsidR="00FB25E0" w:rsidRPr="00400077">
        <w:rPr>
          <w:rStyle w:val="Hyperlink"/>
          <w:rFonts w:cs="Arial"/>
          <w:b/>
        </w:rPr>
        <w:t>http://www.ars-pr.de/de/presse/meldungen/20140624_met.php</w:t>
      </w:r>
    </w:hyperlink>
    <w:r w:rsidR="00FB25E0">
      <w:rPr>
        <w:rFonts w:cs="Arial"/>
        <w:b/>
      </w:rPr>
      <w:t xml:space="preserve"> </w:t>
    </w:r>
    <w:r>
      <w:rPr>
        <w:b/>
      </w:rPr>
      <w:t xml:space="preserve">   </w:t>
    </w:r>
    <w:r w:rsidRPr="008E5600">
      <w:rPr>
        <w:b/>
      </w:rPr>
      <w:t xml:space="preserve"> </w:t>
    </w:r>
    <w:r w:rsidR="00FB25E0">
      <w:rPr>
        <w:b/>
      </w:rPr>
      <w:t xml:space="preserve">     </w:t>
    </w:r>
    <w:r w:rsidRPr="008E5600">
      <w:rPr>
        <w:b/>
      </w:rPr>
      <w:t xml:space="preserve"> </w:t>
    </w:r>
    <w:r w:rsidR="008323C1" w:rsidRPr="008E5600">
      <w:rPr>
        <w:b/>
      </w:rPr>
      <w:fldChar w:fldCharType="begin"/>
    </w:r>
    <w:r w:rsidRPr="008E5600">
      <w:rPr>
        <w:b/>
      </w:rPr>
      <w:instrText xml:space="preserve"> PAGE   \* MERGEFORMAT </w:instrText>
    </w:r>
    <w:r w:rsidR="008323C1" w:rsidRPr="008E5600">
      <w:rPr>
        <w:b/>
      </w:rPr>
      <w:fldChar w:fldCharType="separate"/>
    </w:r>
    <w:r w:rsidR="009312FF">
      <w:rPr>
        <w:b/>
        <w:noProof/>
      </w:rPr>
      <w:t>1</w:t>
    </w:r>
    <w:r w:rsidR="008323C1" w:rsidRPr="008E5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F2" w:rsidRDefault="005B5BF2" w:rsidP="00965D8B">
      <w:r>
        <w:separator/>
      </w:r>
    </w:p>
  </w:footnote>
  <w:footnote w:type="continuationSeparator" w:id="0">
    <w:p w:rsidR="005B5BF2" w:rsidRDefault="005B5BF2"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Pr="00B96562" w:rsidRDefault="00D85747" w:rsidP="00B96562">
    <w:pPr>
      <w:pStyle w:val="Kopfzeile"/>
      <w:rPr>
        <w:b/>
        <w:sz w:val="24"/>
        <w:szCs w:val="24"/>
        <w:lang w:val="en-US"/>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3340833</wp:posOffset>
              </wp:positionH>
              <wp:positionV relativeFrom="paragraph">
                <wp:posOffset>-810260</wp:posOffset>
              </wp:positionV>
              <wp:extent cx="1625600" cy="4222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Pr="00A34040" w:rsidRDefault="00FB25E0">
                          <w:pPr>
                            <w:rPr>
                              <w:b/>
                              <w:sz w:val="24"/>
                              <w:szCs w:val="24"/>
                            </w:rPr>
                          </w:pPr>
                          <w:r>
                            <w:rPr>
                              <w:b/>
                              <w:sz w:val="24"/>
                              <w:szCs w:val="24"/>
                            </w:rPr>
                            <w:t>K</w:t>
                          </w:r>
                          <w:r w:rsidR="001F6306" w:rsidRPr="00A34040">
                            <w:rPr>
                              <w:b/>
                              <w:sz w:val="24"/>
                              <w:szCs w:val="24"/>
                            </w:rPr>
                            <w:t xml:space="preserve"> </w:t>
                          </w:r>
                          <w:r>
                            <w:rPr>
                              <w:b/>
                              <w:sz w:val="24"/>
                              <w:szCs w:val="24"/>
                            </w:rPr>
                            <w:t>O M M E N T A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05pt;margin-top:-63.8pt;width:128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8Qc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6gI3emNq8Dp3oCbH+A3sBwrdeZO0y8OKX3TErXlV9bqvuWEQXZZOJmcHR1xXADZ&#10;9O81gzBk53UEGhrbhdZBMxCgA0uPJ2ZCKjSEnOXTWQomCrYiz/P5NIYg1fG0sc6/5bpDYVFjC8xH&#10;dLK/cz5kQ6qjSwjmtBRsLaSMG7vd3EiL9gRUso7PAf2Fm1TBWelwbEQc/0CSECPYQrqR9e9llhfp&#10;dV5O1rPFfFKsi+mknKeLSZqV1+UsLcridv0UEsyKqhWMcXUnFD8qMCv+juHDLIzaiRpEfY3LaT4d&#10;KfpjkWl8fldkJzwMpBRdjRcnJ1IFYt8oBmWTyhMhx3XyMv3YZejB8Ru7EmUQmB814IfNAChBGxvN&#10;HkEQVgNfQC3cIrBotf2GUQ8TWWP3dUcsx0i+UyCqMiuKMMJxU0znOWzsuWVzbiGKAlSNPUbj8saP&#10;Y78zVmxbiDTKWOkrEGIjokaeszrIF6YuFnO4IcJYn++j1/M9tvoBAAD//wMAUEsDBBQABgAIAAAA&#10;IQB/IhP/3wAAAAwBAAAPAAAAZHJzL2Rvd25yZXYueG1sTI/BTsMwDIbvSLxDZCQuaEtTsXSUphMg&#10;gbhu7AHcNmsrGqdqsrV7e8wJjv796ffnYre4QVzsFHpPBtQ6AWGp9k1PrYHj1/tqCyJEpAYHT9bA&#10;1QbYlbc3BeaNn2lvL4fYCi6hkKOBLsYxlzLUnXUY1n60xLuTnxxGHqdWNhPOXO4GmSaJlg574gsd&#10;jvats/X34ewMnD7nh83TXH3EY7Z/1K/YZ5W/GnN/t7w8g4h2iX8w/OqzOpTsVPkzNUEMBjapVowa&#10;WKk00yAYybYpRxVHWimQZSH/P1H+AAAA//8DAFBLAQItABQABgAIAAAAIQC2gziS/gAAAOEBAAAT&#10;AAAAAAAAAAAAAAAAAAAAAABbQ29udGVudF9UeXBlc10ueG1sUEsBAi0AFAAGAAgAAAAhADj9If/W&#10;AAAAlAEAAAsAAAAAAAAAAAAAAAAALwEAAF9yZWxzLy5yZWxzUEsBAi0AFAAGAAgAAAAhAFvvxByA&#10;AgAADwUAAA4AAAAAAAAAAAAAAAAALgIAAGRycy9lMm9Eb2MueG1sUEsBAi0AFAAGAAgAAAAhAH8i&#10;E//fAAAADAEAAA8AAAAAAAAAAAAAAAAA2gQAAGRycy9kb3ducmV2LnhtbFBLBQYAAAAABAAEAPMA&#10;AADmBQAAAAA=&#10;" stroked="f">
              <v:textbox>
                <w:txbxContent>
                  <w:p w:rsidR="001F6306" w:rsidRPr="00A34040" w:rsidRDefault="00FB25E0">
                    <w:pPr>
                      <w:rPr>
                        <w:b/>
                        <w:sz w:val="24"/>
                        <w:szCs w:val="24"/>
                      </w:rPr>
                    </w:pPr>
                    <w:r>
                      <w:rPr>
                        <w:b/>
                        <w:sz w:val="24"/>
                        <w:szCs w:val="24"/>
                      </w:rPr>
                      <w:t>K</w:t>
                    </w:r>
                    <w:r w:rsidR="001F6306" w:rsidRPr="00A34040">
                      <w:rPr>
                        <w:b/>
                        <w:sz w:val="24"/>
                        <w:szCs w:val="24"/>
                      </w:rPr>
                      <w:t xml:space="preserve"> </w:t>
                    </w:r>
                    <w:r>
                      <w:rPr>
                        <w:b/>
                        <w:sz w:val="24"/>
                        <w:szCs w:val="24"/>
                      </w:rPr>
                      <w:t>O M M E N T A R</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4672965</wp:posOffset>
              </wp:positionH>
              <wp:positionV relativeFrom="paragraph">
                <wp:posOffset>-824230</wp:posOffset>
              </wp:positionV>
              <wp:extent cx="1783715" cy="15824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58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Default="001F6306">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95pt;margin-top:-64.9pt;width:140.45pt;height:1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1F6306" w:rsidRDefault="001F6306">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2"/>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mc:Fallback>
      </mc:AlternateContent>
    </w:r>
  </w:p>
  <w:p w:rsidR="001F6306" w:rsidRPr="00B96562" w:rsidRDefault="00D85747">
    <w:pPr>
      <w:pStyle w:val="Kopfzeile"/>
      <w:rPr>
        <w:lang w:val="en-US"/>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40640</wp:posOffset>
              </wp:positionV>
              <wp:extent cx="6120130" cy="5915660"/>
              <wp:effectExtent l="0" t="0" r="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Default="001F6306"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xShAIAABYFAAAOAAAAZHJzL2Uyb0RvYy54bWysVNuO2yAQfa/Uf0C8Z32pk42tOKu91FWl&#10;7UXa7QcQwDEqBgRs7G3Vf++Ak9S9PFRV/YCBGQ4zc86wuRp7iQ7cOqFVjbOLFCOuqGZC7Wv86bFZ&#10;rDFynihGpFa8xs/c4avtyxebwVQ8152WjFsEIMpVg6lx572pksTRjvfEXWjDFRhbbXviYWn3CbNk&#10;APReJnmarpJBW2asptw52L2bjHgb8duWU/+hbR33SNYYYvNxtHHchTHZbki1t8R0gh7DIP8QRU+E&#10;gkvPUHfEE/RkxW9QvaBWO936C6r7RLetoDzmANlk6S/ZPHTE8JgLFMeZc5nc/4Ol7w8fLRIMuMNI&#10;kR4oeuSjRzd6RFkeyjMYV4HXgwE/P8J+cA2pOnOv6WeHlL7tiNrza2v10HHCILwsnExmRyccF0B2&#10;wzvN4B7y5HUEGlvbB0CoBgJ0oOn5TE2IhcLmKoP6vAITBduyzJarVSQvIdXpuLHOv+G6R2FSYwvc&#10;R3hyuHc+hEOqk0sMX0vBGiFlXNj97lZadCCgkyZ+MQPIcu4mVXBWOhybEKcdiBLuCLYQb+T9a5nl&#10;RXqTl4tmtb5cFE2xXJSX6XqRZuVNuUqLsrhrvoUAs6LqBGNc3QvFTxrMir/j+NgNk3qiCtFQ43KZ&#10;LyeO5tG7eZJp/P6UZC88tKQUfY3XZydSBWZfKwZpk8oTIad58nP4scpQg9M/ViXqIFA/icCPuzEq&#10;7iyvnWbPIAyrgTagGJ4TmHTafsFogNassYK3AyP5VoG0yqwoQifHRbG8zGFh55bd3EIUBaAae4ym&#10;6a2fuv/JWLHv4J6TmK9Bjo2IQgm6nWI6ihiaL2Z0fChCd8/X0evHc7b9DgAA//8DAFBLAwQUAAYA&#10;CAAAACEAqfKvVN8AAAAKAQAADwAAAGRycy9kb3ducmV2LnhtbEyP0UrDMBSG7wXfIRzBO5fqRk27&#10;ng5RBEUYbPoAaXLWljVJTbK1vr3ZlV4e/sP/f1+1mc3AzuRD7yzC/SIDRlY53dsW4evz9U4AC1Fa&#10;LQdnCeGHAmzq66tKltpNdkfnfWxZKrGhlAhdjGPJeVAdGRkWbiSbsoPzRsZ0+pZrL6dUbgb+kGU5&#10;N7K3aaGTIz13pI77k0F46X3zrdzyLX/8KNR2Fw7T+5Yj3t7MT2tgkeb49wwX/IQOdWJq3MnqwAYE&#10;IfLkEhHyFbBLLlZFcmkQiqXIgNcV/69Q/wIAAP//AwBQSwECLQAUAAYACAAAACEAtoM4kv4AAADh&#10;AQAAEwAAAAAAAAAAAAAAAAAAAAAAW0NvbnRlbnRfVHlwZXNdLnhtbFBLAQItABQABgAIAAAAIQA4&#10;/SH/1gAAAJQBAAALAAAAAAAAAAAAAAAAAC8BAABfcmVscy8ucmVsc1BLAQItABQABgAIAAAAIQDU&#10;QrxShAIAABYFAAAOAAAAAAAAAAAAAAAAAC4CAABkcnMvZTJvRG9jLnhtbFBLAQItABQABgAIAAAA&#10;IQCp8q9U3wAAAAoBAAAPAAAAAAAAAAAAAAAAAN4EAABkcnMvZG93bnJldi54bWxQSwUGAAAAAAQA&#10;BADzAAAA6gUAAAAA&#10;" stroked="f">
              <v:textbox style="mso-fit-shape-to-text:t">
                <w:txbxContent>
                  <w:p w:rsidR="001F6306" w:rsidRDefault="001F6306"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p w:rsidR="001F6306" w:rsidRPr="00B96562" w:rsidRDefault="001F630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19D7"/>
    <w:rsid w:val="00002394"/>
    <w:rsid w:val="0000458A"/>
    <w:rsid w:val="00007DD3"/>
    <w:rsid w:val="000206FA"/>
    <w:rsid w:val="00025037"/>
    <w:rsid w:val="00026887"/>
    <w:rsid w:val="00030328"/>
    <w:rsid w:val="000340C4"/>
    <w:rsid w:val="000366AA"/>
    <w:rsid w:val="00036D73"/>
    <w:rsid w:val="0003714F"/>
    <w:rsid w:val="000402C4"/>
    <w:rsid w:val="00041A28"/>
    <w:rsid w:val="0004280D"/>
    <w:rsid w:val="00047504"/>
    <w:rsid w:val="000476BF"/>
    <w:rsid w:val="000476E1"/>
    <w:rsid w:val="00050158"/>
    <w:rsid w:val="00057422"/>
    <w:rsid w:val="00060061"/>
    <w:rsid w:val="00062340"/>
    <w:rsid w:val="000628E8"/>
    <w:rsid w:val="00062ED4"/>
    <w:rsid w:val="00065CDD"/>
    <w:rsid w:val="000673F9"/>
    <w:rsid w:val="00070864"/>
    <w:rsid w:val="00073DF0"/>
    <w:rsid w:val="00074FE9"/>
    <w:rsid w:val="00075FE8"/>
    <w:rsid w:val="0008703D"/>
    <w:rsid w:val="00093A09"/>
    <w:rsid w:val="00095AA4"/>
    <w:rsid w:val="000B2EB3"/>
    <w:rsid w:val="000B3B1A"/>
    <w:rsid w:val="000B4B3C"/>
    <w:rsid w:val="000B60E5"/>
    <w:rsid w:val="000B64E7"/>
    <w:rsid w:val="000C0F0E"/>
    <w:rsid w:val="000C1088"/>
    <w:rsid w:val="000C20F8"/>
    <w:rsid w:val="000C7814"/>
    <w:rsid w:val="000D1188"/>
    <w:rsid w:val="000D3513"/>
    <w:rsid w:val="000D72D0"/>
    <w:rsid w:val="000E1D10"/>
    <w:rsid w:val="000E2802"/>
    <w:rsid w:val="000E5F85"/>
    <w:rsid w:val="000E6C88"/>
    <w:rsid w:val="000F1B51"/>
    <w:rsid w:val="000F2C19"/>
    <w:rsid w:val="000F4C8A"/>
    <w:rsid w:val="000F4D15"/>
    <w:rsid w:val="00100F6F"/>
    <w:rsid w:val="00101A58"/>
    <w:rsid w:val="001054FC"/>
    <w:rsid w:val="00106869"/>
    <w:rsid w:val="0011454F"/>
    <w:rsid w:val="00114925"/>
    <w:rsid w:val="0012186A"/>
    <w:rsid w:val="00123165"/>
    <w:rsid w:val="001234C9"/>
    <w:rsid w:val="001249C8"/>
    <w:rsid w:val="001250FA"/>
    <w:rsid w:val="0012694F"/>
    <w:rsid w:val="00127BA8"/>
    <w:rsid w:val="001306FC"/>
    <w:rsid w:val="00130991"/>
    <w:rsid w:val="00132B85"/>
    <w:rsid w:val="0013476D"/>
    <w:rsid w:val="0013564C"/>
    <w:rsid w:val="00136165"/>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938AE"/>
    <w:rsid w:val="00197162"/>
    <w:rsid w:val="001973B2"/>
    <w:rsid w:val="001A1A60"/>
    <w:rsid w:val="001A1FEC"/>
    <w:rsid w:val="001A2374"/>
    <w:rsid w:val="001A5A8E"/>
    <w:rsid w:val="001A6739"/>
    <w:rsid w:val="001A6DE9"/>
    <w:rsid w:val="001B0AB9"/>
    <w:rsid w:val="001B0D9B"/>
    <w:rsid w:val="001B16B1"/>
    <w:rsid w:val="001B2FAA"/>
    <w:rsid w:val="001B6097"/>
    <w:rsid w:val="001C08FA"/>
    <w:rsid w:val="001C1FE9"/>
    <w:rsid w:val="001C2F66"/>
    <w:rsid w:val="001C3189"/>
    <w:rsid w:val="001D054D"/>
    <w:rsid w:val="001D09CC"/>
    <w:rsid w:val="001D2C71"/>
    <w:rsid w:val="001D52D1"/>
    <w:rsid w:val="001D6570"/>
    <w:rsid w:val="001E4566"/>
    <w:rsid w:val="001E654F"/>
    <w:rsid w:val="001E6957"/>
    <w:rsid w:val="001E6C76"/>
    <w:rsid w:val="001E7149"/>
    <w:rsid w:val="001F1FA9"/>
    <w:rsid w:val="001F2CE3"/>
    <w:rsid w:val="001F5F38"/>
    <w:rsid w:val="001F6306"/>
    <w:rsid w:val="001F767B"/>
    <w:rsid w:val="0020421B"/>
    <w:rsid w:val="00214464"/>
    <w:rsid w:val="0022516B"/>
    <w:rsid w:val="0022731B"/>
    <w:rsid w:val="00230CA1"/>
    <w:rsid w:val="00234A63"/>
    <w:rsid w:val="00237E71"/>
    <w:rsid w:val="002440A8"/>
    <w:rsid w:val="00245614"/>
    <w:rsid w:val="00260BAA"/>
    <w:rsid w:val="00261344"/>
    <w:rsid w:val="00261552"/>
    <w:rsid w:val="00264E8B"/>
    <w:rsid w:val="0026686C"/>
    <w:rsid w:val="0027683B"/>
    <w:rsid w:val="002822AA"/>
    <w:rsid w:val="002846A0"/>
    <w:rsid w:val="00285F98"/>
    <w:rsid w:val="00286082"/>
    <w:rsid w:val="002876DD"/>
    <w:rsid w:val="00290D81"/>
    <w:rsid w:val="00291C7C"/>
    <w:rsid w:val="002938F6"/>
    <w:rsid w:val="00296731"/>
    <w:rsid w:val="002A4453"/>
    <w:rsid w:val="002A54B0"/>
    <w:rsid w:val="002B2F32"/>
    <w:rsid w:val="002B49AF"/>
    <w:rsid w:val="002B6358"/>
    <w:rsid w:val="002C5D34"/>
    <w:rsid w:val="002C6A08"/>
    <w:rsid w:val="002C7059"/>
    <w:rsid w:val="002C7862"/>
    <w:rsid w:val="002D1F33"/>
    <w:rsid w:val="002D20F9"/>
    <w:rsid w:val="002D3E90"/>
    <w:rsid w:val="002D3FE1"/>
    <w:rsid w:val="002D43A5"/>
    <w:rsid w:val="002D53C2"/>
    <w:rsid w:val="002E0C44"/>
    <w:rsid w:val="002E4C07"/>
    <w:rsid w:val="002F1547"/>
    <w:rsid w:val="00300BE7"/>
    <w:rsid w:val="00301E5A"/>
    <w:rsid w:val="00307AFE"/>
    <w:rsid w:val="0031336C"/>
    <w:rsid w:val="00321AA2"/>
    <w:rsid w:val="00325B68"/>
    <w:rsid w:val="00333C1C"/>
    <w:rsid w:val="00333F7D"/>
    <w:rsid w:val="00337402"/>
    <w:rsid w:val="0033742B"/>
    <w:rsid w:val="00337E15"/>
    <w:rsid w:val="003404DA"/>
    <w:rsid w:val="00341C4E"/>
    <w:rsid w:val="003423E2"/>
    <w:rsid w:val="00345976"/>
    <w:rsid w:val="00346F12"/>
    <w:rsid w:val="00347528"/>
    <w:rsid w:val="00350FA9"/>
    <w:rsid w:val="00357CDC"/>
    <w:rsid w:val="00362021"/>
    <w:rsid w:val="003622B8"/>
    <w:rsid w:val="00362767"/>
    <w:rsid w:val="00366AC0"/>
    <w:rsid w:val="003674CE"/>
    <w:rsid w:val="003705F8"/>
    <w:rsid w:val="00391B18"/>
    <w:rsid w:val="00397639"/>
    <w:rsid w:val="003A3882"/>
    <w:rsid w:val="003A3EC3"/>
    <w:rsid w:val="003A3F2D"/>
    <w:rsid w:val="003A479C"/>
    <w:rsid w:val="003A5E43"/>
    <w:rsid w:val="003A6E38"/>
    <w:rsid w:val="003A7A92"/>
    <w:rsid w:val="003B00E8"/>
    <w:rsid w:val="003B23FB"/>
    <w:rsid w:val="003B6660"/>
    <w:rsid w:val="003D0C2D"/>
    <w:rsid w:val="003D3EB4"/>
    <w:rsid w:val="003D542D"/>
    <w:rsid w:val="003D5A53"/>
    <w:rsid w:val="003D7214"/>
    <w:rsid w:val="003E700E"/>
    <w:rsid w:val="003F00A5"/>
    <w:rsid w:val="003F388E"/>
    <w:rsid w:val="003F4372"/>
    <w:rsid w:val="003F4615"/>
    <w:rsid w:val="003F61AF"/>
    <w:rsid w:val="003F63AD"/>
    <w:rsid w:val="003F7083"/>
    <w:rsid w:val="004060C0"/>
    <w:rsid w:val="00406FCD"/>
    <w:rsid w:val="00410C97"/>
    <w:rsid w:val="004152BC"/>
    <w:rsid w:val="00416EFD"/>
    <w:rsid w:val="0041787E"/>
    <w:rsid w:val="00417B21"/>
    <w:rsid w:val="00432FD5"/>
    <w:rsid w:val="004347EC"/>
    <w:rsid w:val="00440648"/>
    <w:rsid w:val="00445E16"/>
    <w:rsid w:val="004462FA"/>
    <w:rsid w:val="004520DF"/>
    <w:rsid w:val="00452184"/>
    <w:rsid w:val="004527A2"/>
    <w:rsid w:val="00455E2F"/>
    <w:rsid w:val="004629B5"/>
    <w:rsid w:val="0046658F"/>
    <w:rsid w:val="004700B8"/>
    <w:rsid w:val="00471FA9"/>
    <w:rsid w:val="00473DAF"/>
    <w:rsid w:val="004773EF"/>
    <w:rsid w:val="00481201"/>
    <w:rsid w:val="00482E01"/>
    <w:rsid w:val="00482FFB"/>
    <w:rsid w:val="004A1B7E"/>
    <w:rsid w:val="004A43B4"/>
    <w:rsid w:val="004B412E"/>
    <w:rsid w:val="004B5041"/>
    <w:rsid w:val="004B6D11"/>
    <w:rsid w:val="004C1A33"/>
    <w:rsid w:val="004C289B"/>
    <w:rsid w:val="004C2A0F"/>
    <w:rsid w:val="004C3D61"/>
    <w:rsid w:val="004C6280"/>
    <w:rsid w:val="004C6931"/>
    <w:rsid w:val="004C6EFD"/>
    <w:rsid w:val="004D5E2C"/>
    <w:rsid w:val="004D65D0"/>
    <w:rsid w:val="004D6957"/>
    <w:rsid w:val="004D69C6"/>
    <w:rsid w:val="004E00AB"/>
    <w:rsid w:val="004E0BD2"/>
    <w:rsid w:val="004E328D"/>
    <w:rsid w:val="004E568A"/>
    <w:rsid w:val="004E6F45"/>
    <w:rsid w:val="004F1536"/>
    <w:rsid w:val="004F47CD"/>
    <w:rsid w:val="004F4E9D"/>
    <w:rsid w:val="005013E1"/>
    <w:rsid w:val="0050178B"/>
    <w:rsid w:val="00507D64"/>
    <w:rsid w:val="0051674D"/>
    <w:rsid w:val="005214BA"/>
    <w:rsid w:val="0052235E"/>
    <w:rsid w:val="005237A1"/>
    <w:rsid w:val="00525210"/>
    <w:rsid w:val="0052702C"/>
    <w:rsid w:val="00527ACD"/>
    <w:rsid w:val="00527C6D"/>
    <w:rsid w:val="00527DE6"/>
    <w:rsid w:val="00530690"/>
    <w:rsid w:val="0053136A"/>
    <w:rsid w:val="005442E4"/>
    <w:rsid w:val="005463E9"/>
    <w:rsid w:val="00550724"/>
    <w:rsid w:val="00551C1A"/>
    <w:rsid w:val="00553CAA"/>
    <w:rsid w:val="0055628A"/>
    <w:rsid w:val="00560B84"/>
    <w:rsid w:val="0056470B"/>
    <w:rsid w:val="005657F4"/>
    <w:rsid w:val="00566B84"/>
    <w:rsid w:val="005678A0"/>
    <w:rsid w:val="00567FA1"/>
    <w:rsid w:val="005761AC"/>
    <w:rsid w:val="00583561"/>
    <w:rsid w:val="00585377"/>
    <w:rsid w:val="0059662B"/>
    <w:rsid w:val="005A3891"/>
    <w:rsid w:val="005A510E"/>
    <w:rsid w:val="005B0848"/>
    <w:rsid w:val="005B5BF2"/>
    <w:rsid w:val="005D6615"/>
    <w:rsid w:val="005D70D0"/>
    <w:rsid w:val="005E12F0"/>
    <w:rsid w:val="005E368D"/>
    <w:rsid w:val="005F3ADC"/>
    <w:rsid w:val="005F5365"/>
    <w:rsid w:val="006010B7"/>
    <w:rsid w:val="0060145B"/>
    <w:rsid w:val="00601E15"/>
    <w:rsid w:val="00604412"/>
    <w:rsid w:val="00610C16"/>
    <w:rsid w:val="00617B3A"/>
    <w:rsid w:val="006205AD"/>
    <w:rsid w:val="00622CB5"/>
    <w:rsid w:val="006240E6"/>
    <w:rsid w:val="006245BD"/>
    <w:rsid w:val="006309F8"/>
    <w:rsid w:val="006311FB"/>
    <w:rsid w:val="006315EF"/>
    <w:rsid w:val="006321E0"/>
    <w:rsid w:val="00632CEA"/>
    <w:rsid w:val="00640A48"/>
    <w:rsid w:val="00642188"/>
    <w:rsid w:val="0064254C"/>
    <w:rsid w:val="00644B4A"/>
    <w:rsid w:val="006469DD"/>
    <w:rsid w:val="00654BD8"/>
    <w:rsid w:val="00655A4B"/>
    <w:rsid w:val="0066242A"/>
    <w:rsid w:val="006628DA"/>
    <w:rsid w:val="0066592C"/>
    <w:rsid w:val="006674BC"/>
    <w:rsid w:val="00671528"/>
    <w:rsid w:val="0067435A"/>
    <w:rsid w:val="00677763"/>
    <w:rsid w:val="00684893"/>
    <w:rsid w:val="00690820"/>
    <w:rsid w:val="00692098"/>
    <w:rsid w:val="006924E8"/>
    <w:rsid w:val="00693DC1"/>
    <w:rsid w:val="006A5862"/>
    <w:rsid w:val="006A63A3"/>
    <w:rsid w:val="006B0E0F"/>
    <w:rsid w:val="006B119D"/>
    <w:rsid w:val="006B3838"/>
    <w:rsid w:val="006B5733"/>
    <w:rsid w:val="006B7431"/>
    <w:rsid w:val="006C48D6"/>
    <w:rsid w:val="006C7A32"/>
    <w:rsid w:val="006D2690"/>
    <w:rsid w:val="006D3849"/>
    <w:rsid w:val="006E1708"/>
    <w:rsid w:val="006E27D6"/>
    <w:rsid w:val="006E7B63"/>
    <w:rsid w:val="006F345D"/>
    <w:rsid w:val="006F5594"/>
    <w:rsid w:val="00700620"/>
    <w:rsid w:val="0070271F"/>
    <w:rsid w:val="007032B7"/>
    <w:rsid w:val="00704E3E"/>
    <w:rsid w:val="00705B83"/>
    <w:rsid w:val="00706166"/>
    <w:rsid w:val="00707446"/>
    <w:rsid w:val="00713FE4"/>
    <w:rsid w:val="00717EBA"/>
    <w:rsid w:val="00721478"/>
    <w:rsid w:val="00721761"/>
    <w:rsid w:val="007228B5"/>
    <w:rsid w:val="00722A04"/>
    <w:rsid w:val="00725C95"/>
    <w:rsid w:val="00726E3D"/>
    <w:rsid w:val="007273BB"/>
    <w:rsid w:val="00727737"/>
    <w:rsid w:val="00735DE2"/>
    <w:rsid w:val="00740AE6"/>
    <w:rsid w:val="00741473"/>
    <w:rsid w:val="00742C35"/>
    <w:rsid w:val="0075596C"/>
    <w:rsid w:val="00760FBF"/>
    <w:rsid w:val="00765046"/>
    <w:rsid w:val="0077299D"/>
    <w:rsid w:val="00773E39"/>
    <w:rsid w:val="00777864"/>
    <w:rsid w:val="007813FC"/>
    <w:rsid w:val="007833D6"/>
    <w:rsid w:val="00786175"/>
    <w:rsid w:val="007910F9"/>
    <w:rsid w:val="007938CE"/>
    <w:rsid w:val="00795030"/>
    <w:rsid w:val="00797AD9"/>
    <w:rsid w:val="007B17DF"/>
    <w:rsid w:val="007C07FF"/>
    <w:rsid w:val="007C4E0C"/>
    <w:rsid w:val="007C4E6D"/>
    <w:rsid w:val="007D0F61"/>
    <w:rsid w:val="007D3933"/>
    <w:rsid w:val="007D6AAE"/>
    <w:rsid w:val="007D7EEF"/>
    <w:rsid w:val="007E0E91"/>
    <w:rsid w:val="007E2EE1"/>
    <w:rsid w:val="007E44A5"/>
    <w:rsid w:val="007F2111"/>
    <w:rsid w:val="007F2C00"/>
    <w:rsid w:val="007F3EAE"/>
    <w:rsid w:val="008005F1"/>
    <w:rsid w:val="00801B66"/>
    <w:rsid w:val="00803C03"/>
    <w:rsid w:val="00806B8F"/>
    <w:rsid w:val="00806FA2"/>
    <w:rsid w:val="00807E63"/>
    <w:rsid w:val="00811B22"/>
    <w:rsid w:val="00815716"/>
    <w:rsid w:val="00815F2B"/>
    <w:rsid w:val="00817BB6"/>
    <w:rsid w:val="00817DA8"/>
    <w:rsid w:val="008229AD"/>
    <w:rsid w:val="008323C1"/>
    <w:rsid w:val="00840DB4"/>
    <w:rsid w:val="00843597"/>
    <w:rsid w:val="00845D65"/>
    <w:rsid w:val="00850BFF"/>
    <w:rsid w:val="00851995"/>
    <w:rsid w:val="00851C8B"/>
    <w:rsid w:val="00852EC5"/>
    <w:rsid w:val="008530ED"/>
    <w:rsid w:val="0086193B"/>
    <w:rsid w:val="00867EBA"/>
    <w:rsid w:val="008713D5"/>
    <w:rsid w:val="008726F3"/>
    <w:rsid w:val="00873EB6"/>
    <w:rsid w:val="0087414C"/>
    <w:rsid w:val="00876493"/>
    <w:rsid w:val="00877245"/>
    <w:rsid w:val="008861C7"/>
    <w:rsid w:val="00887F00"/>
    <w:rsid w:val="00891D93"/>
    <w:rsid w:val="00892267"/>
    <w:rsid w:val="00896586"/>
    <w:rsid w:val="008A0B9B"/>
    <w:rsid w:val="008A1212"/>
    <w:rsid w:val="008A21B2"/>
    <w:rsid w:val="008A3094"/>
    <w:rsid w:val="008A4F0F"/>
    <w:rsid w:val="008A750F"/>
    <w:rsid w:val="008B4119"/>
    <w:rsid w:val="008C1094"/>
    <w:rsid w:val="008C4994"/>
    <w:rsid w:val="008C6FFB"/>
    <w:rsid w:val="008D03D1"/>
    <w:rsid w:val="008D2999"/>
    <w:rsid w:val="008D54AD"/>
    <w:rsid w:val="008D5575"/>
    <w:rsid w:val="008D5F30"/>
    <w:rsid w:val="008D60B0"/>
    <w:rsid w:val="008E3D60"/>
    <w:rsid w:val="008E446F"/>
    <w:rsid w:val="008E4E4B"/>
    <w:rsid w:val="008E510B"/>
    <w:rsid w:val="008E5600"/>
    <w:rsid w:val="008E5E4D"/>
    <w:rsid w:val="008E6DB2"/>
    <w:rsid w:val="008E76BF"/>
    <w:rsid w:val="008F0B67"/>
    <w:rsid w:val="008F0BC6"/>
    <w:rsid w:val="008F10F5"/>
    <w:rsid w:val="008F3F85"/>
    <w:rsid w:val="009000D4"/>
    <w:rsid w:val="00904E5F"/>
    <w:rsid w:val="00923069"/>
    <w:rsid w:val="009257EA"/>
    <w:rsid w:val="009277E0"/>
    <w:rsid w:val="009312FF"/>
    <w:rsid w:val="00934CD4"/>
    <w:rsid w:val="00935781"/>
    <w:rsid w:val="009363FD"/>
    <w:rsid w:val="00937A27"/>
    <w:rsid w:val="00942E9E"/>
    <w:rsid w:val="0094332F"/>
    <w:rsid w:val="0094596E"/>
    <w:rsid w:val="0094734B"/>
    <w:rsid w:val="00947D4F"/>
    <w:rsid w:val="009532A7"/>
    <w:rsid w:val="0095614E"/>
    <w:rsid w:val="009570D2"/>
    <w:rsid w:val="00960F80"/>
    <w:rsid w:val="009649C0"/>
    <w:rsid w:val="00965983"/>
    <w:rsid w:val="00965D8B"/>
    <w:rsid w:val="00966523"/>
    <w:rsid w:val="00971788"/>
    <w:rsid w:val="00973DEB"/>
    <w:rsid w:val="00975072"/>
    <w:rsid w:val="00976D2A"/>
    <w:rsid w:val="0098292D"/>
    <w:rsid w:val="00982D13"/>
    <w:rsid w:val="0098731A"/>
    <w:rsid w:val="00990CE9"/>
    <w:rsid w:val="00990D90"/>
    <w:rsid w:val="00991631"/>
    <w:rsid w:val="00991B18"/>
    <w:rsid w:val="00991E19"/>
    <w:rsid w:val="009920AE"/>
    <w:rsid w:val="00992697"/>
    <w:rsid w:val="00994943"/>
    <w:rsid w:val="00995B7A"/>
    <w:rsid w:val="0099693D"/>
    <w:rsid w:val="009A0059"/>
    <w:rsid w:val="009A1844"/>
    <w:rsid w:val="009A2E81"/>
    <w:rsid w:val="009A5284"/>
    <w:rsid w:val="009B0036"/>
    <w:rsid w:val="009B03D0"/>
    <w:rsid w:val="009B0BA7"/>
    <w:rsid w:val="009C1975"/>
    <w:rsid w:val="009C637B"/>
    <w:rsid w:val="009D3872"/>
    <w:rsid w:val="009D3D11"/>
    <w:rsid w:val="009D591D"/>
    <w:rsid w:val="009D5C42"/>
    <w:rsid w:val="009D5D07"/>
    <w:rsid w:val="009E1DB8"/>
    <w:rsid w:val="009E44AB"/>
    <w:rsid w:val="009E484C"/>
    <w:rsid w:val="009E6235"/>
    <w:rsid w:val="009F3627"/>
    <w:rsid w:val="009F4C2A"/>
    <w:rsid w:val="009F673C"/>
    <w:rsid w:val="00A00CC4"/>
    <w:rsid w:val="00A01D95"/>
    <w:rsid w:val="00A02CDA"/>
    <w:rsid w:val="00A07A71"/>
    <w:rsid w:val="00A121B6"/>
    <w:rsid w:val="00A20ECC"/>
    <w:rsid w:val="00A30456"/>
    <w:rsid w:val="00A34040"/>
    <w:rsid w:val="00A354BF"/>
    <w:rsid w:val="00A35A70"/>
    <w:rsid w:val="00A37982"/>
    <w:rsid w:val="00A4746E"/>
    <w:rsid w:val="00A5010C"/>
    <w:rsid w:val="00A50B15"/>
    <w:rsid w:val="00A54BD0"/>
    <w:rsid w:val="00A5510D"/>
    <w:rsid w:val="00A56AF5"/>
    <w:rsid w:val="00A577E6"/>
    <w:rsid w:val="00A606C4"/>
    <w:rsid w:val="00A60D6C"/>
    <w:rsid w:val="00A6378F"/>
    <w:rsid w:val="00A63BC4"/>
    <w:rsid w:val="00A63DC0"/>
    <w:rsid w:val="00A67979"/>
    <w:rsid w:val="00A70397"/>
    <w:rsid w:val="00A70C5E"/>
    <w:rsid w:val="00A71555"/>
    <w:rsid w:val="00A719D4"/>
    <w:rsid w:val="00A72E17"/>
    <w:rsid w:val="00A74AA0"/>
    <w:rsid w:val="00A7663F"/>
    <w:rsid w:val="00A80EBE"/>
    <w:rsid w:val="00A82FA5"/>
    <w:rsid w:val="00A84E16"/>
    <w:rsid w:val="00A86DFE"/>
    <w:rsid w:val="00A87153"/>
    <w:rsid w:val="00A91049"/>
    <w:rsid w:val="00A92615"/>
    <w:rsid w:val="00A930D7"/>
    <w:rsid w:val="00A93F0B"/>
    <w:rsid w:val="00AA239A"/>
    <w:rsid w:val="00AA23CF"/>
    <w:rsid w:val="00AA2ABB"/>
    <w:rsid w:val="00AB23B3"/>
    <w:rsid w:val="00AB2C12"/>
    <w:rsid w:val="00AB325E"/>
    <w:rsid w:val="00AB47BA"/>
    <w:rsid w:val="00AB7555"/>
    <w:rsid w:val="00AC49F7"/>
    <w:rsid w:val="00AD0864"/>
    <w:rsid w:val="00AD0915"/>
    <w:rsid w:val="00AD0E17"/>
    <w:rsid w:val="00AD7E56"/>
    <w:rsid w:val="00AE22DD"/>
    <w:rsid w:val="00AE3453"/>
    <w:rsid w:val="00AE3791"/>
    <w:rsid w:val="00AE3DF3"/>
    <w:rsid w:val="00AF10C8"/>
    <w:rsid w:val="00AF2242"/>
    <w:rsid w:val="00AF5D27"/>
    <w:rsid w:val="00AF6211"/>
    <w:rsid w:val="00B047FA"/>
    <w:rsid w:val="00B07DBF"/>
    <w:rsid w:val="00B100C3"/>
    <w:rsid w:val="00B10B24"/>
    <w:rsid w:val="00B11550"/>
    <w:rsid w:val="00B20F79"/>
    <w:rsid w:val="00B302BE"/>
    <w:rsid w:val="00B3515E"/>
    <w:rsid w:val="00B372F9"/>
    <w:rsid w:val="00B40957"/>
    <w:rsid w:val="00B40AF5"/>
    <w:rsid w:val="00B46046"/>
    <w:rsid w:val="00B471A7"/>
    <w:rsid w:val="00B52BE1"/>
    <w:rsid w:val="00B52DC3"/>
    <w:rsid w:val="00B54BD5"/>
    <w:rsid w:val="00B54E42"/>
    <w:rsid w:val="00B6312C"/>
    <w:rsid w:val="00B66558"/>
    <w:rsid w:val="00B8277B"/>
    <w:rsid w:val="00B82B4D"/>
    <w:rsid w:val="00B83110"/>
    <w:rsid w:val="00B85304"/>
    <w:rsid w:val="00B87335"/>
    <w:rsid w:val="00B926F9"/>
    <w:rsid w:val="00B96562"/>
    <w:rsid w:val="00BA1583"/>
    <w:rsid w:val="00BA1D15"/>
    <w:rsid w:val="00BA1DF8"/>
    <w:rsid w:val="00BA6582"/>
    <w:rsid w:val="00BA6AD8"/>
    <w:rsid w:val="00BB7CD8"/>
    <w:rsid w:val="00BC08B9"/>
    <w:rsid w:val="00BC2352"/>
    <w:rsid w:val="00BC2539"/>
    <w:rsid w:val="00BC35F8"/>
    <w:rsid w:val="00BC3B0F"/>
    <w:rsid w:val="00BC4543"/>
    <w:rsid w:val="00BC564C"/>
    <w:rsid w:val="00BC586B"/>
    <w:rsid w:val="00BD15A0"/>
    <w:rsid w:val="00BD36E0"/>
    <w:rsid w:val="00BE19C5"/>
    <w:rsid w:val="00BE1BFF"/>
    <w:rsid w:val="00BE3031"/>
    <w:rsid w:val="00BE3C50"/>
    <w:rsid w:val="00BE693E"/>
    <w:rsid w:val="00BE6EBA"/>
    <w:rsid w:val="00BE7482"/>
    <w:rsid w:val="00BF2C9C"/>
    <w:rsid w:val="00BF4154"/>
    <w:rsid w:val="00BF7516"/>
    <w:rsid w:val="00C00137"/>
    <w:rsid w:val="00C05C1C"/>
    <w:rsid w:val="00C06E78"/>
    <w:rsid w:val="00C208D5"/>
    <w:rsid w:val="00C24202"/>
    <w:rsid w:val="00C25C58"/>
    <w:rsid w:val="00C31A91"/>
    <w:rsid w:val="00C34A54"/>
    <w:rsid w:val="00C35618"/>
    <w:rsid w:val="00C3562C"/>
    <w:rsid w:val="00C35A7C"/>
    <w:rsid w:val="00C40554"/>
    <w:rsid w:val="00C40BE8"/>
    <w:rsid w:val="00C4324A"/>
    <w:rsid w:val="00C476E6"/>
    <w:rsid w:val="00C532D8"/>
    <w:rsid w:val="00C55A6F"/>
    <w:rsid w:val="00C71935"/>
    <w:rsid w:val="00C72462"/>
    <w:rsid w:val="00C72E7B"/>
    <w:rsid w:val="00C80342"/>
    <w:rsid w:val="00C8085C"/>
    <w:rsid w:val="00C83BC0"/>
    <w:rsid w:val="00C853CD"/>
    <w:rsid w:val="00C85E94"/>
    <w:rsid w:val="00C874C2"/>
    <w:rsid w:val="00C90ABF"/>
    <w:rsid w:val="00C9116A"/>
    <w:rsid w:val="00C91EB9"/>
    <w:rsid w:val="00C94AA7"/>
    <w:rsid w:val="00C94B8A"/>
    <w:rsid w:val="00CA172E"/>
    <w:rsid w:val="00CA1FE0"/>
    <w:rsid w:val="00CA45EB"/>
    <w:rsid w:val="00CB03AA"/>
    <w:rsid w:val="00CB2420"/>
    <w:rsid w:val="00CB32A1"/>
    <w:rsid w:val="00CB7A46"/>
    <w:rsid w:val="00CC1631"/>
    <w:rsid w:val="00CC6930"/>
    <w:rsid w:val="00CD0A71"/>
    <w:rsid w:val="00CD0C7C"/>
    <w:rsid w:val="00CD78E6"/>
    <w:rsid w:val="00CE1907"/>
    <w:rsid w:val="00CE275F"/>
    <w:rsid w:val="00CE4ADB"/>
    <w:rsid w:val="00CE506A"/>
    <w:rsid w:val="00CF4549"/>
    <w:rsid w:val="00CF6DF4"/>
    <w:rsid w:val="00CF6ED3"/>
    <w:rsid w:val="00D04E37"/>
    <w:rsid w:val="00D0641F"/>
    <w:rsid w:val="00D0793D"/>
    <w:rsid w:val="00D07B1D"/>
    <w:rsid w:val="00D1020E"/>
    <w:rsid w:val="00D11884"/>
    <w:rsid w:val="00D11F77"/>
    <w:rsid w:val="00D158D6"/>
    <w:rsid w:val="00D2141D"/>
    <w:rsid w:val="00D233E7"/>
    <w:rsid w:val="00D40120"/>
    <w:rsid w:val="00D404FE"/>
    <w:rsid w:val="00D443C1"/>
    <w:rsid w:val="00D44665"/>
    <w:rsid w:val="00D4614B"/>
    <w:rsid w:val="00D50ABA"/>
    <w:rsid w:val="00D50DCC"/>
    <w:rsid w:val="00D53B9F"/>
    <w:rsid w:val="00D663C6"/>
    <w:rsid w:val="00D671D7"/>
    <w:rsid w:val="00D7019A"/>
    <w:rsid w:val="00D70E38"/>
    <w:rsid w:val="00D734F2"/>
    <w:rsid w:val="00D76128"/>
    <w:rsid w:val="00D84BE4"/>
    <w:rsid w:val="00D851A3"/>
    <w:rsid w:val="00D85747"/>
    <w:rsid w:val="00D85B2A"/>
    <w:rsid w:val="00D86FB2"/>
    <w:rsid w:val="00D873DF"/>
    <w:rsid w:val="00D9381A"/>
    <w:rsid w:val="00D939F1"/>
    <w:rsid w:val="00D949AC"/>
    <w:rsid w:val="00D94BB8"/>
    <w:rsid w:val="00D9587D"/>
    <w:rsid w:val="00D95FDB"/>
    <w:rsid w:val="00DA2EF2"/>
    <w:rsid w:val="00DA52F1"/>
    <w:rsid w:val="00DA7B70"/>
    <w:rsid w:val="00DB002A"/>
    <w:rsid w:val="00DB4477"/>
    <w:rsid w:val="00DC06A2"/>
    <w:rsid w:val="00DC28BB"/>
    <w:rsid w:val="00DC4735"/>
    <w:rsid w:val="00DC4BB9"/>
    <w:rsid w:val="00DC52A1"/>
    <w:rsid w:val="00DD205C"/>
    <w:rsid w:val="00DD6434"/>
    <w:rsid w:val="00DD70B8"/>
    <w:rsid w:val="00DE0FCB"/>
    <w:rsid w:val="00DE16DC"/>
    <w:rsid w:val="00DE2736"/>
    <w:rsid w:val="00DE3700"/>
    <w:rsid w:val="00DE43FD"/>
    <w:rsid w:val="00DE622F"/>
    <w:rsid w:val="00DE6411"/>
    <w:rsid w:val="00DF0CD9"/>
    <w:rsid w:val="00DF42A5"/>
    <w:rsid w:val="00E02E68"/>
    <w:rsid w:val="00E0565A"/>
    <w:rsid w:val="00E057E5"/>
    <w:rsid w:val="00E06B02"/>
    <w:rsid w:val="00E11B1B"/>
    <w:rsid w:val="00E160A0"/>
    <w:rsid w:val="00E16710"/>
    <w:rsid w:val="00E25D67"/>
    <w:rsid w:val="00E26669"/>
    <w:rsid w:val="00E2735B"/>
    <w:rsid w:val="00E27A92"/>
    <w:rsid w:val="00E27F28"/>
    <w:rsid w:val="00E30AF7"/>
    <w:rsid w:val="00E31245"/>
    <w:rsid w:val="00E34CF4"/>
    <w:rsid w:val="00E3549B"/>
    <w:rsid w:val="00E367CA"/>
    <w:rsid w:val="00E37147"/>
    <w:rsid w:val="00E41F8A"/>
    <w:rsid w:val="00E50297"/>
    <w:rsid w:val="00E51ECC"/>
    <w:rsid w:val="00E540F5"/>
    <w:rsid w:val="00E56855"/>
    <w:rsid w:val="00E606E7"/>
    <w:rsid w:val="00E60A44"/>
    <w:rsid w:val="00E63E5E"/>
    <w:rsid w:val="00E64850"/>
    <w:rsid w:val="00E6601E"/>
    <w:rsid w:val="00E667F0"/>
    <w:rsid w:val="00E756CB"/>
    <w:rsid w:val="00E75776"/>
    <w:rsid w:val="00E769F4"/>
    <w:rsid w:val="00E821BC"/>
    <w:rsid w:val="00E82D27"/>
    <w:rsid w:val="00E92BF3"/>
    <w:rsid w:val="00E94B89"/>
    <w:rsid w:val="00E97B72"/>
    <w:rsid w:val="00EA31D9"/>
    <w:rsid w:val="00EA33C5"/>
    <w:rsid w:val="00EA7E08"/>
    <w:rsid w:val="00EB00E2"/>
    <w:rsid w:val="00EB3173"/>
    <w:rsid w:val="00EB7342"/>
    <w:rsid w:val="00ED3E3D"/>
    <w:rsid w:val="00ED51BD"/>
    <w:rsid w:val="00ED65E1"/>
    <w:rsid w:val="00EE2025"/>
    <w:rsid w:val="00EE3A54"/>
    <w:rsid w:val="00EE4CCC"/>
    <w:rsid w:val="00EF1253"/>
    <w:rsid w:val="00EF2063"/>
    <w:rsid w:val="00EF6577"/>
    <w:rsid w:val="00EF6988"/>
    <w:rsid w:val="00F01161"/>
    <w:rsid w:val="00F0149F"/>
    <w:rsid w:val="00F03847"/>
    <w:rsid w:val="00F0421A"/>
    <w:rsid w:val="00F04A60"/>
    <w:rsid w:val="00F05117"/>
    <w:rsid w:val="00F051AF"/>
    <w:rsid w:val="00F06660"/>
    <w:rsid w:val="00F0682C"/>
    <w:rsid w:val="00F06E77"/>
    <w:rsid w:val="00F12B20"/>
    <w:rsid w:val="00F12C63"/>
    <w:rsid w:val="00F133F8"/>
    <w:rsid w:val="00F15219"/>
    <w:rsid w:val="00F165C3"/>
    <w:rsid w:val="00F23FD4"/>
    <w:rsid w:val="00F25B43"/>
    <w:rsid w:val="00F27FD0"/>
    <w:rsid w:val="00F343A6"/>
    <w:rsid w:val="00F36A11"/>
    <w:rsid w:val="00F374F5"/>
    <w:rsid w:val="00F376CD"/>
    <w:rsid w:val="00F40F15"/>
    <w:rsid w:val="00F44D33"/>
    <w:rsid w:val="00F474AB"/>
    <w:rsid w:val="00F51C60"/>
    <w:rsid w:val="00F54121"/>
    <w:rsid w:val="00F62107"/>
    <w:rsid w:val="00F63136"/>
    <w:rsid w:val="00F65D50"/>
    <w:rsid w:val="00F65E7E"/>
    <w:rsid w:val="00F7103E"/>
    <w:rsid w:val="00F73411"/>
    <w:rsid w:val="00F869EC"/>
    <w:rsid w:val="00F87234"/>
    <w:rsid w:val="00F900B3"/>
    <w:rsid w:val="00F93B67"/>
    <w:rsid w:val="00F956C6"/>
    <w:rsid w:val="00F96BBE"/>
    <w:rsid w:val="00F974E9"/>
    <w:rsid w:val="00FA02F9"/>
    <w:rsid w:val="00FB13B9"/>
    <w:rsid w:val="00FB25E0"/>
    <w:rsid w:val="00FB2FB2"/>
    <w:rsid w:val="00FB344D"/>
    <w:rsid w:val="00FC5164"/>
    <w:rsid w:val="00FD1462"/>
    <w:rsid w:val="00FD1DED"/>
    <w:rsid w:val="00FD22A9"/>
    <w:rsid w:val="00FD643A"/>
    <w:rsid w:val="00FD6A14"/>
    <w:rsid w:val="00FD6E26"/>
    <w:rsid w:val="00FE1CF8"/>
    <w:rsid w:val="00FE66D9"/>
    <w:rsid w:val="00FE68D5"/>
    <w:rsid w:val="00FF03EA"/>
    <w:rsid w:val="00FF2AE0"/>
    <w:rsid w:val="00FF41FE"/>
    <w:rsid w:val="00FF56A7"/>
    <w:rsid w:val="00FF58BB"/>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7DC311-B655-4E48-BDDC-C6FC8C81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877245"/>
    <w:rPr>
      <w:b/>
      <w:bCs/>
    </w:rPr>
  </w:style>
  <w:style w:type="paragraph" w:customStyle="1" w:styleId="bodytext">
    <w:name w:val="bodytext"/>
    <w:basedOn w:val="Standard"/>
    <w:rsid w:val="001F63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133408002">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sspiegel.de/berlin/ber-schwere-daten-panne-hochbrisante-akten-in-muellcontainern-entdeckt/10090230.html" TargetMode="External"/><Relationship Id="rId13" Type="http://schemas.openxmlformats.org/officeDocument/2006/relationships/hyperlink" Target="http://www.akten.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s-pr.de/de/presse/meldungen/20140624_met.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resse@akten.net" TargetMode="External"/><Relationship Id="rId10" Type="http://schemas.openxmlformats.org/officeDocument/2006/relationships/hyperlink" Target="http://www.akten.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g@akten.net" TargetMode="External"/><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624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624_met.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0729B-1288-41C0-8888-4A12265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Oberösterreichische Versicherung managt Aktenlagerung mit Wolfinger Service (META Archivdepot) Pressemeldung vom</vt:lpstr>
    </vt:vector>
  </TitlesOfParts>
  <Company>Gehring Archivdepot GmbH</Company>
  <LinksUpToDate>false</LinksUpToDate>
  <CharactersWithSpaces>4643</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Unfassbar und doch schnell passiert (META Archivdepot) Kommentar vom 24.06.2014</dc:title>
  <dc:creator>Sabine Sturm</dc:creator>
  <cp:lastModifiedBy>Andreas Becker</cp:lastModifiedBy>
  <cp:revision>2</cp:revision>
  <cp:lastPrinted>2014-05-27T10:28:00Z</cp:lastPrinted>
  <dcterms:created xsi:type="dcterms:W3CDTF">2014-06-24T12:31:00Z</dcterms:created>
  <dcterms:modified xsi:type="dcterms:W3CDTF">2014-06-24T12:31:00Z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