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8FD" w:rsidRPr="00017CFA" w:rsidRDefault="002C08FD" w:rsidP="000B7692">
      <w:pPr>
        <w:framePr w:w="3691" w:h="964" w:hRule="exact" w:wrap="notBeside" w:vAnchor="page" w:hAnchor="page" w:xAlign="right" w:y="511"/>
        <w:rPr>
          <w:rFonts w:ascii="Arial" w:hAnsi="Arial" w:cs="Arial"/>
          <w:noProof/>
          <w:sz w:val="22"/>
          <w:szCs w:val="22"/>
        </w:rPr>
      </w:pPr>
      <w:bookmarkStart w:id="0" w:name="_GoBack"/>
      <w:bookmarkStart w:id="1" w:name="LgoWordmark"/>
      <w:bookmarkEnd w:id="0"/>
      <w:r w:rsidRPr="00017CFA">
        <w:rPr>
          <w:rFonts w:ascii="Arial" w:hAnsi="Arial" w:cs="Arial"/>
          <w:noProof/>
          <w:sz w:val="22"/>
          <w:szCs w:val="22"/>
        </w:rPr>
        <w:t xml:space="preserve"> </w:t>
      </w:r>
      <w:bookmarkEnd w:id="1"/>
      <w:r w:rsidRPr="00017CFA">
        <w:rPr>
          <w:rFonts w:ascii="Arial" w:hAnsi="Arial" w:cs="Arial"/>
          <w:noProof/>
          <w:sz w:val="22"/>
          <w:szCs w:val="22"/>
        </w:rPr>
        <w:t xml:space="preserve"> </w:t>
      </w:r>
    </w:p>
    <w:p w:rsidR="002C08FD" w:rsidRPr="004E0D80" w:rsidRDefault="008D2D55" w:rsidP="00E116C3">
      <w:pPr>
        <w:pStyle w:val="Kopfzeile"/>
        <w:tabs>
          <w:tab w:val="clear" w:pos="4536"/>
          <w:tab w:val="clear" w:pos="9072"/>
          <w:tab w:val="left" w:pos="6521"/>
          <w:tab w:val="left" w:pos="8505"/>
        </w:tabs>
        <w:rPr>
          <w:rFonts w:ascii="Arial" w:hAnsi="Arial" w:cs="Arial"/>
          <w:noProof/>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34" type="#_x0000_t202" style="position:absolute;margin-left:-6.35pt;margin-top:-114.85pt;width:169.25pt;height:22.9pt;z-index:251661312;mso-width-percent:400;mso-height-percent:200;mso-width-percent:400;mso-height-percent:200;mso-width-relative:margin;mso-height-relative:margin" stroked="f">
            <v:textbox style="mso-fit-shape-to-text:t">
              <w:txbxContent>
                <w:p w:rsidR="00B75583" w:rsidRPr="00B75583" w:rsidRDefault="00B75583">
                  <w:pPr>
                    <w:rPr>
                      <w:rFonts w:ascii="Arial" w:hAnsi="Arial" w:cs="Arial"/>
                      <w:b/>
                      <w:sz w:val="26"/>
                      <w:szCs w:val="26"/>
                    </w:rPr>
                  </w:pPr>
                  <w:r w:rsidRPr="00B75583">
                    <w:rPr>
                      <w:rFonts w:ascii="Arial" w:hAnsi="Arial" w:cs="Arial"/>
                      <w:b/>
                      <w:sz w:val="26"/>
                      <w:szCs w:val="26"/>
                    </w:rPr>
                    <w:t>PRESSEMITTEILUNG</w:t>
                  </w:r>
                </w:p>
              </w:txbxContent>
            </v:textbox>
          </v:shape>
        </w:pict>
      </w:r>
      <w:r w:rsidR="002C08FD">
        <w:rPr>
          <w:rFonts w:ascii="Arial" w:hAnsi="Arial" w:cs="Arial"/>
          <w:noProof/>
          <w:sz w:val="22"/>
          <w:szCs w:val="22"/>
        </w:rPr>
        <w:t>17. Juli</w:t>
      </w:r>
      <w:r w:rsidR="002C08FD" w:rsidRPr="004E0D80">
        <w:rPr>
          <w:rFonts w:ascii="Arial" w:hAnsi="Arial" w:cs="Arial"/>
          <w:sz w:val="22"/>
          <w:szCs w:val="22"/>
        </w:rPr>
        <w:t xml:space="preserve"> </w:t>
      </w:r>
      <w:r w:rsidR="002C08FD">
        <w:rPr>
          <w:rFonts w:ascii="Arial" w:hAnsi="Arial" w:cs="Arial"/>
          <w:sz w:val="22"/>
          <w:szCs w:val="22"/>
        </w:rPr>
        <w:t>2013</w:t>
      </w:r>
    </w:p>
    <w:p w:rsidR="002C08FD" w:rsidRDefault="002C08FD" w:rsidP="003A4534">
      <w:pPr>
        <w:ind w:right="-312"/>
        <w:rPr>
          <w:rFonts w:ascii="Arial" w:hAnsi="Arial" w:cs="Arial"/>
          <w:sz w:val="22"/>
          <w:szCs w:val="22"/>
        </w:rPr>
      </w:pPr>
    </w:p>
    <w:p w:rsidR="002C08FD" w:rsidRDefault="002C08FD" w:rsidP="005B4C8E">
      <w:pPr>
        <w:ind w:right="-142"/>
        <w:rPr>
          <w:rFonts w:ascii="Arial" w:hAnsi="Arial" w:cs="Arial"/>
          <w:b/>
          <w:szCs w:val="24"/>
        </w:rPr>
      </w:pPr>
      <w:r>
        <w:rPr>
          <w:rFonts w:ascii="Arial" w:hAnsi="Arial" w:cs="Arial"/>
          <w:b/>
          <w:szCs w:val="24"/>
        </w:rPr>
        <w:t>Gemeinsam gegen den Schlaganfall</w:t>
      </w:r>
    </w:p>
    <w:p w:rsidR="002C08FD" w:rsidRPr="00302A1F" w:rsidRDefault="002C08FD" w:rsidP="005B4C8E">
      <w:pPr>
        <w:ind w:right="-142"/>
        <w:rPr>
          <w:rFonts w:ascii="Arial" w:hAnsi="Arial" w:cs="Arial"/>
          <w:b/>
          <w:sz w:val="28"/>
          <w:szCs w:val="28"/>
        </w:rPr>
      </w:pPr>
      <w:r w:rsidRPr="00BF08D5">
        <w:rPr>
          <w:rFonts w:ascii="Arial" w:hAnsi="Arial" w:cs="Arial"/>
          <w:b/>
          <w:sz w:val="28"/>
          <w:szCs w:val="28"/>
        </w:rPr>
        <w:t xml:space="preserve">Kooperation von </w:t>
      </w:r>
      <w:r w:rsidRPr="00302A1F">
        <w:rPr>
          <w:rFonts w:ascii="Arial" w:hAnsi="Arial" w:cs="Arial"/>
          <w:b/>
          <w:sz w:val="28"/>
          <w:szCs w:val="28"/>
        </w:rPr>
        <w:t xml:space="preserve">Philips und </w:t>
      </w:r>
      <w:proofErr w:type="spellStart"/>
      <w:r w:rsidRPr="00302A1F">
        <w:rPr>
          <w:rFonts w:ascii="Arial" w:hAnsi="Arial" w:cs="Arial"/>
          <w:b/>
          <w:sz w:val="28"/>
          <w:szCs w:val="28"/>
        </w:rPr>
        <w:t>apoplex</w:t>
      </w:r>
      <w:proofErr w:type="spellEnd"/>
      <w:r w:rsidRPr="00302A1F">
        <w:rPr>
          <w:rFonts w:ascii="Arial" w:hAnsi="Arial" w:cs="Arial"/>
          <w:b/>
          <w:sz w:val="28"/>
          <w:szCs w:val="28"/>
        </w:rPr>
        <w:t xml:space="preserve"> </w:t>
      </w:r>
      <w:proofErr w:type="spellStart"/>
      <w:r w:rsidRPr="00302A1F">
        <w:rPr>
          <w:rFonts w:ascii="Arial" w:hAnsi="Arial" w:cs="Arial"/>
          <w:b/>
          <w:sz w:val="28"/>
          <w:szCs w:val="28"/>
        </w:rPr>
        <w:t>medical</w:t>
      </w:r>
      <w:proofErr w:type="spellEnd"/>
      <w:r w:rsidRPr="00302A1F">
        <w:rPr>
          <w:rFonts w:ascii="Arial" w:hAnsi="Arial" w:cs="Arial"/>
          <w:b/>
          <w:sz w:val="28"/>
          <w:szCs w:val="28"/>
        </w:rPr>
        <w:t xml:space="preserve"> </w:t>
      </w:r>
      <w:r w:rsidRPr="00BF08D5">
        <w:rPr>
          <w:rFonts w:ascii="Arial" w:hAnsi="Arial" w:cs="Arial"/>
          <w:b/>
          <w:sz w:val="28"/>
          <w:szCs w:val="28"/>
        </w:rPr>
        <w:t xml:space="preserve">schafft deutliche Verbesserung in der </w:t>
      </w:r>
      <w:proofErr w:type="spellStart"/>
      <w:r w:rsidRPr="00BF08D5">
        <w:rPr>
          <w:rFonts w:ascii="Arial" w:hAnsi="Arial" w:cs="Arial"/>
          <w:b/>
          <w:sz w:val="28"/>
          <w:szCs w:val="28"/>
        </w:rPr>
        <w:t>Schlaganfallversorgung</w:t>
      </w:r>
      <w:proofErr w:type="spellEnd"/>
    </w:p>
    <w:p w:rsidR="002C08FD" w:rsidRPr="005B4C8E" w:rsidRDefault="002C08FD" w:rsidP="005B4C8E">
      <w:pPr>
        <w:ind w:right="-142"/>
        <w:rPr>
          <w:rFonts w:ascii="Arial" w:hAnsi="Arial" w:cs="Arial"/>
          <w:sz w:val="22"/>
          <w:szCs w:val="22"/>
        </w:rPr>
      </w:pPr>
    </w:p>
    <w:p w:rsidR="002C08FD" w:rsidRDefault="002C08FD" w:rsidP="000C07F0">
      <w:pPr>
        <w:ind w:right="-142"/>
        <w:rPr>
          <w:rFonts w:ascii="Arial" w:hAnsi="Arial" w:cs="Arial"/>
          <w:sz w:val="22"/>
          <w:szCs w:val="22"/>
        </w:rPr>
      </w:pPr>
      <w:r w:rsidRPr="005B4C8E">
        <w:rPr>
          <w:rFonts w:ascii="Arial" w:hAnsi="Arial" w:cs="Arial"/>
          <w:b/>
          <w:sz w:val="22"/>
          <w:szCs w:val="22"/>
        </w:rPr>
        <w:t>Hamburg</w:t>
      </w:r>
      <w:r>
        <w:rPr>
          <w:rFonts w:ascii="Arial" w:hAnsi="Arial" w:cs="Arial"/>
          <w:b/>
          <w:sz w:val="22"/>
          <w:szCs w:val="22"/>
        </w:rPr>
        <w:t xml:space="preserve"> /</w:t>
      </w:r>
      <w:r w:rsidRPr="00A23432">
        <w:rPr>
          <w:rFonts w:ascii="Arial" w:hAnsi="Arial" w:cs="Arial"/>
          <w:b/>
          <w:sz w:val="22"/>
          <w:szCs w:val="22"/>
        </w:rPr>
        <w:t xml:space="preserve"> Pirmasens</w:t>
      </w:r>
      <w:r>
        <w:rPr>
          <w:rFonts w:ascii="Arial" w:hAnsi="Arial" w:cs="Arial"/>
          <w:sz w:val="22"/>
          <w:szCs w:val="22"/>
        </w:rPr>
        <w:t xml:space="preserve"> – Durch das automatisierte Zusammenbringen von Patienteninformationen wollen </w:t>
      </w:r>
      <w:proofErr w:type="spellStart"/>
      <w:r w:rsidRPr="00C8675F">
        <w:rPr>
          <w:rFonts w:ascii="Arial" w:hAnsi="Arial" w:cs="Arial"/>
          <w:sz w:val="22"/>
          <w:szCs w:val="22"/>
        </w:rPr>
        <w:t>apo</w:t>
      </w:r>
      <w:r>
        <w:rPr>
          <w:rFonts w:ascii="Arial" w:hAnsi="Arial" w:cs="Arial"/>
          <w:sz w:val="22"/>
          <w:szCs w:val="22"/>
        </w:rPr>
        <w:t>plex</w:t>
      </w:r>
      <w:proofErr w:type="spellEnd"/>
      <w:r>
        <w:rPr>
          <w:rFonts w:ascii="Arial" w:hAnsi="Arial" w:cs="Arial"/>
          <w:sz w:val="22"/>
          <w:szCs w:val="22"/>
        </w:rPr>
        <w:t xml:space="preserve"> </w:t>
      </w:r>
      <w:proofErr w:type="spellStart"/>
      <w:r>
        <w:rPr>
          <w:rFonts w:ascii="Arial" w:hAnsi="Arial" w:cs="Arial"/>
          <w:sz w:val="22"/>
          <w:szCs w:val="22"/>
        </w:rPr>
        <w:t>medical</w:t>
      </w:r>
      <w:proofErr w:type="spellEnd"/>
      <w:r>
        <w:rPr>
          <w:rFonts w:ascii="Arial" w:hAnsi="Arial" w:cs="Arial"/>
          <w:sz w:val="22"/>
          <w:szCs w:val="22"/>
        </w:rPr>
        <w:t xml:space="preserve"> </w:t>
      </w:r>
      <w:proofErr w:type="spellStart"/>
      <w:r>
        <w:rPr>
          <w:rFonts w:ascii="Arial" w:hAnsi="Arial" w:cs="Arial"/>
          <w:sz w:val="22"/>
          <w:szCs w:val="22"/>
        </w:rPr>
        <w:t>technologies</w:t>
      </w:r>
      <w:proofErr w:type="spellEnd"/>
      <w:r>
        <w:rPr>
          <w:rFonts w:ascii="Arial" w:hAnsi="Arial" w:cs="Arial"/>
          <w:sz w:val="22"/>
          <w:szCs w:val="22"/>
        </w:rPr>
        <w:t xml:space="preserve"> und Philips den nächsten Schritt im Kampf gegen den Schlaganfall gehen. Insbesondere Schlaganfall-Patienten, bei d</w:t>
      </w:r>
      <w:r w:rsidRPr="002176B4">
        <w:rPr>
          <w:rFonts w:ascii="Arial" w:hAnsi="Arial" w:cs="Arial"/>
          <w:sz w:val="22"/>
          <w:szCs w:val="22"/>
        </w:rPr>
        <w:t>enen keine eindeutige Ursache für den ersten Schlaganf</w:t>
      </w:r>
      <w:r>
        <w:rPr>
          <w:rFonts w:ascii="Arial" w:hAnsi="Arial" w:cs="Arial"/>
          <w:sz w:val="22"/>
          <w:szCs w:val="22"/>
        </w:rPr>
        <w:t xml:space="preserve">all festgestellt werden konnte, können davon profitieren. </w:t>
      </w:r>
    </w:p>
    <w:p w:rsidR="002C08FD" w:rsidRDefault="002C08FD" w:rsidP="000C07F0">
      <w:pPr>
        <w:ind w:right="-142"/>
        <w:rPr>
          <w:rFonts w:ascii="Arial" w:hAnsi="Arial" w:cs="Arial"/>
          <w:sz w:val="22"/>
          <w:szCs w:val="22"/>
        </w:rPr>
      </w:pPr>
    </w:p>
    <w:p w:rsidR="002C08FD" w:rsidRDefault="002C08FD" w:rsidP="00C8675F">
      <w:pPr>
        <w:ind w:right="-142"/>
        <w:rPr>
          <w:rFonts w:ascii="Arial" w:hAnsi="Arial" w:cs="Arial"/>
          <w:sz w:val="22"/>
          <w:szCs w:val="22"/>
        </w:rPr>
      </w:pPr>
      <w:r>
        <w:rPr>
          <w:rFonts w:ascii="Arial" w:hAnsi="Arial" w:cs="Arial"/>
          <w:sz w:val="22"/>
          <w:szCs w:val="22"/>
        </w:rPr>
        <w:t>U</w:t>
      </w:r>
      <w:r w:rsidRPr="002176B4">
        <w:rPr>
          <w:rFonts w:ascii="Arial" w:hAnsi="Arial" w:cs="Arial"/>
          <w:sz w:val="22"/>
          <w:szCs w:val="22"/>
        </w:rPr>
        <w:t>nerkannte</w:t>
      </w:r>
      <w:r>
        <w:rPr>
          <w:rFonts w:ascii="Arial" w:hAnsi="Arial" w:cs="Arial"/>
          <w:sz w:val="22"/>
          <w:szCs w:val="22"/>
        </w:rPr>
        <w:t>s</w:t>
      </w:r>
      <w:r w:rsidRPr="002176B4">
        <w:rPr>
          <w:rFonts w:ascii="Arial" w:hAnsi="Arial" w:cs="Arial"/>
          <w:sz w:val="22"/>
          <w:szCs w:val="22"/>
        </w:rPr>
        <w:t xml:space="preserve"> Vorhofflimmern </w:t>
      </w:r>
      <w:r>
        <w:rPr>
          <w:rFonts w:ascii="Arial" w:hAnsi="Arial" w:cs="Arial"/>
          <w:sz w:val="22"/>
          <w:szCs w:val="22"/>
        </w:rPr>
        <w:t>gilt als ein möglicher</w:t>
      </w:r>
      <w:r w:rsidRPr="002176B4">
        <w:rPr>
          <w:rFonts w:ascii="Arial" w:hAnsi="Arial" w:cs="Arial"/>
          <w:sz w:val="22"/>
          <w:szCs w:val="22"/>
        </w:rPr>
        <w:t xml:space="preserve"> Auslöser</w:t>
      </w:r>
      <w:r>
        <w:rPr>
          <w:rFonts w:ascii="Arial" w:hAnsi="Arial" w:cs="Arial"/>
          <w:sz w:val="22"/>
          <w:szCs w:val="22"/>
        </w:rPr>
        <w:t xml:space="preserve"> für einen Schlaganfall</w:t>
      </w:r>
      <w:r w:rsidRPr="002176B4">
        <w:rPr>
          <w:rFonts w:ascii="Arial" w:hAnsi="Arial" w:cs="Arial"/>
          <w:sz w:val="22"/>
          <w:szCs w:val="22"/>
        </w:rPr>
        <w:t>.</w:t>
      </w:r>
      <w:r>
        <w:rPr>
          <w:rFonts w:ascii="Arial" w:hAnsi="Arial" w:cs="Arial"/>
          <w:sz w:val="22"/>
          <w:szCs w:val="22"/>
        </w:rPr>
        <w:t xml:space="preserve"> Verschiedene M</w:t>
      </w:r>
      <w:r w:rsidRPr="002176B4">
        <w:rPr>
          <w:rFonts w:ascii="Arial" w:hAnsi="Arial" w:cs="Arial"/>
          <w:sz w:val="22"/>
          <w:szCs w:val="22"/>
        </w:rPr>
        <w:t>ethoden zur Detektion von paroxysmalem Vorhofflimmern</w:t>
      </w:r>
      <w:r>
        <w:rPr>
          <w:rFonts w:ascii="Arial" w:hAnsi="Arial" w:cs="Arial"/>
          <w:sz w:val="22"/>
          <w:szCs w:val="22"/>
        </w:rPr>
        <w:t xml:space="preserve"> können helfen, dieses als Ursache zu bestätigten. Mit der von </w:t>
      </w:r>
      <w:proofErr w:type="spellStart"/>
      <w:r>
        <w:rPr>
          <w:rFonts w:ascii="Arial" w:hAnsi="Arial" w:cs="Arial"/>
          <w:sz w:val="22"/>
          <w:szCs w:val="22"/>
        </w:rPr>
        <w:t>apoplex</w:t>
      </w:r>
      <w:proofErr w:type="spellEnd"/>
      <w:r>
        <w:rPr>
          <w:rFonts w:ascii="Arial" w:hAnsi="Arial" w:cs="Arial"/>
          <w:sz w:val="22"/>
          <w:szCs w:val="22"/>
        </w:rPr>
        <w:t xml:space="preserve"> </w:t>
      </w:r>
      <w:proofErr w:type="spellStart"/>
      <w:r>
        <w:rPr>
          <w:rFonts w:ascii="Arial" w:hAnsi="Arial" w:cs="Arial"/>
          <w:sz w:val="22"/>
          <w:szCs w:val="22"/>
        </w:rPr>
        <w:t>medical</w:t>
      </w:r>
      <w:proofErr w:type="spellEnd"/>
      <w:r>
        <w:rPr>
          <w:rFonts w:ascii="Arial" w:hAnsi="Arial" w:cs="Arial"/>
          <w:sz w:val="22"/>
          <w:szCs w:val="22"/>
        </w:rPr>
        <w:t xml:space="preserve"> </w:t>
      </w:r>
      <w:proofErr w:type="spellStart"/>
      <w:r>
        <w:rPr>
          <w:rFonts w:ascii="Arial" w:hAnsi="Arial" w:cs="Arial"/>
          <w:sz w:val="22"/>
          <w:szCs w:val="22"/>
        </w:rPr>
        <w:t>technologies</w:t>
      </w:r>
      <w:proofErr w:type="spellEnd"/>
      <w:r>
        <w:rPr>
          <w:rFonts w:ascii="Arial" w:hAnsi="Arial" w:cs="Arial"/>
          <w:sz w:val="22"/>
          <w:szCs w:val="22"/>
        </w:rPr>
        <w:t xml:space="preserve"> entwickelten </w:t>
      </w:r>
      <w:r w:rsidRPr="00391D6B">
        <w:rPr>
          <w:rFonts w:ascii="Arial" w:hAnsi="Arial" w:cs="Arial"/>
          <w:sz w:val="22"/>
          <w:szCs w:val="22"/>
        </w:rPr>
        <w:t>vollautomatisierte</w:t>
      </w:r>
      <w:r>
        <w:rPr>
          <w:rFonts w:ascii="Arial" w:hAnsi="Arial" w:cs="Arial"/>
          <w:sz w:val="22"/>
          <w:szCs w:val="22"/>
        </w:rPr>
        <w:t>n</w:t>
      </w:r>
      <w:r w:rsidRPr="00391D6B">
        <w:rPr>
          <w:rFonts w:ascii="Arial" w:hAnsi="Arial" w:cs="Arial"/>
          <w:sz w:val="22"/>
          <w:szCs w:val="22"/>
        </w:rPr>
        <w:t xml:space="preserve"> EKG-Analyse zur Erkennung von Vorhofflimmern </w:t>
      </w:r>
      <w:proofErr w:type="spellStart"/>
      <w:r w:rsidRPr="00391D6B">
        <w:rPr>
          <w:rFonts w:ascii="Arial" w:hAnsi="Arial" w:cs="Arial"/>
          <w:sz w:val="22"/>
          <w:szCs w:val="22"/>
        </w:rPr>
        <w:t>SRAclinic</w:t>
      </w:r>
      <w:proofErr w:type="spellEnd"/>
      <w:r w:rsidRPr="00391D6B">
        <w:rPr>
          <w:rFonts w:ascii="Arial" w:hAnsi="Arial" w:cs="Arial"/>
          <w:sz w:val="22"/>
          <w:szCs w:val="22"/>
        </w:rPr>
        <w:t xml:space="preserve"> (SRA = Schlaganfall-Risiko-Analyse)</w:t>
      </w:r>
      <w:r w:rsidRPr="00B52507">
        <w:rPr>
          <w:rFonts w:ascii="Arial" w:hAnsi="Arial" w:cs="Arial"/>
          <w:sz w:val="22"/>
          <w:szCs w:val="22"/>
        </w:rPr>
        <w:t xml:space="preserve"> </w:t>
      </w:r>
      <w:r>
        <w:rPr>
          <w:rFonts w:ascii="Arial" w:hAnsi="Arial" w:cs="Arial"/>
          <w:sz w:val="22"/>
          <w:szCs w:val="22"/>
        </w:rPr>
        <w:t>gibt es nun eine Methode, die</w:t>
      </w:r>
      <w:r w:rsidRPr="00B52507">
        <w:rPr>
          <w:rFonts w:ascii="Arial" w:hAnsi="Arial" w:cs="Arial"/>
          <w:sz w:val="22"/>
          <w:szCs w:val="22"/>
        </w:rPr>
        <w:t xml:space="preserve"> </w:t>
      </w:r>
      <w:r w:rsidRPr="00391D6B">
        <w:rPr>
          <w:rFonts w:ascii="Arial" w:hAnsi="Arial" w:cs="Arial"/>
          <w:sz w:val="22"/>
          <w:szCs w:val="22"/>
        </w:rPr>
        <w:t>den bisherigen Standardmethoden deutlich überlegen ist.</w:t>
      </w:r>
      <w:r>
        <w:rPr>
          <w:rStyle w:val="Funotenzeichen"/>
          <w:rFonts w:ascii="Arial" w:hAnsi="Arial" w:cs="Arial"/>
          <w:sz w:val="22"/>
          <w:szCs w:val="22"/>
        </w:rPr>
        <w:footnoteReference w:id="1"/>
      </w:r>
      <w:r>
        <w:rPr>
          <w:rFonts w:ascii="Arial" w:hAnsi="Arial" w:cs="Arial"/>
          <w:sz w:val="22"/>
          <w:szCs w:val="22"/>
        </w:rPr>
        <w:t xml:space="preserve"> Die EKG-Daten für diese Analyse liefert beispielsweise das </w:t>
      </w:r>
      <w:r w:rsidRPr="002176B4">
        <w:rPr>
          <w:rFonts w:ascii="Arial" w:hAnsi="Arial" w:cs="Arial"/>
          <w:sz w:val="22"/>
          <w:szCs w:val="22"/>
        </w:rPr>
        <w:t>Patientenüberwachungs</w:t>
      </w:r>
      <w:r>
        <w:rPr>
          <w:rFonts w:ascii="Arial" w:hAnsi="Arial" w:cs="Arial"/>
          <w:sz w:val="22"/>
          <w:szCs w:val="22"/>
        </w:rPr>
        <w:t xml:space="preserve">system Philips </w:t>
      </w:r>
      <w:proofErr w:type="spellStart"/>
      <w:r>
        <w:rPr>
          <w:rFonts w:ascii="Arial" w:hAnsi="Arial" w:cs="Arial"/>
          <w:sz w:val="22"/>
          <w:szCs w:val="22"/>
        </w:rPr>
        <w:t>IntelliVue</w:t>
      </w:r>
      <w:proofErr w:type="spellEnd"/>
      <w:r>
        <w:rPr>
          <w:rFonts w:ascii="Arial" w:hAnsi="Arial" w:cs="Arial"/>
          <w:sz w:val="22"/>
          <w:szCs w:val="22"/>
        </w:rPr>
        <w:t xml:space="preserve">. Es zeichnet die Patientendaten auf der </w:t>
      </w:r>
      <w:proofErr w:type="spellStart"/>
      <w:r>
        <w:rPr>
          <w:rFonts w:ascii="Arial" w:hAnsi="Arial" w:cs="Arial"/>
          <w:sz w:val="22"/>
          <w:szCs w:val="22"/>
        </w:rPr>
        <w:t>Schlaganfallspezialstation</w:t>
      </w:r>
      <w:proofErr w:type="spellEnd"/>
      <w:r>
        <w:rPr>
          <w:rFonts w:ascii="Arial" w:hAnsi="Arial" w:cs="Arial"/>
          <w:sz w:val="22"/>
          <w:szCs w:val="22"/>
        </w:rPr>
        <w:t xml:space="preserve"> </w:t>
      </w:r>
      <w:r w:rsidRPr="002176B4">
        <w:rPr>
          <w:rFonts w:ascii="Arial" w:hAnsi="Arial" w:cs="Arial"/>
          <w:sz w:val="22"/>
          <w:szCs w:val="22"/>
        </w:rPr>
        <w:t>(</w:t>
      </w:r>
      <w:proofErr w:type="spellStart"/>
      <w:r w:rsidRPr="002176B4">
        <w:rPr>
          <w:rFonts w:ascii="Arial" w:hAnsi="Arial" w:cs="Arial"/>
          <w:sz w:val="22"/>
          <w:szCs w:val="22"/>
        </w:rPr>
        <w:t>Stroke</w:t>
      </w:r>
      <w:proofErr w:type="spellEnd"/>
      <w:r w:rsidRPr="002176B4">
        <w:rPr>
          <w:rFonts w:ascii="Arial" w:hAnsi="Arial" w:cs="Arial"/>
          <w:sz w:val="22"/>
          <w:szCs w:val="22"/>
        </w:rPr>
        <w:t xml:space="preserve"> Unit)</w:t>
      </w:r>
      <w:r>
        <w:rPr>
          <w:rFonts w:ascii="Arial" w:hAnsi="Arial" w:cs="Arial"/>
          <w:sz w:val="22"/>
          <w:szCs w:val="22"/>
        </w:rPr>
        <w:t xml:space="preserve"> auf und exportiert diese per Knopfdruck </w:t>
      </w:r>
      <w:proofErr w:type="spellStart"/>
      <w:r>
        <w:rPr>
          <w:rFonts w:ascii="Arial" w:hAnsi="Arial" w:cs="Arial"/>
          <w:sz w:val="22"/>
          <w:szCs w:val="22"/>
        </w:rPr>
        <w:t>pseudonymisiert</w:t>
      </w:r>
      <w:proofErr w:type="spellEnd"/>
      <w:r>
        <w:rPr>
          <w:rFonts w:ascii="Arial" w:hAnsi="Arial" w:cs="Arial"/>
          <w:sz w:val="22"/>
          <w:szCs w:val="22"/>
        </w:rPr>
        <w:t xml:space="preserve"> an das Rechenzentrum von </w:t>
      </w:r>
      <w:proofErr w:type="spellStart"/>
      <w:r>
        <w:rPr>
          <w:rFonts w:ascii="Arial" w:hAnsi="Arial" w:cs="Arial"/>
          <w:sz w:val="22"/>
          <w:szCs w:val="22"/>
        </w:rPr>
        <w:t>apoplex</w:t>
      </w:r>
      <w:proofErr w:type="spellEnd"/>
      <w:r>
        <w:rPr>
          <w:rFonts w:ascii="Arial" w:hAnsi="Arial" w:cs="Arial"/>
          <w:sz w:val="22"/>
          <w:szCs w:val="22"/>
        </w:rPr>
        <w:t xml:space="preserve"> </w:t>
      </w:r>
      <w:proofErr w:type="spellStart"/>
      <w:r>
        <w:rPr>
          <w:rFonts w:ascii="Arial" w:hAnsi="Arial" w:cs="Arial"/>
          <w:sz w:val="22"/>
          <w:szCs w:val="22"/>
        </w:rPr>
        <w:t>medical</w:t>
      </w:r>
      <w:proofErr w:type="spellEnd"/>
      <w:r>
        <w:rPr>
          <w:rFonts w:ascii="Arial" w:hAnsi="Arial" w:cs="Arial"/>
          <w:sz w:val="22"/>
          <w:szCs w:val="22"/>
        </w:rPr>
        <w:t xml:space="preserve"> </w:t>
      </w:r>
      <w:proofErr w:type="spellStart"/>
      <w:r>
        <w:rPr>
          <w:rFonts w:ascii="Arial" w:hAnsi="Arial" w:cs="Arial"/>
          <w:sz w:val="22"/>
          <w:szCs w:val="22"/>
        </w:rPr>
        <w:t>technologies</w:t>
      </w:r>
      <w:proofErr w:type="spellEnd"/>
      <w:r>
        <w:rPr>
          <w:rFonts w:ascii="Arial" w:hAnsi="Arial" w:cs="Arial"/>
          <w:sz w:val="22"/>
          <w:szCs w:val="22"/>
        </w:rPr>
        <w:t xml:space="preserve">. Dort werden die </w:t>
      </w:r>
      <w:r w:rsidRPr="00C8675F">
        <w:rPr>
          <w:rFonts w:ascii="Arial" w:hAnsi="Arial" w:cs="Arial"/>
          <w:sz w:val="22"/>
          <w:szCs w:val="22"/>
        </w:rPr>
        <w:t xml:space="preserve">EKG-Daten auf </w:t>
      </w:r>
      <w:proofErr w:type="spellStart"/>
      <w:r w:rsidRPr="00C8675F">
        <w:rPr>
          <w:rFonts w:ascii="Arial" w:hAnsi="Arial" w:cs="Arial"/>
          <w:sz w:val="22"/>
          <w:szCs w:val="22"/>
        </w:rPr>
        <w:t>paroxsy</w:t>
      </w:r>
      <w:r>
        <w:rPr>
          <w:rFonts w:ascii="Arial" w:hAnsi="Arial" w:cs="Arial"/>
          <w:sz w:val="22"/>
          <w:szCs w:val="22"/>
        </w:rPr>
        <w:t>s</w:t>
      </w:r>
      <w:r w:rsidRPr="00C8675F">
        <w:rPr>
          <w:rFonts w:ascii="Arial" w:hAnsi="Arial" w:cs="Arial"/>
          <w:sz w:val="22"/>
          <w:szCs w:val="22"/>
        </w:rPr>
        <w:t>male</w:t>
      </w:r>
      <w:r>
        <w:rPr>
          <w:rFonts w:ascii="Arial" w:hAnsi="Arial" w:cs="Arial"/>
          <w:sz w:val="22"/>
          <w:szCs w:val="22"/>
        </w:rPr>
        <w:t>s</w:t>
      </w:r>
      <w:proofErr w:type="spellEnd"/>
      <w:r w:rsidRPr="00C8675F">
        <w:rPr>
          <w:rFonts w:ascii="Arial" w:hAnsi="Arial" w:cs="Arial"/>
          <w:sz w:val="22"/>
          <w:szCs w:val="22"/>
        </w:rPr>
        <w:t xml:space="preserve"> Vorhofflimmern (</w:t>
      </w:r>
      <w:proofErr w:type="spellStart"/>
      <w:r w:rsidRPr="00C8675F">
        <w:rPr>
          <w:rFonts w:ascii="Arial" w:hAnsi="Arial" w:cs="Arial"/>
          <w:sz w:val="22"/>
          <w:szCs w:val="22"/>
        </w:rPr>
        <w:t>pxVHF</w:t>
      </w:r>
      <w:proofErr w:type="spellEnd"/>
      <w:r w:rsidRPr="00C8675F">
        <w:rPr>
          <w:rFonts w:ascii="Arial" w:hAnsi="Arial" w:cs="Arial"/>
          <w:sz w:val="22"/>
          <w:szCs w:val="22"/>
        </w:rPr>
        <w:t xml:space="preserve">) analysiert </w:t>
      </w:r>
      <w:r>
        <w:rPr>
          <w:rFonts w:ascii="Arial" w:hAnsi="Arial" w:cs="Arial"/>
          <w:sz w:val="22"/>
          <w:szCs w:val="22"/>
        </w:rPr>
        <w:t xml:space="preserve">und </w:t>
      </w:r>
      <w:r w:rsidRPr="00C8675F">
        <w:rPr>
          <w:rFonts w:ascii="Arial" w:hAnsi="Arial" w:cs="Arial"/>
          <w:sz w:val="22"/>
          <w:szCs w:val="22"/>
        </w:rPr>
        <w:t>für den Arzt</w:t>
      </w:r>
      <w:r>
        <w:rPr>
          <w:rFonts w:ascii="Arial" w:hAnsi="Arial" w:cs="Arial"/>
          <w:sz w:val="22"/>
          <w:szCs w:val="22"/>
        </w:rPr>
        <w:t xml:space="preserve"> in </w:t>
      </w:r>
      <w:r w:rsidRPr="00C8675F">
        <w:rPr>
          <w:rFonts w:ascii="Arial" w:hAnsi="Arial" w:cs="Arial"/>
          <w:sz w:val="22"/>
          <w:szCs w:val="22"/>
        </w:rPr>
        <w:t xml:space="preserve">einen übersichtlichen und aussagekräftigen Report </w:t>
      </w:r>
      <w:r>
        <w:rPr>
          <w:rFonts w:ascii="Arial" w:hAnsi="Arial" w:cs="Arial"/>
          <w:sz w:val="22"/>
          <w:szCs w:val="22"/>
        </w:rPr>
        <w:t>zusammengefasst</w:t>
      </w:r>
      <w:r w:rsidRPr="00C8675F">
        <w:rPr>
          <w:rFonts w:ascii="Arial" w:hAnsi="Arial" w:cs="Arial"/>
          <w:sz w:val="22"/>
          <w:szCs w:val="22"/>
        </w:rPr>
        <w:t xml:space="preserve">. </w:t>
      </w:r>
      <w:r>
        <w:rPr>
          <w:rFonts w:ascii="Arial" w:hAnsi="Arial" w:cs="Arial"/>
          <w:sz w:val="22"/>
          <w:szCs w:val="22"/>
        </w:rPr>
        <w:t xml:space="preserve">Auf Basis dessen kann die Therapie </w:t>
      </w:r>
      <w:r w:rsidRPr="00391D6B">
        <w:rPr>
          <w:rFonts w:ascii="Arial" w:hAnsi="Arial" w:cs="Arial"/>
          <w:sz w:val="22"/>
          <w:szCs w:val="22"/>
        </w:rPr>
        <w:t xml:space="preserve">mit </w:t>
      </w:r>
      <w:proofErr w:type="spellStart"/>
      <w:r w:rsidRPr="00391D6B">
        <w:rPr>
          <w:rFonts w:ascii="Arial" w:hAnsi="Arial" w:cs="Arial"/>
          <w:sz w:val="22"/>
          <w:szCs w:val="22"/>
        </w:rPr>
        <w:t>Gerinnungshemmern</w:t>
      </w:r>
      <w:proofErr w:type="spellEnd"/>
      <w:r>
        <w:rPr>
          <w:rFonts w:ascii="Arial" w:hAnsi="Arial" w:cs="Arial"/>
          <w:sz w:val="22"/>
          <w:szCs w:val="22"/>
        </w:rPr>
        <w:t xml:space="preserve"> eingeleitet werden</w:t>
      </w:r>
      <w:r w:rsidRPr="00391D6B">
        <w:rPr>
          <w:rFonts w:ascii="Arial" w:hAnsi="Arial" w:cs="Arial"/>
          <w:sz w:val="22"/>
          <w:szCs w:val="22"/>
        </w:rPr>
        <w:t>, die das Risiko, einen weiteren Schlaganfall zu erleiden, erheblich reduziert.</w:t>
      </w:r>
    </w:p>
    <w:p w:rsidR="002C08FD" w:rsidRDefault="002C08FD" w:rsidP="00C8675F">
      <w:pPr>
        <w:ind w:right="-142"/>
        <w:rPr>
          <w:rFonts w:ascii="Arial" w:hAnsi="Arial" w:cs="Arial"/>
          <w:sz w:val="22"/>
          <w:szCs w:val="22"/>
        </w:rPr>
      </w:pPr>
    </w:p>
    <w:p w:rsidR="002C08FD" w:rsidRDefault="002C08FD" w:rsidP="00747AA5">
      <w:pPr>
        <w:ind w:right="-142"/>
        <w:rPr>
          <w:rFonts w:ascii="Arial" w:hAnsi="Arial" w:cs="Arial"/>
          <w:sz w:val="22"/>
          <w:szCs w:val="22"/>
        </w:rPr>
      </w:pPr>
      <w:r>
        <w:rPr>
          <w:rFonts w:ascii="Arial" w:hAnsi="Arial" w:cs="Arial"/>
          <w:sz w:val="22"/>
          <w:szCs w:val="22"/>
        </w:rPr>
        <w:t>„</w:t>
      </w:r>
      <w:r w:rsidRPr="00C8675F">
        <w:rPr>
          <w:rFonts w:ascii="Arial" w:hAnsi="Arial" w:cs="Arial"/>
          <w:sz w:val="22"/>
          <w:szCs w:val="22"/>
        </w:rPr>
        <w:t>Die i</w:t>
      </w:r>
      <w:r>
        <w:rPr>
          <w:rFonts w:ascii="Arial" w:hAnsi="Arial" w:cs="Arial"/>
          <w:sz w:val="22"/>
          <w:szCs w:val="22"/>
        </w:rPr>
        <w:t xml:space="preserve">m Philips </w:t>
      </w:r>
      <w:proofErr w:type="spellStart"/>
      <w:r>
        <w:rPr>
          <w:rFonts w:ascii="Arial" w:hAnsi="Arial" w:cs="Arial"/>
          <w:sz w:val="22"/>
          <w:szCs w:val="22"/>
        </w:rPr>
        <w:t>IntelliVue</w:t>
      </w:r>
      <w:proofErr w:type="spellEnd"/>
      <w:r>
        <w:rPr>
          <w:rFonts w:ascii="Arial" w:hAnsi="Arial" w:cs="Arial"/>
          <w:sz w:val="22"/>
          <w:szCs w:val="22"/>
        </w:rPr>
        <w:t xml:space="preserve"> </w:t>
      </w:r>
      <w:proofErr w:type="spellStart"/>
      <w:r>
        <w:rPr>
          <w:rFonts w:ascii="Arial" w:hAnsi="Arial" w:cs="Arial"/>
          <w:sz w:val="22"/>
          <w:szCs w:val="22"/>
        </w:rPr>
        <w:t>Monitoring</w:t>
      </w:r>
      <w:proofErr w:type="spellEnd"/>
      <w:r>
        <w:rPr>
          <w:rFonts w:ascii="Arial" w:hAnsi="Arial" w:cs="Arial"/>
          <w:sz w:val="22"/>
          <w:szCs w:val="22"/>
        </w:rPr>
        <w:t xml:space="preserve"> </w:t>
      </w:r>
      <w:r w:rsidRPr="00C8675F">
        <w:rPr>
          <w:rFonts w:ascii="Arial" w:hAnsi="Arial" w:cs="Arial"/>
          <w:sz w:val="22"/>
          <w:szCs w:val="22"/>
        </w:rPr>
        <w:t>System integrierte retrospektive Ausgabefunktion ermöglicht die Weitergabe</w:t>
      </w:r>
      <w:r>
        <w:rPr>
          <w:rFonts w:ascii="Arial" w:hAnsi="Arial" w:cs="Arial"/>
          <w:sz w:val="22"/>
          <w:szCs w:val="22"/>
        </w:rPr>
        <w:t xml:space="preserve"> von bis zu 96 Stunden Langzeit-</w:t>
      </w:r>
      <w:r w:rsidRPr="00C8675F">
        <w:rPr>
          <w:rFonts w:ascii="Arial" w:hAnsi="Arial" w:cs="Arial"/>
          <w:sz w:val="22"/>
          <w:szCs w:val="22"/>
        </w:rPr>
        <w:t>EKG ohne weiteren zusätzlichen Schnittstellenaufwand</w:t>
      </w:r>
      <w:r>
        <w:rPr>
          <w:rFonts w:ascii="Arial" w:hAnsi="Arial" w:cs="Arial"/>
          <w:sz w:val="22"/>
          <w:szCs w:val="22"/>
        </w:rPr>
        <w:t>“</w:t>
      </w:r>
      <w:r w:rsidRPr="00C8675F">
        <w:rPr>
          <w:rFonts w:ascii="Arial" w:hAnsi="Arial" w:cs="Arial"/>
          <w:sz w:val="22"/>
          <w:szCs w:val="22"/>
        </w:rPr>
        <w:t>, erläutert Thomas Groß, Business Man</w:t>
      </w:r>
      <w:r>
        <w:rPr>
          <w:rFonts w:ascii="Arial" w:hAnsi="Arial" w:cs="Arial"/>
          <w:sz w:val="22"/>
          <w:szCs w:val="22"/>
        </w:rPr>
        <w:t xml:space="preserve">ager Patient </w:t>
      </w:r>
      <w:proofErr w:type="spellStart"/>
      <w:r>
        <w:rPr>
          <w:rFonts w:ascii="Arial" w:hAnsi="Arial" w:cs="Arial"/>
          <w:sz w:val="22"/>
          <w:szCs w:val="22"/>
        </w:rPr>
        <w:t>M</w:t>
      </w:r>
      <w:r w:rsidRPr="00C8675F">
        <w:rPr>
          <w:rFonts w:ascii="Arial" w:hAnsi="Arial" w:cs="Arial"/>
          <w:sz w:val="22"/>
          <w:szCs w:val="22"/>
        </w:rPr>
        <w:t>onitoring</w:t>
      </w:r>
      <w:proofErr w:type="spellEnd"/>
      <w:r w:rsidRPr="00C8675F">
        <w:rPr>
          <w:rFonts w:ascii="Arial" w:hAnsi="Arial" w:cs="Arial"/>
          <w:sz w:val="22"/>
          <w:szCs w:val="22"/>
        </w:rPr>
        <w:t xml:space="preserve"> bei Philips</w:t>
      </w:r>
      <w:r>
        <w:rPr>
          <w:rFonts w:ascii="Arial" w:hAnsi="Arial" w:cs="Arial"/>
          <w:sz w:val="22"/>
          <w:szCs w:val="22"/>
        </w:rPr>
        <w:t xml:space="preserve"> </w:t>
      </w:r>
      <w:proofErr w:type="spellStart"/>
      <w:r>
        <w:rPr>
          <w:rFonts w:ascii="Arial" w:hAnsi="Arial" w:cs="Arial"/>
          <w:sz w:val="22"/>
          <w:szCs w:val="22"/>
        </w:rPr>
        <w:t>Healthcare</w:t>
      </w:r>
      <w:proofErr w:type="spellEnd"/>
      <w:r>
        <w:rPr>
          <w:rFonts w:ascii="Arial" w:hAnsi="Arial" w:cs="Arial"/>
          <w:sz w:val="22"/>
          <w:szCs w:val="22"/>
        </w:rPr>
        <w:t xml:space="preserve"> Deutschland</w:t>
      </w:r>
      <w:r w:rsidRPr="00C8675F">
        <w:rPr>
          <w:rFonts w:ascii="Arial" w:hAnsi="Arial" w:cs="Arial"/>
          <w:sz w:val="22"/>
          <w:szCs w:val="22"/>
        </w:rPr>
        <w:t>.</w:t>
      </w:r>
      <w:r w:rsidRPr="002176B4">
        <w:rPr>
          <w:rFonts w:ascii="Arial" w:hAnsi="Arial" w:cs="Arial"/>
          <w:sz w:val="22"/>
          <w:szCs w:val="22"/>
        </w:rPr>
        <w:t xml:space="preserve"> </w:t>
      </w:r>
      <w:r>
        <w:rPr>
          <w:rFonts w:ascii="Arial" w:hAnsi="Arial" w:cs="Arial"/>
          <w:sz w:val="22"/>
          <w:szCs w:val="22"/>
        </w:rPr>
        <w:t xml:space="preserve">Dies </w:t>
      </w:r>
      <w:r w:rsidRPr="002176B4">
        <w:rPr>
          <w:rFonts w:ascii="Arial" w:hAnsi="Arial" w:cs="Arial"/>
          <w:sz w:val="22"/>
          <w:szCs w:val="22"/>
        </w:rPr>
        <w:t>vere</w:t>
      </w:r>
      <w:r>
        <w:rPr>
          <w:rFonts w:ascii="Arial" w:hAnsi="Arial" w:cs="Arial"/>
          <w:sz w:val="22"/>
          <w:szCs w:val="22"/>
        </w:rPr>
        <w:t>infacht die Abläufe in Kli</w:t>
      </w:r>
      <w:r w:rsidRPr="002176B4">
        <w:rPr>
          <w:rFonts w:ascii="Arial" w:hAnsi="Arial" w:cs="Arial"/>
          <w:sz w:val="22"/>
          <w:szCs w:val="22"/>
        </w:rPr>
        <w:t>niken in erheblichem Umfang.</w:t>
      </w:r>
      <w:r>
        <w:rPr>
          <w:rFonts w:ascii="Arial" w:hAnsi="Arial" w:cs="Arial"/>
          <w:sz w:val="22"/>
          <w:szCs w:val="22"/>
        </w:rPr>
        <w:t xml:space="preserve"> A</w:t>
      </w:r>
      <w:r w:rsidRPr="002176B4">
        <w:rPr>
          <w:rFonts w:ascii="Arial" w:hAnsi="Arial" w:cs="Arial"/>
          <w:sz w:val="22"/>
          <w:szCs w:val="22"/>
        </w:rPr>
        <w:t xml:space="preserve">lle Schlaganfall-Patienten, die mit einem Philips </w:t>
      </w:r>
      <w:proofErr w:type="spellStart"/>
      <w:r w:rsidRPr="002176B4">
        <w:rPr>
          <w:rFonts w:ascii="Arial" w:hAnsi="Arial" w:cs="Arial"/>
          <w:sz w:val="22"/>
          <w:szCs w:val="22"/>
        </w:rPr>
        <w:t>Monitoring</w:t>
      </w:r>
      <w:proofErr w:type="spellEnd"/>
      <w:r w:rsidRPr="002176B4">
        <w:rPr>
          <w:rFonts w:ascii="Arial" w:hAnsi="Arial" w:cs="Arial"/>
          <w:sz w:val="22"/>
          <w:szCs w:val="22"/>
        </w:rPr>
        <w:t xml:space="preserve"> System überwacht werden, </w:t>
      </w:r>
      <w:r>
        <w:rPr>
          <w:rFonts w:ascii="Arial" w:hAnsi="Arial" w:cs="Arial"/>
          <w:sz w:val="22"/>
          <w:szCs w:val="22"/>
        </w:rPr>
        <w:t xml:space="preserve">werden </w:t>
      </w:r>
      <w:r w:rsidRPr="002176B4">
        <w:rPr>
          <w:rFonts w:ascii="Arial" w:hAnsi="Arial" w:cs="Arial"/>
          <w:sz w:val="22"/>
          <w:szCs w:val="22"/>
        </w:rPr>
        <w:t>über die gesamte Lie</w:t>
      </w:r>
      <w:r>
        <w:rPr>
          <w:rFonts w:ascii="Arial" w:hAnsi="Arial" w:cs="Arial"/>
          <w:sz w:val="22"/>
          <w:szCs w:val="22"/>
        </w:rPr>
        <w:t>gezeit auf Vorhofflimmern unter</w:t>
      </w:r>
      <w:r w:rsidRPr="002176B4">
        <w:rPr>
          <w:rFonts w:ascii="Arial" w:hAnsi="Arial" w:cs="Arial"/>
          <w:sz w:val="22"/>
          <w:szCs w:val="22"/>
        </w:rPr>
        <w:t xml:space="preserve">sucht. </w:t>
      </w:r>
      <w:r>
        <w:rPr>
          <w:rFonts w:ascii="Arial" w:hAnsi="Arial" w:cs="Arial"/>
          <w:sz w:val="22"/>
          <w:szCs w:val="22"/>
        </w:rPr>
        <w:t>So fallen w</w:t>
      </w:r>
      <w:r w:rsidRPr="002176B4">
        <w:rPr>
          <w:rFonts w:ascii="Arial" w:hAnsi="Arial" w:cs="Arial"/>
          <w:sz w:val="22"/>
          <w:szCs w:val="22"/>
        </w:rPr>
        <w:t>eder für den Arzt noch f</w:t>
      </w:r>
      <w:r>
        <w:rPr>
          <w:rFonts w:ascii="Arial" w:hAnsi="Arial" w:cs="Arial"/>
          <w:sz w:val="22"/>
          <w:szCs w:val="22"/>
        </w:rPr>
        <w:t>ür das Pflegepersonal zu</w:t>
      </w:r>
      <w:r w:rsidRPr="002176B4">
        <w:rPr>
          <w:rFonts w:ascii="Arial" w:hAnsi="Arial" w:cs="Arial"/>
          <w:sz w:val="22"/>
          <w:szCs w:val="22"/>
        </w:rPr>
        <w:t xml:space="preserve">sätzliche Tätigkeiten an, die zu einer weiteren Belastung führen könnten. Da das Rechenzentrum von </w:t>
      </w:r>
      <w:proofErr w:type="spellStart"/>
      <w:r w:rsidRPr="002176B4">
        <w:rPr>
          <w:rFonts w:ascii="Arial" w:hAnsi="Arial" w:cs="Arial"/>
          <w:sz w:val="22"/>
          <w:szCs w:val="22"/>
        </w:rPr>
        <w:t>apoplex</w:t>
      </w:r>
      <w:proofErr w:type="spellEnd"/>
      <w:r w:rsidRPr="002176B4">
        <w:rPr>
          <w:rFonts w:ascii="Arial" w:hAnsi="Arial" w:cs="Arial"/>
          <w:sz w:val="22"/>
          <w:szCs w:val="22"/>
        </w:rPr>
        <w:t xml:space="preserve"> </w:t>
      </w:r>
      <w:proofErr w:type="spellStart"/>
      <w:r w:rsidRPr="002176B4">
        <w:rPr>
          <w:rFonts w:ascii="Arial" w:hAnsi="Arial" w:cs="Arial"/>
          <w:sz w:val="22"/>
          <w:szCs w:val="22"/>
        </w:rPr>
        <w:t>medical</w:t>
      </w:r>
      <w:proofErr w:type="spellEnd"/>
      <w:r w:rsidRPr="002176B4">
        <w:rPr>
          <w:rFonts w:ascii="Arial" w:hAnsi="Arial" w:cs="Arial"/>
          <w:sz w:val="22"/>
          <w:szCs w:val="22"/>
        </w:rPr>
        <w:t xml:space="preserve"> </w:t>
      </w:r>
      <w:proofErr w:type="spellStart"/>
      <w:r w:rsidRPr="002176B4">
        <w:rPr>
          <w:rFonts w:ascii="Arial" w:hAnsi="Arial" w:cs="Arial"/>
          <w:sz w:val="22"/>
          <w:szCs w:val="22"/>
        </w:rPr>
        <w:t>technologies</w:t>
      </w:r>
      <w:proofErr w:type="spellEnd"/>
      <w:r w:rsidRPr="002176B4">
        <w:rPr>
          <w:rFonts w:ascii="Arial" w:hAnsi="Arial" w:cs="Arial"/>
          <w:sz w:val="22"/>
          <w:szCs w:val="22"/>
        </w:rPr>
        <w:t xml:space="preserve"> zentral allen Krankenhäusern zur Verfügung steht, ergibt sich auch für die Kliniken kein zusätzliche</w:t>
      </w:r>
      <w:r>
        <w:rPr>
          <w:rFonts w:ascii="Arial" w:hAnsi="Arial" w:cs="Arial"/>
          <w:sz w:val="22"/>
          <w:szCs w:val="22"/>
        </w:rPr>
        <w:t>r Bedarf an technischen Einrich</w:t>
      </w:r>
      <w:r w:rsidRPr="002176B4">
        <w:rPr>
          <w:rFonts w:ascii="Arial" w:hAnsi="Arial" w:cs="Arial"/>
          <w:sz w:val="22"/>
          <w:szCs w:val="22"/>
        </w:rPr>
        <w:t>tungen.</w:t>
      </w:r>
      <w:r>
        <w:rPr>
          <w:rFonts w:ascii="Arial" w:hAnsi="Arial" w:cs="Arial"/>
          <w:sz w:val="22"/>
          <w:szCs w:val="22"/>
        </w:rPr>
        <w:t xml:space="preserve"> </w:t>
      </w:r>
    </w:p>
    <w:p w:rsidR="002C08FD" w:rsidRDefault="002C08FD" w:rsidP="00747AA5">
      <w:pPr>
        <w:ind w:right="-142"/>
        <w:rPr>
          <w:rFonts w:ascii="Arial" w:hAnsi="Arial" w:cs="Arial"/>
          <w:sz w:val="22"/>
          <w:szCs w:val="22"/>
        </w:rPr>
      </w:pPr>
      <w:r w:rsidRPr="002176B4">
        <w:rPr>
          <w:rFonts w:ascii="Arial" w:hAnsi="Arial" w:cs="Arial"/>
          <w:sz w:val="22"/>
          <w:szCs w:val="22"/>
        </w:rPr>
        <w:t xml:space="preserve"> </w:t>
      </w:r>
    </w:p>
    <w:p w:rsidR="002C08FD" w:rsidRPr="002176B4" w:rsidRDefault="002C08FD" w:rsidP="002176B4">
      <w:pPr>
        <w:ind w:right="-142"/>
        <w:rPr>
          <w:rFonts w:ascii="Arial" w:hAnsi="Arial" w:cs="Arial"/>
          <w:sz w:val="22"/>
          <w:szCs w:val="22"/>
        </w:rPr>
      </w:pPr>
      <w:r w:rsidRPr="002176B4">
        <w:rPr>
          <w:rFonts w:ascii="Arial" w:hAnsi="Arial" w:cs="Arial"/>
          <w:sz w:val="22"/>
          <w:szCs w:val="22"/>
        </w:rPr>
        <w:t xml:space="preserve">Für Albert </w:t>
      </w:r>
      <w:proofErr w:type="spellStart"/>
      <w:r w:rsidRPr="002176B4">
        <w:rPr>
          <w:rFonts w:ascii="Arial" w:hAnsi="Arial" w:cs="Arial"/>
          <w:sz w:val="22"/>
          <w:szCs w:val="22"/>
        </w:rPr>
        <w:t>Hirtz</w:t>
      </w:r>
      <w:proofErr w:type="spellEnd"/>
      <w:r w:rsidRPr="002176B4">
        <w:rPr>
          <w:rFonts w:ascii="Arial" w:hAnsi="Arial" w:cs="Arial"/>
          <w:sz w:val="22"/>
          <w:szCs w:val="22"/>
        </w:rPr>
        <w:t xml:space="preserve">, Geschäftsführer von </w:t>
      </w:r>
      <w:proofErr w:type="spellStart"/>
      <w:r w:rsidRPr="002176B4">
        <w:rPr>
          <w:rFonts w:ascii="Arial" w:hAnsi="Arial" w:cs="Arial"/>
          <w:sz w:val="22"/>
          <w:szCs w:val="22"/>
        </w:rPr>
        <w:t>apoplex</w:t>
      </w:r>
      <w:proofErr w:type="spellEnd"/>
      <w:r w:rsidRPr="002176B4">
        <w:rPr>
          <w:rFonts w:ascii="Arial" w:hAnsi="Arial" w:cs="Arial"/>
          <w:sz w:val="22"/>
          <w:szCs w:val="22"/>
        </w:rPr>
        <w:t xml:space="preserve"> </w:t>
      </w:r>
      <w:proofErr w:type="spellStart"/>
      <w:r w:rsidRPr="002176B4">
        <w:rPr>
          <w:rFonts w:ascii="Arial" w:hAnsi="Arial" w:cs="Arial"/>
          <w:sz w:val="22"/>
          <w:szCs w:val="22"/>
        </w:rPr>
        <w:t>medical</w:t>
      </w:r>
      <w:proofErr w:type="spellEnd"/>
      <w:r w:rsidRPr="002176B4">
        <w:rPr>
          <w:rFonts w:ascii="Arial" w:hAnsi="Arial" w:cs="Arial"/>
          <w:sz w:val="22"/>
          <w:szCs w:val="22"/>
        </w:rPr>
        <w:t xml:space="preserve"> </w:t>
      </w:r>
      <w:proofErr w:type="spellStart"/>
      <w:r w:rsidRPr="002176B4">
        <w:rPr>
          <w:rFonts w:ascii="Arial" w:hAnsi="Arial" w:cs="Arial"/>
          <w:sz w:val="22"/>
          <w:szCs w:val="22"/>
        </w:rPr>
        <w:t>technologies</w:t>
      </w:r>
      <w:proofErr w:type="spellEnd"/>
      <w:r w:rsidRPr="002176B4">
        <w:rPr>
          <w:rFonts w:ascii="Arial" w:hAnsi="Arial" w:cs="Arial"/>
          <w:sz w:val="22"/>
          <w:szCs w:val="22"/>
        </w:rPr>
        <w:t>, ist offensichtlich, dass Patienten und Gesundheitssystem in gleichem Maße von einer de</w:t>
      </w:r>
      <w:r>
        <w:rPr>
          <w:rFonts w:ascii="Arial" w:hAnsi="Arial" w:cs="Arial"/>
          <w:sz w:val="22"/>
          <w:szCs w:val="22"/>
        </w:rPr>
        <w:t>rartigen Prävention profitieren:</w:t>
      </w:r>
      <w:r w:rsidRPr="002176B4">
        <w:rPr>
          <w:rFonts w:ascii="Arial" w:hAnsi="Arial" w:cs="Arial"/>
          <w:sz w:val="22"/>
          <w:szCs w:val="22"/>
        </w:rPr>
        <w:t xml:space="preserve"> „Jeder Schlaganfall, der vermieden werden kann, ist für die Menschen ein Glücksfall. Und für die Gesellschaft bedeutet dies letztlich auch, in erheblichem Umfang Kosten einsparen zu können.“</w:t>
      </w:r>
      <w:r>
        <w:rPr>
          <w:rFonts w:ascii="Arial" w:hAnsi="Arial" w:cs="Arial"/>
          <w:sz w:val="22"/>
          <w:szCs w:val="22"/>
        </w:rPr>
        <w:t xml:space="preserve"> </w:t>
      </w:r>
      <w:r w:rsidRPr="002176B4">
        <w:rPr>
          <w:rFonts w:ascii="Arial" w:hAnsi="Arial" w:cs="Arial"/>
          <w:sz w:val="22"/>
          <w:szCs w:val="22"/>
        </w:rPr>
        <w:t>In Deutschland erleiden jedes Jahr rund 250.000 Menschen einen Schlaganfall. Bei 35 bis 40 Prozent dieser Schlaganfälle ist die Ursache nicht feststellbar.</w:t>
      </w:r>
    </w:p>
    <w:p w:rsidR="002C08FD" w:rsidRPr="00C8675F" w:rsidRDefault="002C08FD" w:rsidP="00C8675F">
      <w:pPr>
        <w:ind w:right="-142"/>
        <w:rPr>
          <w:rFonts w:ascii="Arial" w:hAnsi="Arial" w:cs="Arial"/>
          <w:sz w:val="22"/>
          <w:szCs w:val="22"/>
        </w:rPr>
      </w:pPr>
    </w:p>
    <w:p w:rsidR="002C08FD" w:rsidRDefault="002C08FD" w:rsidP="00C8675F">
      <w:pPr>
        <w:ind w:right="-142"/>
        <w:rPr>
          <w:rFonts w:ascii="Arial" w:hAnsi="Arial" w:cs="Arial"/>
          <w:sz w:val="22"/>
          <w:szCs w:val="22"/>
        </w:rPr>
      </w:pPr>
      <w:r>
        <w:rPr>
          <w:rFonts w:ascii="Arial" w:hAnsi="Arial" w:cs="Arial"/>
          <w:sz w:val="22"/>
          <w:szCs w:val="22"/>
        </w:rPr>
        <w:t xml:space="preserve">Weitere Informationen zu </w:t>
      </w:r>
      <w:proofErr w:type="spellStart"/>
      <w:r>
        <w:rPr>
          <w:rFonts w:ascii="Arial" w:hAnsi="Arial" w:cs="Arial"/>
          <w:sz w:val="22"/>
          <w:szCs w:val="22"/>
        </w:rPr>
        <w:t>SRAclinic</w:t>
      </w:r>
      <w:proofErr w:type="spellEnd"/>
      <w:r>
        <w:rPr>
          <w:rFonts w:ascii="Arial" w:hAnsi="Arial" w:cs="Arial"/>
          <w:sz w:val="22"/>
          <w:szCs w:val="22"/>
        </w:rPr>
        <w:t xml:space="preserve"> unter:</w:t>
      </w:r>
      <w:r w:rsidRPr="00C8675F">
        <w:rPr>
          <w:rFonts w:ascii="Arial" w:hAnsi="Arial" w:cs="Arial"/>
          <w:sz w:val="22"/>
          <w:szCs w:val="22"/>
        </w:rPr>
        <w:t xml:space="preserve"> </w:t>
      </w:r>
      <w:hyperlink r:id="rId7" w:history="1">
        <w:r w:rsidRPr="0045192A">
          <w:rPr>
            <w:rStyle w:val="Hyperlink"/>
            <w:rFonts w:ascii="Arial" w:hAnsi="Arial" w:cs="Arial"/>
            <w:color w:val="0000FF"/>
            <w:sz w:val="22"/>
            <w:szCs w:val="22"/>
          </w:rPr>
          <w:t>www.apoplexmedical.com</w:t>
        </w:r>
      </w:hyperlink>
    </w:p>
    <w:p w:rsidR="002C08FD" w:rsidRDefault="002C08FD" w:rsidP="00670562">
      <w:pPr>
        <w:ind w:right="-142"/>
        <w:rPr>
          <w:rFonts w:ascii="Arial" w:hAnsi="Arial" w:cs="Arial"/>
          <w:sz w:val="22"/>
          <w:szCs w:val="22"/>
        </w:rPr>
      </w:pPr>
    </w:p>
    <w:p w:rsidR="002C08FD" w:rsidRDefault="002C08FD" w:rsidP="00670562">
      <w:pPr>
        <w:ind w:right="-142"/>
        <w:rPr>
          <w:rFonts w:ascii="Arial" w:hAnsi="Arial" w:cs="Arial"/>
          <w:sz w:val="22"/>
          <w:szCs w:val="22"/>
        </w:rPr>
      </w:pPr>
      <w:r>
        <w:rPr>
          <w:rFonts w:ascii="Arial" w:hAnsi="Arial" w:cs="Arial"/>
          <w:sz w:val="22"/>
          <w:szCs w:val="22"/>
        </w:rPr>
        <w:t xml:space="preserve">Weitere Informationen zu </w:t>
      </w:r>
      <w:proofErr w:type="spellStart"/>
      <w:r>
        <w:rPr>
          <w:rFonts w:ascii="Arial" w:hAnsi="Arial" w:cs="Arial"/>
          <w:sz w:val="22"/>
          <w:szCs w:val="22"/>
        </w:rPr>
        <w:t>IntelliVue</w:t>
      </w:r>
      <w:proofErr w:type="spellEnd"/>
      <w:r>
        <w:rPr>
          <w:rFonts w:ascii="Arial" w:hAnsi="Arial" w:cs="Arial"/>
          <w:sz w:val="22"/>
          <w:szCs w:val="22"/>
        </w:rPr>
        <w:t xml:space="preserve"> Patient </w:t>
      </w:r>
      <w:proofErr w:type="spellStart"/>
      <w:r>
        <w:rPr>
          <w:rFonts w:ascii="Arial" w:hAnsi="Arial" w:cs="Arial"/>
          <w:sz w:val="22"/>
          <w:szCs w:val="22"/>
        </w:rPr>
        <w:t>Monitoring</w:t>
      </w:r>
      <w:proofErr w:type="spellEnd"/>
      <w:r>
        <w:rPr>
          <w:rFonts w:ascii="Arial" w:hAnsi="Arial" w:cs="Arial"/>
          <w:sz w:val="22"/>
          <w:szCs w:val="22"/>
        </w:rPr>
        <w:t xml:space="preserve"> unter: </w:t>
      </w:r>
      <w:hyperlink r:id="rId8" w:history="1">
        <w:r w:rsidRPr="0045192A">
          <w:rPr>
            <w:rStyle w:val="Hyperlink"/>
            <w:rFonts w:ascii="Arial" w:hAnsi="Arial" w:cs="Arial"/>
            <w:color w:val="0000FF"/>
            <w:sz w:val="22"/>
            <w:szCs w:val="22"/>
          </w:rPr>
          <w:t>www.philips.de</w:t>
        </w:r>
      </w:hyperlink>
    </w:p>
    <w:p w:rsidR="002C08FD" w:rsidRDefault="002C08FD" w:rsidP="00670562">
      <w:pPr>
        <w:ind w:right="-142"/>
        <w:rPr>
          <w:rFonts w:ascii="Arial" w:hAnsi="Arial" w:cs="Arial"/>
          <w:b/>
          <w:sz w:val="22"/>
          <w:szCs w:val="22"/>
          <w:u w:val="single"/>
        </w:rPr>
      </w:pPr>
    </w:p>
    <w:p w:rsidR="002C08FD" w:rsidRDefault="002C08FD" w:rsidP="00482667">
      <w:pPr>
        <w:pStyle w:val="Textkrper-Zeileneinzug1"/>
        <w:spacing w:before="120"/>
        <w:ind w:left="0"/>
        <w:rPr>
          <w:b/>
          <w:bCs/>
        </w:rPr>
      </w:pPr>
      <w:r>
        <w:rPr>
          <w:b/>
          <w:bCs/>
        </w:rPr>
        <w:t>Begleitendes Bildmaterial:</w:t>
      </w:r>
    </w:p>
    <w:p w:rsidR="002C08FD" w:rsidRDefault="00696033" w:rsidP="00482667">
      <w:pPr>
        <w:pStyle w:val="Infozeile"/>
        <w:spacing w:after="60" w:line="240" w:lineRule="exact"/>
        <w:rPr>
          <w:rFonts w:ascii="Arial" w:hAnsi="Arial" w:cs="Arial"/>
          <w:b/>
          <w:bCs/>
          <w:i w:val="0"/>
          <w:iCs w:val="0"/>
          <w:lang w:val="de-CH"/>
        </w:rPr>
      </w:pPr>
      <w:r>
        <w:rPr>
          <w:noProof/>
        </w:rPr>
        <w:drawing>
          <wp:anchor distT="0" distB="0" distL="114300" distR="114300" simplePos="0" relativeHeight="251659264" behindDoc="1" locked="0" layoutInCell="1" allowOverlap="1">
            <wp:simplePos x="0" y="0"/>
            <wp:positionH relativeFrom="column">
              <wp:posOffset>4321175</wp:posOffset>
            </wp:positionH>
            <wp:positionV relativeFrom="paragraph">
              <wp:posOffset>50800</wp:posOffset>
            </wp:positionV>
            <wp:extent cx="998855" cy="965835"/>
            <wp:effectExtent l="19050" t="0" r="0" b="0"/>
            <wp:wrapTight wrapText="bothSides">
              <wp:wrapPolygon edited="0">
                <wp:start x="-412" y="0"/>
                <wp:lineTo x="-412" y="21302"/>
                <wp:lineTo x="21421" y="21302"/>
                <wp:lineTo x="21421" y="0"/>
                <wp:lineTo x="-412" y="0"/>
              </wp:wrapPolygon>
            </wp:wrapTight>
            <wp:docPr id="3" name="Bild 5" descr="Beschreibung: C:\Users\Admin\Netzwerkdateien ars\Kunden\apoplex\Grafiken\apoplexmedical_Albert Hirt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C:\Users\Admin\Netzwerkdateien ars\Kunden\apoplex\Grafiken\apoplexmedical_Albert Hirtz_klein.jpg"/>
                    <pic:cNvPicPr>
                      <a:picLocks noChangeAspect="1" noChangeArrowheads="1"/>
                    </pic:cNvPicPr>
                  </pic:nvPicPr>
                  <pic:blipFill>
                    <a:blip r:embed="rId9"/>
                    <a:srcRect/>
                    <a:stretch>
                      <a:fillRect/>
                    </a:stretch>
                  </pic:blipFill>
                  <pic:spPr bwMode="auto">
                    <a:xfrm>
                      <a:off x="0" y="0"/>
                      <a:ext cx="998855" cy="965835"/>
                    </a:xfrm>
                    <a:prstGeom prst="rect">
                      <a:avLst/>
                    </a:prstGeom>
                    <a:noFill/>
                  </pic:spPr>
                </pic:pic>
              </a:graphicData>
            </a:graphic>
          </wp:anchor>
        </w:drawing>
      </w:r>
      <w:r w:rsidR="008D2D55" w:rsidRPr="008D2D55">
        <w:rPr>
          <w:noProof/>
        </w:rPr>
        <w:pict>
          <v:shape id="_x0000_s1029" type="#_x0000_t202" style="position:absolute;left:0;text-align:left;margin-left:-8.25pt;margin-top:13.3pt;width:133.1pt;height:1in;z-index:251657216;mso-wrap-style:none;mso-position-horizontal-relative:text;mso-position-vertical-relative:text" stroked="f">
            <v:textbox style="mso-fit-shape-to-text:t">
              <w:txbxContent>
                <w:p w:rsidR="002C08FD" w:rsidRDefault="00696033" w:rsidP="00482667">
                  <w:r>
                    <w:rPr>
                      <w:i/>
                      <w:noProof/>
                      <w:lang w:eastAsia="de-DE"/>
                    </w:rPr>
                    <w:drawing>
                      <wp:inline distT="0" distB="0" distL="0" distR="0">
                        <wp:extent cx="1509395" cy="767715"/>
                        <wp:effectExtent l="19050" t="0" r="0" b="0"/>
                        <wp:docPr id="2" name="Grafik 0" descr="Beschreibung: ablaufdiagr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eschreibung: ablaufdiagramm.jpg"/>
                                <pic:cNvPicPr>
                                  <a:picLocks noChangeAspect="1" noChangeArrowheads="1"/>
                                </pic:cNvPicPr>
                              </pic:nvPicPr>
                              <pic:blipFill>
                                <a:blip r:embed="rId10"/>
                                <a:srcRect/>
                                <a:stretch>
                                  <a:fillRect/>
                                </a:stretch>
                              </pic:blipFill>
                              <pic:spPr bwMode="auto">
                                <a:xfrm>
                                  <a:off x="0" y="0"/>
                                  <a:ext cx="1509395" cy="767715"/>
                                </a:xfrm>
                                <a:prstGeom prst="rect">
                                  <a:avLst/>
                                </a:prstGeom>
                                <a:noFill/>
                                <a:ln w="9525">
                                  <a:noFill/>
                                  <a:miter lim="800000"/>
                                  <a:headEnd/>
                                  <a:tailEnd/>
                                </a:ln>
                              </pic:spPr>
                            </pic:pic>
                          </a:graphicData>
                        </a:graphic>
                      </wp:inline>
                    </w:drawing>
                  </w:r>
                </w:p>
              </w:txbxContent>
            </v:textbox>
          </v:shape>
        </w:pict>
      </w:r>
    </w:p>
    <w:p w:rsidR="002C08FD" w:rsidRDefault="002C08FD" w:rsidP="00482667">
      <w:pPr>
        <w:pStyle w:val="Infozeile"/>
        <w:spacing w:before="60" w:after="60" w:line="320" w:lineRule="exact"/>
        <w:rPr>
          <w:rFonts w:ascii="Arial" w:hAnsi="Arial" w:cs="Arial"/>
          <w:i w:val="0"/>
          <w:iCs w:val="0"/>
          <w:color w:val="000000"/>
          <w:sz w:val="20"/>
        </w:rPr>
      </w:pPr>
    </w:p>
    <w:p w:rsidR="002C08FD" w:rsidRDefault="008D2D55" w:rsidP="00482667">
      <w:pPr>
        <w:pStyle w:val="Infozeile"/>
        <w:spacing w:before="60" w:after="60" w:line="320" w:lineRule="exact"/>
        <w:rPr>
          <w:rFonts w:ascii="Arial" w:hAnsi="Arial" w:cs="Arial"/>
          <w:i w:val="0"/>
          <w:iCs w:val="0"/>
          <w:color w:val="000000"/>
          <w:sz w:val="20"/>
        </w:rPr>
      </w:pPr>
      <w:r w:rsidRPr="008D2D55">
        <w:rPr>
          <w:noProof/>
        </w:rPr>
        <w:pict>
          <v:shape id="_x0000_s1030" type="#_x0000_t202" style="position:absolute;left:0;text-align:left;margin-left:131.9pt;margin-top:8.5pt;width:195.2pt;height:42.95pt;z-index:251658240;mso-wrap-style:none" strokecolor="white">
            <v:textbox style="mso-fit-shape-to-text:t">
              <w:txbxContent>
                <w:p w:rsidR="002C08FD" w:rsidRDefault="00696033" w:rsidP="00482667">
                  <w:r>
                    <w:rPr>
                      <w:i/>
                      <w:noProof/>
                      <w:lang w:eastAsia="de-DE"/>
                    </w:rPr>
                    <w:drawing>
                      <wp:inline distT="0" distB="0" distL="0" distR="0">
                        <wp:extent cx="2260121" cy="444605"/>
                        <wp:effectExtent l="19050" t="0" r="6829" b="0"/>
                        <wp:docPr id="4" name="Bild 3" descr="Beschreibung: apoplexlogo_RG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apoplexlogo_RGB_300"/>
                                <pic:cNvPicPr>
                                  <a:picLocks noChangeAspect="1" noChangeArrowheads="1"/>
                                </pic:cNvPicPr>
                              </pic:nvPicPr>
                              <pic:blipFill>
                                <a:blip r:embed="rId11"/>
                                <a:srcRect/>
                                <a:stretch>
                                  <a:fillRect/>
                                </a:stretch>
                              </pic:blipFill>
                              <pic:spPr bwMode="auto">
                                <a:xfrm>
                                  <a:off x="0" y="0"/>
                                  <a:ext cx="2261450" cy="444866"/>
                                </a:xfrm>
                                <a:prstGeom prst="rect">
                                  <a:avLst/>
                                </a:prstGeom>
                                <a:noFill/>
                                <a:ln w="9525">
                                  <a:noFill/>
                                  <a:miter lim="800000"/>
                                  <a:headEnd/>
                                  <a:tailEnd/>
                                </a:ln>
                              </pic:spPr>
                            </pic:pic>
                          </a:graphicData>
                        </a:graphic>
                      </wp:inline>
                    </w:drawing>
                  </w:r>
                </w:p>
              </w:txbxContent>
            </v:textbox>
          </v:shape>
        </w:pict>
      </w:r>
    </w:p>
    <w:p w:rsidR="002C08FD" w:rsidRDefault="002C08FD" w:rsidP="00482667">
      <w:pPr>
        <w:pStyle w:val="Infozeile"/>
        <w:spacing w:before="60" w:after="60" w:line="320" w:lineRule="exact"/>
        <w:rPr>
          <w:rFonts w:ascii="Arial" w:hAnsi="Arial" w:cs="Arial"/>
          <w:i w:val="0"/>
          <w:iCs w:val="0"/>
          <w:color w:val="000000"/>
          <w:sz w:val="20"/>
        </w:rPr>
      </w:pPr>
    </w:p>
    <w:p w:rsidR="002C08FD" w:rsidRDefault="002C08FD" w:rsidP="00482667">
      <w:pPr>
        <w:pStyle w:val="Infozeile"/>
        <w:spacing w:before="60" w:after="60" w:line="320" w:lineRule="exact"/>
        <w:rPr>
          <w:rFonts w:ascii="Arial" w:hAnsi="Arial" w:cs="Arial"/>
          <w:i w:val="0"/>
          <w:iCs w:val="0"/>
          <w:color w:val="000000"/>
          <w:sz w:val="20"/>
        </w:rPr>
      </w:pPr>
    </w:p>
    <w:p w:rsidR="002C08FD" w:rsidRPr="0066703B" w:rsidRDefault="002C08FD" w:rsidP="00482667">
      <w:pPr>
        <w:pStyle w:val="Infozeile"/>
        <w:spacing w:before="60" w:after="60" w:line="240" w:lineRule="exact"/>
        <w:rPr>
          <w:rFonts w:ascii="Arial" w:hAnsi="Arial" w:cs="Arial"/>
          <w:i w:val="0"/>
          <w:iCs w:val="0"/>
          <w:color w:val="000000"/>
          <w:sz w:val="20"/>
          <w:szCs w:val="20"/>
        </w:rPr>
      </w:pPr>
      <w:r w:rsidRPr="0066703B">
        <w:rPr>
          <w:rFonts w:ascii="Arial" w:hAnsi="Arial" w:cs="Arial"/>
          <w:i w:val="0"/>
          <w:iCs w:val="0"/>
          <w:color w:val="000000"/>
          <w:sz w:val="20"/>
          <w:szCs w:val="20"/>
        </w:rPr>
        <w:t xml:space="preserve">Ablaufdiagramm / </w:t>
      </w:r>
      <w:proofErr w:type="spellStart"/>
      <w:r w:rsidRPr="0066703B">
        <w:rPr>
          <w:rFonts w:ascii="Arial" w:hAnsi="Arial" w:cs="Arial"/>
          <w:i w:val="0"/>
          <w:iCs w:val="0"/>
          <w:color w:val="000000"/>
          <w:sz w:val="20"/>
          <w:szCs w:val="20"/>
        </w:rPr>
        <w:t>SRAclinic</w:t>
      </w:r>
      <w:proofErr w:type="spellEnd"/>
      <w:r w:rsidRPr="0066703B">
        <w:rPr>
          <w:rFonts w:ascii="Arial" w:hAnsi="Arial" w:cs="Arial"/>
          <w:i w:val="0"/>
          <w:iCs w:val="0"/>
          <w:color w:val="000000"/>
          <w:sz w:val="20"/>
          <w:szCs w:val="20"/>
        </w:rPr>
        <w:t xml:space="preserve">     </w:t>
      </w:r>
      <w:r w:rsidR="00C34962">
        <w:rPr>
          <w:rFonts w:ascii="Arial" w:hAnsi="Arial" w:cs="Arial"/>
          <w:i w:val="0"/>
          <w:iCs w:val="0"/>
          <w:color w:val="000000"/>
          <w:sz w:val="20"/>
          <w:szCs w:val="20"/>
        </w:rPr>
        <w:t xml:space="preserve"> </w:t>
      </w:r>
      <w:r>
        <w:rPr>
          <w:rFonts w:ascii="Arial" w:hAnsi="Arial" w:cs="Arial"/>
          <w:i w:val="0"/>
          <w:iCs w:val="0"/>
          <w:color w:val="000000"/>
          <w:sz w:val="20"/>
          <w:szCs w:val="20"/>
        </w:rPr>
        <w:t xml:space="preserve">Logo / </w:t>
      </w:r>
      <w:proofErr w:type="spellStart"/>
      <w:r>
        <w:rPr>
          <w:rFonts w:ascii="Arial" w:hAnsi="Arial" w:cs="Arial"/>
          <w:i w:val="0"/>
          <w:iCs w:val="0"/>
          <w:color w:val="000000"/>
          <w:sz w:val="20"/>
          <w:szCs w:val="20"/>
        </w:rPr>
        <w:t>apoplex</w:t>
      </w:r>
      <w:proofErr w:type="spellEnd"/>
      <w:r>
        <w:rPr>
          <w:rFonts w:ascii="Arial" w:hAnsi="Arial" w:cs="Arial"/>
          <w:i w:val="0"/>
          <w:iCs w:val="0"/>
          <w:color w:val="000000"/>
          <w:sz w:val="20"/>
          <w:szCs w:val="20"/>
        </w:rPr>
        <w:t xml:space="preserve"> </w:t>
      </w:r>
      <w:proofErr w:type="spellStart"/>
      <w:r>
        <w:rPr>
          <w:rFonts w:ascii="Arial" w:hAnsi="Arial" w:cs="Arial"/>
          <w:i w:val="0"/>
          <w:iCs w:val="0"/>
          <w:color w:val="000000"/>
          <w:sz w:val="20"/>
          <w:szCs w:val="20"/>
        </w:rPr>
        <w:t>medi</w:t>
      </w:r>
      <w:r w:rsidR="00C34962">
        <w:rPr>
          <w:rFonts w:ascii="Arial" w:hAnsi="Arial" w:cs="Arial"/>
          <w:i w:val="0"/>
          <w:iCs w:val="0"/>
          <w:color w:val="000000"/>
          <w:sz w:val="20"/>
          <w:szCs w:val="20"/>
        </w:rPr>
        <w:t>cal</w:t>
      </w:r>
      <w:proofErr w:type="spellEnd"/>
      <w:r w:rsidR="00C34962">
        <w:rPr>
          <w:rFonts w:ascii="Arial" w:hAnsi="Arial" w:cs="Arial"/>
          <w:i w:val="0"/>
          <w:iCs w:val="0"/>
          <w:color w:val="000000"/>
          <w:sz w:val="20"/>
          <w:szCs w:val="20"/>
        </w:rPr>
        <w:t xml:space="preserve"> </w:t>
      </w:r>
      <w:proofErr w:type="spellStart"/>
      <w:r w:rsidR="00C34962">
        <w:rPr>
          <w:rFonts w:ascii="Arial" w:hAnsi="Arial" w:cs="Arial"/>
          <w:i w:val="0"/>
          <w:iCs w:val="0"/>
          <w:color w:val="000000"/>
          <w:sz w:val="20"/>
          <w:szCs w:val="20"/>
        </w:rPr>
        <w:t>technologies</w:t>
      </w:r>
      <w:proofErr w:type="spellEnd"/>
      <w:r w:rsidR="00C34962">
        <w:rPr>
          <w:rFonts w:ascii="Arial" w:hAnsi="Arial" w:cs="Arial"/>
          <w:i w:val="0"/>
          <w:iCs w:val="0"/>
          <w:color w:val="000000"/>
          <w:sz w:val="20"/>
          <w:szCs w:val="20"/>
        </w:rPr>
        <w:t xml:space="preserve"> GmbH   </w:t>
      </w:r>
      <w:r w:rsidRPr="0066703B">
        <w:rPr>
          <w:rFonts w:ascii="Arial" w:hAnsi="Arial" w:cs="Arial"/>
          <w:i w:val="0"/>
          <w:iCs w:val="0"/>
          <w:color w:val="000000"/>
          <w:sz w:val="20"/>
          <w:szCs w:val="20"/>
        </w:rPr>
        <w:t xml:space="preserve">Albert </w:t>
      </w:r>
      <w:proofErr w:type="spellStart"/>
      <w:r w:rsidRPr="0066703B">
        <w:rPr>
          <w:rFonts w:ascii="Arial" w:hAnsi="Arial" w:cs="Arial"/>
          <w:i w:val="0"/>
          <w:iCs w:val="0"/>
          <w:color w:val="000000"/>
          <w:sz w:val="20"/>
          <w:szCs w:val="20"/>
        </w:rPr>
        <w:t>Hirtz</w:t>
      </w:r>
      <w:proofErr w:type="spellEnd"/>
    </w:p>
    <w:p w:rsidR="002C08FD" w:rsidRDefault="002C08FD" w:rsidP="00670562">
      <w:pPr>
        <w:ind w:right="-142"/>
        <w:rPr>
          <w:rFonts w:ascii="Arial" w:hAnsi="Arial" w:cs="Arial"/>
          <w:b/>
          <w:sz w:val="22"/>
          <w:szCs w:val="22"/>
          <w:u w:val="single"/>
        </w:rPr>
      </w:pPr>
    </w:p>
    <w:p w:rsidR="00B75583" w:rsidRPr="00B75583" w:rsidRDefault="00B75583" w:rsidP="00B75583">
      <w:pPr>
        <w:pStyle w:val="Textkrper"/>
        <w:spacing w:before="60"/>
        <w:rPr>
          <w:rFonts w:ascii="Arial" w:hAnsi="Arial" w:cs="Arial"/>
          <w:sz w:val="18"/>
          <w:szCs w:val="18"/>
          <w:lang w:eastAsia="en-US"/>
        </w:rPr>
      </w:pPr>
      <w:r w:rsidRPr="00B75583">
        <w:rPr>
          <w:rFonts w:ascii="Arial" w:hAnsi="Arial" w:cs="Arial"/>
          <w:sz w:val="18"/>
          <w:szCs w:val="18"/>
          <w:lang w:eastAsia="en-US"/>
        </w:rPr>
        <w:t xml:space="preserve">[ Download unter </w:t>
      </w:r>
      <w:hyperlink r:id="rId12" w:history="1">
        <w:r w:rsidRPr="00B703E1">
          <w:rPr>
            <w:rFonts w:ascii="Arial" w:hAnsi="Arial"/>
            <w:color w:val="0000FF"/>
            <w:sz w:val="18"/>
            <w:szCs w:val="18"/>
            <w:lang w:eastAsia="en-US"/>
          </w:rPr>
          <w:t>www.ars-pr.de/de/presse/meldungen/20130717_apo.php</w:t>
        </w:r>
      </w:hyperlink>
      <w:r w:rsidR="00B703E1">
        <w:rPr>
          <w:rFonts w:ascii="Arial" w:hAnsi="Arial" w:cs="Arial"/>
          <w:color w:val="0000FF"/>
          <w:sz w:val="18"/>
          <w:szCs w:val="18"/>
          <w:lang w:eastAsia="en-US"/>
        </w:rPr>
        <w:t xml:space="preserve"> </w:t>
      </w:r>
      <w:r w:rsidRPr="00B75583">
        <w:rPr>
          <w:rFonts w:ascii="Arial" w:hAnsi="Arial" w:cs="Arial"/>
          <w:sz w:val="18"/>
          <w:szCs w:val="18"/>
          <w:lang w:eastAsia="en-US"/>
        </w:rPr>
        <w:t>]</w:t>
      </w:r>
    </w:p>
    <w:p w:rsidR="00B75583" w:rsidRDefault="00B75583" w:rsidP="00670562">
      <w:pPr>
        <w:ind w:right="-142"/>
        <w:rPr>
          <w:rFonts w:ascii="Arial" w:hAnsi="Arial" w:cs="Arial"/>
          <w:b/>
          <w:sz w:val="22"/>
          <w:szCs w:val="22"/>
          <w:u w:val="single"/>
        </w:rPr>
      </w:pPr>
    </w:p>
    <w:p w:rsidR="002C08FD" w:rsidRDefault="002C08FD" w:rsidP="00670562">
      <w:pPr>
        <w:ind w:right="-142"/>
        <w:rPr>
          <w:rFonts w:ascii="Arial" w:hAnsi="Arial" w:cs="Arial"/>
          <w:b/>
          <w:sz w:val="22"/>
          <w:szCs w:val="22"/>
          <w:u w:val="single"/>
        </w:rPr>
      </w:pPr>
    </w:p>
    <w:p w:rsidR="002C08FD" w:rsidRDefault="002C08FD" w:rsidP="00765456">
      <w:pPr>
        <w:rPr>
          <w:rFonts w:ascii="Arial" w:hAnsi="Arial" w:cs="Arial"/>
          <w:b/>
          <w:bCs/>
          <w:sz w:val="22"/>
          <w:szCs w:val="22"/>
        </w:rPr>
      </w:pPr>
      <w:r>
        <w:rPr>
          <w:rFonts w:ascii="Arial" w:hAnsi="Arial" w:cs="Arial"/>
          <w:b/>
          <w:bCs/>
          <w:sz w:val="22"/>
          <w:szCs w:val="22"/>
        </w:rPr>
        <w:t>Über Royal Philips</w:t>
      </w:r>
    </w:p>
    <w:p w:rsidR="002C08FD" w:rsidRDefault="002C08FD" w:rsidP="00935DC8">
      <w:pPr>
        <w:ind w:right="-142"/>
        <w:rPr>
          <w:rFonts w:ascii="Arial" w:hAnsi="Arial" w:cs="Arial"/>
          <w:b/>
          <w:sz w:val="22"/>
          <w:szCs w:val="22"/>
        </w:rPr>
      </w:pPr>
      <w:r w:rsidRPr="00A747E0">
        <w:rPr>
          <w:rFonts w:ascii="Arial" w:hAnsi="Arial" w:cs="Arial"/>
          <w:sz w:val="22"/>
          <w:szCs w:val="22"/>
        </w:rPr>
        <w:t xml:space="preserve">Royal Philips (NYSE: PHG, AEX: PHIA), mit Hauptsitz in den Niederlanden, ist ein Unternehmen, das auf Gesundheit und Wohlbefinden ausgerichtet ist. Im Fokus steht die Verbesserung der Lebensqualität der Menschen mit innovativen Lösungen aus den Bereichen </w:t>
      </w:r>
      <w:proofErr w:type="spellStart"/>
      <w:r w:rsidRPr="00A747E0">
        <w:rPr>
          <w:rFonts w:ascii="Arial" w:hAnsi="Arial" w:cs="Arial"/>
          <w:sz w:val="22"/>
          <w:szCs w:val="22"/>
        </w:rPr>
        <w:t>Healthcare</w:t>
      </w:r>
      <w:proofErr w:type="spellEnd"/>
      <w:r w:rsidRPr="00A747E0">
        <w:rPr>
          <w:rFonts w:ascii="Arial" w:hAnsi="Arial" w:cs="Arial"/>
          <w:sz w:val="22"/>
          <w:szCs w:val="22"/>
        </w:rPr>
        <w:t xml:space="preserve">, Consumer Lifestyle und </w:t>
      </w:r>
      <w:proofErr w:type="spellStart"/>
      <w:r w:rsidRPr="00A747E0">
        <w:rPr>
          <w:rFonts w:ascii="Arial" w:hAnsi="Arial" w:cs="Arial"/>
          <w:sz w:val="22"/>
          <w:szCs w:val="22"/>
        </w:rPr>
        <w:t>Lighting</w:t>
      </w:r>
      <w:proofErr w:type="spellEnd"/>
      <w:r w:rsidRPr="00A747E0">
        <w:rPr>
          <w:rFonts w:ascii="Arial" w:hAnsi="Arial" w:cs="Arial"/>
          <w:sz w:val="22"/>
          <w:szCs w:val="22"/>
        </w:rPr>
        <w:t>. Philips beschäftigt etwa 116.000 Mitarbeiter in mehr als 100 Ländern und erzielte in 2012 einen Umsatz von 24,8 Milliarden Euro. Das U</w:t>
      </w:r>
      <w:r w:rsidRPr="0045192A">
        <w:rPr>
          <w:rFonts w:ascii="Arial" w:hAnsi="Arial" w:cs="Arial"/>
          <w:sz w:val="22"/>
          <w:szCs w:val="22"/>
        </w:rPr>
        <w:t xml:space="preserve">nternehmen gehört zu den Marktführern in den Bereichen Kardiologie, Notfallmedizin, Gesundheitsversorgung für zuhause sowie energieeffizienten Lichtlösungen. Außerdem ist Philips einer der führenden Anbieter im Bereich Mundhygiene sowie bei Rasierern und Körperpflegeprodukten für Männer. Mehr über Philips im Internet: </w:t>
      </w:r>
      <w:r w:rsidRPr="0045192A">
        <w:rPr>
          <w:rFonts w:ascii="Arial" w:hAnsi="Arial" w:cs="Arial"/>
          <w:color w:val="0000FF"/>
          <w:sz w:val="22"/>
          <w:szCs w:val="22"/>
        </w:rPr>
        <w:t>www.philips.de</w:t>
      </w:r>
      <w:r w:rsidRPr="0045192A">
        <w:rPr>
          <w:rFonts w:ascii="Arial" w:hAnsi="Arial" w:cs="Arial"/>
          <w:b/>
          <w:sz w:val="22"/>
          <w:szCs w:val="22"/>
        </w:rPr>
        <w:t xml:space="preserve"> </w:t>
      </w:r>
    </w:p>
    <w:p w:rsidR="002C08FD" w:rsidRDefault="002C08FD" w:rsidP="00935DC8">
      <w:pPr>
        <w:ind w:right="-142"/>
        <w:rPr>
          <w:rFonts w:ascii="Arial" w:hAnsi="Arial" w:cs="Arial"/>
          <w:b/>
          <w:sz w:val="22"/>
          <w:szCs w:val="22"/>
        </w:rPr>
      </w:pPr>
    </w:p>
    <w:p w:rsidR="002C08FD" w:rsidRDefault="002C08FD" w:rsidP="00935DC8">
      <w:pPr>
        <w:ind w:right="-142"/>
        <w:rPr>
          <w:rFonts w:ascii="Arial" w:hAnsi="Arial" w:cs="Arial"/>
          <w:b/>
          <w:sz w:val="22"/>
          <w:szCs w:val="22"/>
        </w:rPr>
      </w:pPr>
    </w:p>
    <w:p w:rsidR="002C08FD" w:rsidRPr="00935DC8" w:rsidRDefault="002C08FD" w:rsidP="00935DC8">
      <w:pPr>
        <w:ind w:right="-142"/>
        <w:rPr>
          <w:rFonts w:ascii="Arial" w:hAnsi="Arial" w:cs="Arial"/>
          <w:b/>
          <w:sz w:val="22"/>
          <w:szCs w:val="22"/>
        </w:rPr>
      </w:pPr>
      <w:r w:rsidRPr="00935DC8">
        <w:rPr>
          <w:rFonts w:ascii="Arial" w:hAnsi="Arial" w:cs="Arial"/>
          <w:b/>
          <w:sz w:val="22"/>
          <w:szCs w:val="22"/>
        </w:rPr>
        <w:t xml:space="preserve">Über </w:t>
      </w:r>
      <w:proofErr w:type="spellStart"/>
      <w:r w:rsidRPr="00935DC8">
        <w:rPr>
          <w:rFonts w:ascii="Arial" w:hAnsi="Arial" w:cs="Arial"/>
          <w:b/>
          <w:sz w:val="22"/>
          <w:szCs w:val="22"/>
        </w:rPr>
        <w:t>apoplex</w:t>
      </w:r>
      <w:proofErr w:type="spellEnd"/>
      <w:r w:rsidRPr="00935DC8">
        <w:rPr>
          <w:rFonts w:ascii="Arial" w:hAnsi="Arial" w:cs="Arial"/>
          <w:b/>
          <w:sz w:val="22"/>
          <w:szCs w:val="22"/>
        </w:rPr>
        <w:t xml:space="preserve"> </w:t>
      </w:r>
      <w:proofErr w:type="spellStart"/>
      <w:r w:rsidRPr="00935DC8">
        <w:rPr>
          <w:rFonts w:ascii="Arial" w:hAnsi="Arial" w:cs="Arial"/>
          <w:b/>
          <w:sz w:val="22"/>
          <w:szCs w:val="22"/>
        </w:rPr>
        <w:t>medical</w:t>
      </w:r>
      <w:proofErr w:type="spellEnd"/>
      <w:r w:rsidRPr="00935DC8">
        <w:rPr>
          <w:rFonts w:ascii="Arial" w:hAnsi="Arial" w:cs="Arial"/>
          <w:b/>
          <w:sz w:val="22"/>
          <w:szCs w:val="22"/>
        </w:rPr>
        <w:t xml:space="preserve"> </w:t>
      </w:r>
      <w:proofErr w:type="spellStart"/>
      <w:r w:rsidRPr="00935DC8">
        <w:rPr>
          <w:rFonts w:ascii="Arial" w:hAnsi="Arial" w:cs="Arial"/>
          <w:b/>
          <w:sz w:val="22"/>
          <w:szCs w:val="22"/>
        </w:rPr>
        <w:t>technologies</w:t>
      </w:r>
      <w:proofErr w:type="spellEnd"/>
    </w:p>
    <w:p w:rsidR="006413A3" w:rsidRDefault="002C08FD" w:rsidP="00935DC8">
      <w:pPr>
        <w:ind w:right="-142"/>
        <w:rPr>
          <w:rFonts w:ascii="Arial" w:hAnsi="Arial" w:cs="Arial"/>
          <w:b/>
          <w:bCs/>
          <w:sz w:val="22"/>
          <w:szCs w:val="22"/>
        </w:rPr>
      </w:pPr>
      <w:r w:rsidRPr="00C8675F">
        <w:rPr>
          <w:rFonts w:ascii="Arial" w:hAnsi="Arial" w:cs="Arial"/>
          <w:sz w:val="22"/>
          <w:szCs w:val="22"/>
        </w:rPr>
        <w:t xml:space="preserve">Die </w:t>
      </w:r>
      <w:proofErr w:type="spellStart"/>
      <w:r w:rsidRPr="00C8675F">
        <w:rPr>
          <w:rFonts w:ascii="Arial" w:hAnsi="Arial" w:cs="Arial"/>
          <w:sz w:val="22"/>
          <w:szCs w:val="22"/>
        </w:rPr>
        <w:t>apoplex</w:t>
      </w:r>
      <w:proofErr w:type="spellEnd"/>
      <w:r w:rsidRPr="00C8675F">
        <w:rPr>
          <w:rFonts w:ascii="Arial" w:hAnsi="Arial" w:cs="Arial"/>
          <w:sz w:val="22"/>
          <w:szCs w:val="22"/>
        </w:rPr>
        <w:t xml:space="preserve"> </w:t>
      </w:r>
      <w:proofErr w:type="spellStart"/>
      <w:r w:rsidRPr="00C8675F">
        <w:rPr>
          <w:rFonts w:ascii="Arial" w:hAnsi="Arial" w:cs="Arial"/>
          <w:sz w:val="22"/>
          <w:szCs w:val="22"/>
        </w:rPr>
        <w:t>medical</w:t>
      </w:r>
      <w:proofErr w:type="spellEnd"/>
      <w:r w:rsidRPr="00C8675F">
        <w:rPr>
          <w:rFonts w:ascii="Arial" w:hAnsi="Arial" w:cs="Arial"/>
          <w:sz w:val="22"/>
          <w:szCs w:val="22"/>
        </w:rPr>
        <w:t xml:space="preserve"> </w:t>
      </w:r>
      <w:proofErr w:type="spellStart"/>
      <w:r w:rsidRPr="00C8675F">
        <w:rPr>
          <w:rFonts w:ascii="Arial" w:hAnsi="Arial" w:cs="Arial"/>
          <w:sz w:val="22"/>
          <w:szCs w:val="22"/>
        </w:rPr>
        <w:t>technologies</w:t>
      </w:r>
      <w:proofErr w:type="spellEnd"/>
      <w:r w:rsidRPr="00C8675F">
        <w:rPr>
          <w:rFonts w:ascii="Arial" w:hAnsi="Arial" w:cs="Arial"/>
          <w:sz w:val="22"/>
          <w:szCs w:val="22"/>
        </w:rPr>
        <w:t xml:space="preserve"> GmbH wurde 2004 im westpfälzischen </w:t>
      </w:r>
      <w:r>
        <w:rPr>
          <w:rFonts w:ascii="Arial" w:hAnsi="Arial" w:cs="Arial"/>
          <w:sz w:val="22"/>
          <w:szCs w:val="22"/>
        </w:rPr>
        <w:t>Pirmasens gegrün</w:t>
      </w:r>
      <w:r w:rsidRPr="00C8675F">
        <w:rPr>
          <w:rFonts w:ascii="Arial" w:hAnsi="Arial" w:cs="Arial"/>
          <w:sz w:val="22"/>
          <w:szCs w:val="22"/>
        </w:rPr>
        <w:t xml:space="preserve">det und hat sich im Bereich der Medizintechnik auf neue und innovative Technologieprodukte für die </w:t>
      </w:r>
      <w:proofErr w:type="spellStart"/>
      <w:r w:rsidRPr="00C8675F">
        <w:rPr>
          <w:rFonts w:ascii="Arial" w:hAnsi="Arial" w:cs="Arial"/>
          <w:sz w:val="22"/>
          <w:szCs w:val="22"/>
        </w:rPr>
        <w:t>Schlaganfallprävention</w:t>
      </w:r>
      <w:proofErr w:type="spellEnd"/>
      <w:r w:rsidRPr="00C8675F">
        <w:rPr>
          <w:rFonts w:ascii="Arial" w:hAnsi="Arial" w:cs="Arial"/>
          <w:sz w:val="22"/>
          <w:szCs w:val="22"/>
        </w:rPr>
        <w:t xml:space="preserve"> im weltweiten Einsatz spezialisiert. Seinen Schwerpunkt legt das Tochterunternehmen der </w:t>
      </w:r>
      <w:proofErr w:type="spellStart"/>
      <w:r w:rsidRPr="00C8675F">
        <w:rPr>
          <w:rFonts w:ascii="Arial" w:hAnsi="Arial" w:cs="Arial"/>
          <w:sz w:val="22"/>
          <w:szCs w:val="22"/>
        </w:rPr>
        <w:t>Geratherm</w:t>
      </w:r>
      <w:proofErr w:type="spellEnd"/>
      <w:r w:rsidRPr="00C8675F">
        <w:rPr>
          <w:rFonts w:ascii="Arial" w:hAnsi="Arial" w:cs="Arial"/>
          <w:sz w:val="22"/>
          <w:szCs w:val="22"/>
        </w:rPr>
        <w:t xml:space="preserve"> Medical AG auf leicht anwendbare und effiziente Methoden des sogenannten Patienten-Screenings mittels medizintechnischer Anwendungen zur Vermeidung von Schlaganfall und vaskulärer Demenz. Das SRA (Schlaganfall-Risiko-Analyse)-Verfahren ist das erste praktikable </w:t>
      </w:r>
      <w:proofErr w:type="spellStart"/>
      <w:r w:rsidRPr="00C8675F">
        <w:rPr>
          <w:rFonts w:ascii="Arial" w:hAnsi="Arial" w:cs="Arial"/>
          <w:sz w:val="22"/>
          <w:szCs w:val="22"/>
        </w:rPr>
        <w:t>Screeningve</w:t>
      </w:r>
      <w:r>
        <w:rPr>
          <w:rFonts w:ascii="Arial" w:hAnsi="Arial" w:cs="Arial"/>
          <w:sz w:val="22"/>
          <w:szCs w:val="22"/>
        </w:rPr>
        <w:t>rfahren</w:t>
      </w:r>
      <w:proofErr w:type="spellEnd"/>
      <w:r>
        <w:rPr>
          <w:rFonts w:ascii="Arial" w:hAnsi="Arial" w:cs="Arial"/>
          <w:sz w:val="22"/>
          <w:szCs w:val="22"/>
        </w:rPr>
        <w:t xml:space="preserve"> für paroxysmales Vorhof</w:t>
      </w:r>
      <w:r w:rsidRPr="00C8675F">
        <w:rPr>
          <w:rFonts w:ascii="Arial" w:hAnsi="Arial" w:cs="Arial"/>
          <w:sz w:val="22"/>
          <w:szCs w:val="22"/>
        </w:rPr>
        <w:t xml:space="preserve">flimmern. Es steht in Varianten für die als </w:t>
      </w:r>
      <w:proofErr w:type="spellStart"/>
      <w:r w:rsidRPr="00C8675F">
        <w:rPr>
          <w:rFonts w:ascii="Arial" w:hAnsi="Arial" w:cs="Arial"/>
          <w:sz w:val="22"/>
          <w:szCs w:val="22"/>
        </w:rPr>
        <w:t>Stroke</w:t>
      </w:r>
      <w:proofErr w:type="spellEnd"/>
      <w:r w:rsidRPr="00C8675F">
        <w:rPr>
          <w:rFonts w:ascii="Arial" w:hAnsi="Arial" w:cs="Arial"/>
          <w:sz w:val="22"/>
          <w:szCs w:val="22"/>
        </w:rPr>
        <w:t xml:space="preserve"> Units b</w:t>
      </w:r>
      <w:r>
        <w:rPr>
          <w:rFonts w:ascii="Arial" w:hAnsi="Arial" w:cs="Arial"/>
          <w:sz w:val="22"/>
          <w:szCs w:val="22"/>
        </w:rPr>
        <w:t xml:space="preserve">ezeichneten </w:t>
      </w:r>
      <w:proofErr w:type="spellStart"/>
      <w:r>
        <w:rPr>
          <w:rFonts w:ascii="Arial" w:hAnsi="Arial" w:cs="Arial"/>
          <w:sz w:val="22"/>
          <w:szCs w:val="22"/>
        </w:rPr>
        <w:t>Schlaganfallspezial</w:t>
      </w:r>
      <w:r w:rsidRPr="00C8675F">
        <w:rPr>
          <w:rFonts w:ascii="Arial" w:hAnsi="Arial" w:cs="Arial"/>
          <w:sz w:val="22"/>
          <w:szCs w:val="22"/>
        </w:rPr>
        <w:t>stationen</w:t>
      </w:r>
      <w:proofErr w:type="spellEnd"/>
      <w:r w:rsidRPr="00C8675F">
        <w:rPr>
          <w:rFonts w:ascii="Arial" w:hAnsi="Arial" w:cs="Arial"/>
          <w:sz w:val="22"/>
          <w:szCs w:val="22"/>
        </w:rPr>
        <w:t xml:space="preserve"> und für den Einsatz in Arztpraxen zur Verfügung. </w:t>
      </w:r>
      <w:proofErr w:type="spellStart"/>
      <w:r w:rsidRPr="00C8675F">
        <w:rPr>
          <w:rFonts w:ascii="Arial" w:hAnsi="Arial" w:cs="Arial"/>
          <w:sz w:val="22"/>
          <w:szCs w:val="22"/>
        </w:rPr>
        <w:t>apoplex</w:t>
      </w:r>
      <w:proofErr w:type="spellEnd"/>
      <w:r w:rsidRPr="00C8675F">
        <w:rPr>
          <w:rFonts w:ascii="Arial" w:hAnsi="Arial" w:cs="Arial"/>
          <w:sz w:val="22"/>
          <w:szCs w:val="22"/>
        </w:rPr>
        <w:t xml:space="preserve"> </w:t>
      </w:r>
      <w:proofErr w:type="spellStart"/>
      <w:r w:rsidRPr="00C8675F">
        <w:rPr>
          <w:rFonts w:ascii="Arial" w:hAnsi="Arial" w:cs="Arial"/>
          <w:sz w:val="22"/>
          <w:szCs w:val="22"/>
        </w:rPr>
        <w:t>medical</w:t>
      </w:r>
      <w:proofErr w:type="spellEnd"/>
      <w:r w:rsidRPr="00C8675F">
        <w:rPr>
          <w:rFonts w:ascii="Arial" w:hAnsi="Arial" w:cs="Arial"/>
          <w:sz w:val="22"/>
          <w:szCs w:val="22"/>
        </w:rPr>
        <w:t xml:space="preserve"> </w:t>
      </w:r>
      <w:proofErr w:type="spellStart"/>
      <w:r w:rsidRPr="00C8675F">
        <w:rPr>
          <w:rFonts w:ascii="Arial" w:hAnsi="Arial" w:cs="Arial"/>
          <w:sz w:val="22"/>
          <w:szCs w:val="22"/>
        </w:rPr>
        <w:t>technologies</w:t>
      </w:r>
      <w:proofErr w:type="spellEnd"/>
      <w:r w:rsidRPr="00C8675F">
        <w:rPr>
          <w:rFonts w:ascii="Arial" w:hAnsi="Arial" w:cs="Arial"/>
          <w:sz w:val="22"/>
          <w:szCs w:val="22"/>
        </w:rPr>
        <w:t xml:space="preserve"> wird durch ein umfangreiches akademisches und klinisches Netzwerk unterstützt, das die eigenen Kernkompetenzen aus den Bereichen Mathematik, Physik und Medizin fachlich ergänzt. Weitere Informationen sind unter </w:t>
      </w:r>
      <w:r w:rsidRPr="0045192A">
        <w:rPr>
          <w:rFonts w:ascii="Arial" w:hAnsi="Arial" w:cs="Arial"/>
          <w:color w:val="0000FF"/>
          <w:sz w:val="22"/>
          <w:szCs w:val="22"/>
        </w:rPr>
        <w:t>www.apoplexmedical.com</w:t>
      </w:r>
      <w:r w:rsidRPr="00C8675F">
        <w:rPr>
          <w:rFonts w:ascii="Arial" w:hAnsi="Arial" w:cs="Arial"/>
          <w:sz w:val="22"/>
          <w:szCs w:val="22"/>
        </w:rPr>
        <w:t xml:space="preserve"> abrufbar.</w:t>
      </w:r>
      <w:r w:rsidR="006413A3" w:rsidRPr="006413A3">
        <w:rPr>
          <w:rFonts w:ascii="Arial" w:hAnsi="Arial" w:cs="Arial"/>
          <w:b/>
          <w:bCs/>
          <w:sz w:val="22"/>
          <w:szCs w:val="22"/>
        </w:rPr>
        <w:t xml:space="preserve"> </w:t>
      </w:r>
    </w:p>
    <w:p w:rsidR="002C08FD" w:rsidRPr="006413A3" w:rsidRDefault="006413A3" w:rsidP="006413A3">
      <w:pPr>
        <w:ind w:right="-142"/>
        <w:jc w:val="right"/>
        <w:rPr>
          <w:rFonts w:ascii="Arial" w:hAnsi="Arial" w:cs="Arial"/>
          <w:sz w:val="16"/>
          <w:szCs w:val="16"/>
        </w:rPr>
      </w:pPr>
      <w:r w:rsidRPr="006413A3">
        <w:rPr>
          <w:rFonts w:ascii="Arial" w:hAnsi="Arial" w:cs="Arial"/>
          <w:b/>
          <w:bCs/>
          <w:sz w:val="16"/>
          <w:szCs w:val="16"/>
        </w:rPr>
        <w:t>20130717</w:t>
      </w:r>
      <w:r>
        <w:rPr>
          <w:rFonts w:ascii="Arial" w:hAnsi="Arial" w:cs="Arial"/>
          <w:b/>
          <w:bCs/>
          <w:sz w:val="16"/>
          <w:szCs w:val="16"/>
        </w:rPr>
        <w:t>_apo</w:t>
      </w:r>
    </w:p>
    <w:p w:rsidR="002C08FD" w:rsidRPr="00F438E6" w:rsidRDefault="002C08FD" w:rsidP="00935DC8">
      <w:pPr>
        <w:pStyle w:val="Textkrper"/>
        <w:spacing w:line="240" w:lineRule="atLeast"/>
        <w:ind w:right="-142"/>
        <w:rPr>
          <w:rFonts w:ascii="Arial" w:hAnsi="Arial" w:cs="Arial"/>
          <w:bCs/>
          <w:sz w:val="20"/>
        </w:rPr>
      </w:pPr>
    </w:p>
    <w:p w:rsidR="002C08FD" w:rsidRDefault="002C08FD" w:rsidP="00482667">
      <w:pPr>
        <w:pStyle w:val="Absatztext15"/>
        <w:ind w:left="0" w:firstLine="0"/>
        <w:jc w:val="left"/>
        <w:rPr>
          <w:rFonts w:ascii="Arial" w:hAnsi="Arial" w:cs="Arial"/>
          <w:b/>
          <w:bCs/>
          <w:sz w:val="22"/>
          <w:szCs w:val="22"/>
        </w:rPr>
      </w:pPr>
      <w:r>
        <w:rPr>
          <w:rFonts w:ascii="Arial" w:hAnsi="Arial" w:cs="Arial"/>
          <w:b/>
          <w:bCs/>
          <w:sz w:val="22"/>
          <w:szCs w:val="22"/>
        </w:rPr>
        <w:br w:type="page"/>
      </w:r>
      <w:r>
        <w:rPr>
          <w:rFonts w:ascii="Arial" w:hAnsi="Arial" w:cs="Arial"/>
          <w:b/>
          <w:bCs/>
          <w:sz w:val="22"/>
          <w:szCs w:val="22"/>
        </w:rPr>
        <w:lastRenderedPageBreak/>
        <w:t>Weitere Informationen</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Presse-Ansprechpartner</w:t>
      </w:r>
    </w:p>
    <w:p w:rsidR="002C08FD" w:rsidRPr="00696033" w:rsidRDefault="002C08FD" w:rsidP="00482667">
      <w:pPr>
        <w:pStyle w:val="HA"/>
        <w:tabs>
          <w:tab w:val="clear" w:pos="2268"/>
        </w:tabs>
        <w:spacing w:line="240" w:lineRule="atLeast"/>
        <w:ind w:left="0"/>
        <w:rPr>
          <w:rFonts w:ascii="Arial" w:hAnsi="Arial" w:cs="Arial"/>
          <w:sz w:val="22"/>
          <w:szCs w:val="22"/>
          <w:lang w:val="en-US"/>
        </w:rPr>
      </w:pPr>
      <w:proofErr w:type="spellStart"/>
      <w:proofErr w:type="gramStart"/>
      <w:r w:rsidRPr="00696033">
        <w:rPr>
          <w:rFonts w:ascii="Arial" w:hAnsi="Arial" w:cs="Arial"/>
          <w:sz w:val="22"/>
          <w:szCs w:val="22"/>
          <w:lang w:val="en-US"/>
        </w:rPr>
        <w:t>apoplex</w:t>
      </w:r>
      <w:proofErr w:type="spellEnd"/>
      <w:proofErr w:type="gramEnd"/>
      <w:r w:rsidRPr="00696033">
        <w:rPr>
          <w:rFonts w:ascii="Arial" w:hAnsi="Arial" w:cs="Arial"/>
          <w:sz w:val="22"/>
          <w:szCs w:val="22"/>
          <w:lang w:val="en-US"/>
        </w:rPr>
        <w:t xml:space="preserve"> medical technologies GmbH</w:t>
      </w:r>
      <w:r w:rsidRPr="00696033">
        <w:rPr>
          <w:rFonts w:ascii="Arial" w:hAnsi="Arial" w:cs="Arial"/>
          <w:sz w:val="22"/>
          <w:szCs w:val="22"/>
          <w:lang w:val="en-US"/>
        </w:rPr>
        <w:tab/>
      </w:r>
      <w:r w:rsidRPr="00696033">
        <w:rPr>
          <w:rFonts w:ascii="Arial" w:hAnsi="Arial" w:cs="Arial"/>
          <w:sz w:val="22"/>
          <w:szCs w:val="22"/>
          <w:lang w:val="en-US"/>
        </w:rPr>
        <w:tab/>
      </w:r>
      <w:r w:rsidRPr="00696033">
        <w:rPr>
          <w:rFonts w:ascii="Arial" w:hAnsi="Arial" w:cs="Arial"/>
          <w:sz w:val="22"/>
          <w:szCs w:val="22"/>
          <w:lang w:val="en-US"/>
        </w:rPr>
        <w:tab/>
      </w:r>
      <w:proofErr w:type="spellStart"/>
      <w:r w:rsidRPr="00696033">
        <w:rPr>
          <w:rFonts w:ascii="Arial" w:hAnsi="Arial" w:cs="Arial"/>
          <w:sz w:val="22"/>
          <w:szCs w:val="22"/>
          <w:lang w:val="en-US"/>
        </w:rPr>
        <w:t>ars</w:t>
      </w:r>
      <w:proofErr w:type="spellEnd"/>
      <w:r w:rsidRPr="00696033">
        <w:rPr>
          <w:rFonts w:ascii="Arial" w:hAnsi="Arial" w:cs="Arial"/>
          <w:sz w:val="22"/>
          <w:szCs w:val="22"/>
          <w:lang w:val="en-US"/>
        </w:rPr>
        <w:t xml:space="preserve"> </w:t>
      </w:r>
      <w:proofErr w:type="spellStart"/>
      <w:r w:rsidRPr="00696033">
        <w:rPr>
          <w:rFonts w:ascii="Arial" w:hAnsi="Arial" w:cs="Arial"/>
          <w:sz w:val="22"/>
          <w:szCs w:val="22"/>
          <w:lang w:val="en-US"/>
        </w:rPr>
        <w:t>publicandi</w:t>
      </w:r>
      <w:proofErr w:type="spellEnd"/>
      <w:r w:rsidRPr="00696033">
        <w:rPr>
          <w:rFonts w:ascii="Arial" w:hAnsi="Arial" w:cs="Arial"/>
          <w:sz w:val="22"/>
          <w:szCs w:val="22"/>
          <w:lang w:val="en-US"/>
        </w:rPr>
        <w:t xml:space="preserve"> GmbH</w:t>
      </w:r>
    </w:p>
    <w:p w:rsidR="002C08FD" w:rsidRPr="00482667" w:rsidRDefault="002C08FD" w:rsidP="00482667">
      <w:pPr>
        <w:pStyle w:val="HA"/>
        <w:tabs>
          <w:tab w:val="clear" w:pos="2268"/>
        </w:tabs>
        <w:spacing w:line="240" w:lineRule="atLeast"/>
        <w:ind w:left="0"/>
        <w:rPr>
          <w:rFonts w:ascii="Arial" w:hAnsi="Arial" w:cs="Arial"/>
          <w:sz w:val="22"/>
          <w:szCs w:val="22"/>
        </w:rPr>
      </w:pPr>
      <w:r w:rsidRPr="00482667">
        <w:rPr>
          <w:rFonts w:ascii="Arial" w:hAnsi="Arial" w:cs="Arial"/>
          <w:sz w:val="22"/>
          <w:szCs w:val="22"/>
        </w:rPr>
        <w:t xml:space="preserve">Albert </w:t>
      </w:r>
      <w:proofErr w:type="spellStart"/>
      <w:r w:rsidRPr="00482667">
        <w:rPr>
          <w:rFonts w:ascii="Arial" w:hAnsi="Arial" w:cs="Arial"/>
          <w:sz w:val="22"/>
          <w:szCs w:val="22"/>
        </w:rPr>
        <w:t>Hirtz</w:t>
      </w:r>
      <w:proofErr w:type="spellEnd"/>
      <w:r w:rsidRPr="00482667">
        <w:rPr>
          <w:rFonts w:ascii="Arial" w:hAnsi="Arial" w:cs="Arial"/>
          <w:sz w:val="22"/>
          <w:szCs w:val="22"/>
        </w:rPr>
        <w:tab/>
      </w:r>
      <w:r w:rsidRPr="00482667">
        <w:rPr>
          <w:rFonts w:ascii="Arial" w:hAnsi="Arial" w:cs="Arial"/>
          <w:sz w:val="22"/>
          <w:szCs w:val="22"/>
        </w:rPr>
        <w:tab/>
      </w:r>
      <w:r w:rsidRPr="00482667">
        <w:rPr>
          <w:rFonts w:ascii="Arial" w:hAnsi="Arial" w:cs="Arial"/>
          <w:sz w:val="22"/>
          <w:szCs w:val="22"/>
        </w:rPr>
        <w:tab/>
      </w:r>
      <w:r w:rsidRPr="00482667">
        <w:rPr>
          <w:rFonts w:ascii="Arial" w:hAnsi="Arial" w:cs="Arial"/>
          <w:sz w:val="22"/>
          <w:szCs w:val="22"/>
        </w:rPr>
        <w:tab/>
      </w:r>
      <w:r w:rsidRPr="00482667">
        <w:rPr>
          <w:rFonts w:ascii="Arial" w:hAnsi="Arial" w:cs="Arial"/>
          <w:sz w:val="22"/>
          <w:szCs w:val="22"/>
        </w:rPr>
        <w:tab/>
      </w:r>
      <w:r w:rsidRPr="00482667">
        <w:rPr>
          <w:rFonts w:ascii="Arial" w:hAnsi="Arial" w:cs="Arial"/>
          <w:sz w:val="22"/>
          <w:szCs w:val="22"/>
        </w:rPr>
        <w:tab/>
      </w:r>
      <w:r w:rsidRPr="00482667">
        <w:rPr>
          <w:rFonts w:ascii="Arial" w:hAnsi="Arial" w:cs="Arial"/>
          <w:sz w:val="22"/>
          <w:szCs w:val="22"/>
        </w:rPr>
        <w:tab/>
        <w:t xml:space="preserve">Martina </w:t>
      </w:r>
      <w:proofErr w:type="spellStart"/>
      <w:r w:rsidRPr="00482667">
        <w:rPr>
          <w:rFonts w:ascii="Arial" w:hAnsi="Arial" w:cs="Arial"/>
          <w:sz w:val="22"/>
          <w:szCs w:val="22"/>
        </w:rPr>
        <w:t>Overmann</w:t>
      </w:r>
      <w:proofErr w:type="spellEnd"/>
    </w:p>
    <w:p w:rsidR="002C08FD" w:rsidRPr="00482667" w:rsidRDefault="002C08FD" w:rsidP="00482667">
      <w:pPr>
        <w:pStyle w:val="HA"/>
        <w:tabs>
          <w:tab w:val="clear" w:pos="2268"/>
        </w:tabs>
        <w:spacing w:line="240" w:lineRule="atLeast"/>
        <w:ind w:left="0"/>
        <w:rPr>
          <w:rFonts w:ascii="Arial" w:hAnsi="Arial" w:cs="Arial"/>
          <w:sz w:val="22"/>
          <w:szCs w:val="22"/>
        </w:rPr>
      </w:pPr>
      <w:r w:rsidRPr="00482667">
        <w:rPr>
          <w:rFonts w:ascii="Arial" w:hAnsi="Arial" w:cs="Arial"/>
          <w:sz w:val="22"/>
          <w:szCs w:val="22"/>
        </w:rPr>
        <w:t>Delaware Avenue 1 - 3</w:t>
      </w:r>
      <w:r w:rsidRPr="00482667">
        <w:rPr>
          <w:rFonts w:ascii="Arial" w:hAnsi="Arial" w:cs="Arial"/>
          <w:sz w:val="22"/>
          <w:szCs w:val="22"/>
        </w:rPr>
        <w:tab/>
      </w:r>
      <w:r w:rsidRPr="00482667">
        <w:rPr>
          <w:rFonts w:ascii="Arial" w:hAnsi="Arial" w:cs="Arial"/>
          <w:sz w:val="22"/>
          <w:szCs w:val="22"/>
        </w:rPr>
        <w:tab/>
      </w:r>
      <w:r w:rsidRPr="00482667">
        <w:rPr>
          <w:rFonts w:ascii="Arial" w:hAnsi="Arial" w:cs="Arial"/>
          <w:sz w:val="22"/>
          <w:szCs w:val="22"/>
        </w:rPr>
        <w:tab/>
      </w:r>
      <w:r w:rsidRPr="00482667">
        <w:rPr>
          <w:rFonts w:ascii="Arial" w:hAnsi="Arial" w:cs="Arial"/>
          <w:sz w:val="22"/>
          <w:szCs w:val="22"/>
        </w:rPr>
        <w:tab/>
      </w:r>
      <w:r w:rsidRPr="00482667">
        <w:rPr>
          <w:rFonts w:ascii="Arial" w:hAnsi="Arial" w:cs="Arial"/>
          <w:sz w:val="22"/>
          <w:szCs w:val="22"/>
        </w:rPr>
        <w:tab/>
        <w:t>Schulstraße 28</w:t>
      </w:r>
    </w:p>
    <w:p w:rsidR="002C08FD" w:rsidRDefault="002C08FD" w:rsidP="00482667">
      <w:pPr>
        <w:pStyle w:val="HA"/>
        <w:tabs>
          <w:tab w:val="clear" w:pos="2268"/>
        </w:tabs>
        <w:spacing w:line="240" w:lineRule="atLeast"/>
        <w:ind w:left="0"/>
        <w:rPr>
          <w:rFonts w:ascii="Arial" w:hAnsi="Arial" w:cs="Arial"/>
          <w:sz w:val="22"/>
          <w:szCs w:val="22"/>
          <w:lang w:val="nb-NO"/>
        </w:rPr>
      </w:pPr>
      <w:r>
        <w:rPr>
          <w:rFonts w:ascii="Arial" w:hAnsi="Arial" w:cs="Arial"/>
          <w:sz w:val="22"/>
          <w:szCs w:val="22"/>
          <w:lang w:val="nb-NO"/>
        </w:rPr>
        <w:t>D-66953 Pirmasens</w:t>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t>D-66976 Rodalben</w:t>
      </w:r>
    </w:p>
    <w:p w:rsidR="002C08FD" w:rsidRDefault="002C08FD" w:rsidP="00482667">
      <w:pPr>
        <w:spacing w:line="240" w:lineRule="atLeast"/>
        <w:rPr>
          <w:rFonts w:ascii="Arial" w:hAnsi="Arial" w:cs="Arial"/>
          <w:sz w:val="22"/>
          <w:szCs w:val="22"/>
          <w:lang w:val="nb-NO"/>
        </w:rPr>
      </w:pPr>
      <w:r>
        <w:rPr>
          <w:rFonts w:ascii="Arial" w:hAnsi="Arial" w:cs="Arial"/>
          <w:sz w:val="22"/>
          <w:szCs w:val="22"/>
          <w:lang w:val="nb-NO"/>
        </w:rPr>
        <w:t>fon: +49/(0)6331/698998-0</w:t>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r>
      <w:r>
        <w:rPr>
          <w:rFonts w:ascii="Arial" w:hAnsi="Arial" w:cs="Arial"/>
          <w:sz w:val="22"/>
          <w:szCs w:val="22"/>
          <w:lang w:val="nb-NO"/>
        </w:rPr>
        <w:tab/>
        <w:t>fon: +49/(0)6331/5543-13</w:t>
      </w:r>
    </w:p>
    <w:p w:rsidR="002C08FD" w:rsidRDefault="002C08FD" w:rsidP="00482667">
      <w:pPr>
        <w:spacing w:line="240" w:lineRule="atLeast"/>
        <w:rPr>
          <w:rFonts w:ascii="Arial" w:hAnsi="Arial" w:cs="Arial"/>
          <w:sz w:val="22"/>
          <w:szCs w:val="22"/>
          <w:lang w:val="fr-FR"/>
        </w:rPr>
      </w:pPr>
      <w:proofErr w:type="gramStart"/>
      <w:r>
        <w:rPr>
          <w:rFonts w:ascii="Arial" w:hAnsi="Arial" w:cs="Arial"/>
          <w:sz w:val="22"/>
          <w:szCs w:val="22"/>
          <w:lang w:val="fr-FR"/>
        </w:rPr>
        <w:t>fax</w:t>
      </w:r>
      <w:proofErr w:type="gramEnd"/>
      <w:r>
        <w:rPr>
          <w:rFonts w:ascii="Arial" w:hAnsi="Arial" w:cs="Arial"/>
          <w:sz w:val="22"/>
          <w:szCs w:val="22"/>
          <w:lang w:val="fr-FR"/>
        </w:rPr>
        <w:t>: +49/(0)6331/698998-19</w:t>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t>fax: +49/(0)6331/5543-43</w:t>
      </w:r>
    </w:p>
    <w:p w:rsidR="002C08FD" w:rsidRDefault="008D2D55" w:rsidP="00482667">
      <w:pPr>
        <w:spacing w:line="240" w:lineRule="atLeast"/>
        <w:rPr>
          <w:rFonts w:ascii="Arial" w:hAnsi="Arial" w:cs="Arial"/>
          <w:sz w:val="22"/>
          <w:szCs w:val="22"/>
          <w:lang w:val="fr-FR"/>
        </w:rPr>
      </w:pPr>
      <w:hyperlink r:id="rId13" w:history="1">
        <w:r w:rsidR="002C08FD" w:rsidRPr="00877419">
          <w:rPr>
            <w:rStyle w:val="Hyperlink"/>
            <w:rFonts w:ascii="Arial" w:hAnsi="Arial" w:cs="Arial"/>
            <w:color w:val="0000FF"/>
            <w:sz w:val="22"/>
            <w:szCs w:val="22"/>
            <w:lang w:val="fr-FR"/>
          </w:rPr>
          <w:t>http://www.apoplexmedical.com</w:t>
        </w:r>
      </w:hyperlink>
      <w:r w:rsidR="002C08FD">
        <w:rPr>
          <w:rFonts w:ascii="Arial" w:hAnsi="Arial" w:cs="Arial"/>
          <w:sz w:val="22"/>
          <w:szCs w:val="22"/>
          <w:lang w:val="fr-FR"/>
        </w:rPr>
        <w:t xml:space="preserve"> </w:t>
      </w:r>
      <w:r w:rsidR="002C08FD">
        <w:rPr>
          <w:rFonts w:ascii="Arial" w:hAnsi="Arial" w:cs="Arial"/>
          <w:sz w:val="22"/>
          <w:szCs w:val="22"/>
          <w:lang w:val="fr-FR"/>
        </w:rPr>
        <w:tab/>
      </w:r>
      <w:r w:rsidR="002C08FD">
        <w:rPr>
          <w:rFonts w:ascii="Arial" w:hAnsi="Arial" w:cs="Arial"/>
          <w:sz w:val="22"/>
          <w:szCs w:val="22"/>
          <w:lang w:val="fr-FR"/>
        </w:rPr>
        <w:tab/>
      </w:r>
      <w:r w:rsidR="002C08FD">
        <w:rPr>
          <w:rFonts w:ascii="Arial" w:hAnsi="Arial" w:cs="Arial"/>
          <w:sz w:val="22"/>
          <w:szCs w:val="22"/>
          <w:lang w:val="fr-FR"/>
        </w:rPr>
        <w:tab/>
      </w:r>
      <w:r w:rsidR="002C08FD">
        <w:rPr>
          <w:rFonts w:ascii="Arial" w:hAnsi="Arial" w:cs="Arial"/>
          <w:sz w:val="22"/>
          <w:szCs w:val="22"/>
          <w:lang w:val="fr-FR"/>
        </w:rPr>
        <w:tab/>
      </w:r>
      <w:hyperlink r:id="rId14" w:history="1">
        <w:r w:rsidR="002C08FD" w:rsidRPr="00877419">
          <w:rPr>
            <w:rStyle w:val="Hyperlink"/>
            <w:rFonts w:ascii="Arial" w:hAnsi="Arial" w:cs="Arial"/>
            <w:color w:val="0000FF"/>
            <w:sz w:val="22"/>
            <w:szCs w:val="22"/>
            <w:lang w:val="fr-FR"/>
          </w:rPr>
          <w:t>http://www.ars-pr.de</w:t>
        </w:r>
      </w:hyperlink>
      <w:r w:rsidR="002C08FD">
        <w:rPr>
          <w:rFonts w:ascii="Arial" w:hAnsi="Arial" w:cs="Arial"/>
          <w:sz w:val="22"/>
          <w:szCs w:val="22"/>
          <w:lang w:val="fr-FR"/>
        </w:rPr>
        <w:t xml:space="preserve"> </w:t>
      </w:r>
    </w:p>
    <w:p w:rsidR="002C08FD" w:rsidRPr="00482667" w:rsidRDefault="008D2D55" w:rsidP="00877419">
      <w:pPr>
        <w:spacing w:line="240" w:lineRule="atLeast"/>
        <w:rPr>
          <w:rFonts w:ascii="Arial" w:hAnsi="Arial" w:cs="Arial"/>
          <w:sz w:val="22"/>
          <w:szCs w:val="22"/>
          <w:lang w:val="fr-FR"/>
        </w:rPr>
      </w:pPr>
      <w:hyperlink r:id="rId15" w:history="1">
        <w:r w:rsidR="002C08FD" w:rsidRPr="00877419">
          <w:rPr>
            <w:rStyle w:val="Hyperlink"/>
            <w:rFonts w:ascii="Arial" w:hAnsi="Arial" w:cs="Arial"/>
            <w:color w:val="0000FF"/>
            <w:sz w:val="22"/>
            <w:szCs w:val="22"/>
            <w:lang w:val="fr-FR"/>
          </w:rPr>
          <w:t>a.hirtz@apoplexmedical.com</w:t>
        </w:r>
      </w:hyperlink>
      <w:r w:rsidR="002C08FD">
        <w:rPr>
          <w:rFonts w:ascii="Arial" w:hAnsi="Arial" w:cs="Arial"/>
          <w:sz w:val="22"/>
          <w:szCs w:val="22"/>
          <w:lang w:val="fr-FR"/>
        </w:rPr>
        <w:tab/>
      </w:r>
      <w:r w:rsidR="002C08FD">
        <w:rPr>
          <w:rFonts w:ascii="Arial" w:hAnsi="Arial" w:cs="Arial"/>
          <w:sz w:val="22"/>
          <w:szCs w:val="22"/>
          <w:lang w:val="fr-FR"/>
        </w:rPr>
        <w:tab/>
      </w:r>
      <w:r w:rsidR="002C08FD">
        <w:rPr>
          <w:rFonts w:ascii="Arial" w:hAnsi="Arial" w:cs="Arial"/>
          <w:sz w:val="22"/>
          <w:szCs w:val="22"/>
          <w:lang w:val="fr-FR"/>
        </w:rPr>
        <w:tab/>
      </w:r>
      <w:r w:rsidR="002C08FD">
        <w:rPr>
          <w:rFonts w:ascii="Arial" w:hAnsi="Arial" w:cs="Arial"/>
          <w:sz w:val="22"/>
          <w:szCs w:val="22"/>
          <w:lang w:val="fr-FR"/>
        </w:rPr>
        <w:tab/>
      </w:r>
      <w:r w:rsidR="002C08FD">
        <w:rPr>
          <w:rFonts w:ascii="Arial" w:hAnsi="Arial" w:cs="Arial"/>
          <w:sz w:val="22"/>
          <w:szCs w:val="22"/>
          <w:lang w:val="fr-FR"/>
        </w:rPr>
        <w:tab/>
      </w:r>
      <w:hyperlink r:id="rId16" w:history="1">
        <w:r w:rsidR="002C08FD" w:rsidRPr="00877419">
          <w:rPr>
            <w:rStyle w:val="Hyperlink"/>
            <w:rFonts w:ascii="Arial" w:hAnsi="Arial" w:cs="Arial"/>
            <w:color w:val="0000FF"/>
            <w:sz w:val="22"/>
            <w:szCs w:val="22"/>
            <w:lang w:val="fr-FR"/>
          </w:rPr>
          <w:t>MOvermann@ars-pr.de</w:t>
        </w:r>
      </w:hyperlink>
      <w:r w:rsidR="002C08FD">
        <w:rPr>
          <w:rFonts w:ascii="Arial" w:hAnsi="Arial" w:cs="Arial"/>
          <w:sz w:val="22"/>
          <w:szCs w:val="22"/>
          <w:lang w:val="fr-FR"/>
        </w:rPr>
        <w:t xml:space="preserve"> </w:t>
      </w:r>
    </w:p>
    <w:sectPr w:rsidR="002C08FD" w:rsidRPr="00482667" w:rsidSect="00171F4F">
      <w:headerReference w:type="default" r:id="rId17"/>
      <w:footerReference w:type="default" r:id="rId18"/>
      <w:pgSz w:w="11907" w:h="16840" w:code="9"/>
      <w:pgMar w:top="3119" w:right="1701" w:bottom="1418" w:left="1701" w:header="720" w:footer="397"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800" w:rsidRDefault="001E1800">
      <w:r>
        <w:separator/>
      </w:r>
    </w:p>
  </w:endnote>
  <w:endnote w:type="continuationSeparator" w:id="0">
    <w:p w:rsidR="001E1800" w:rsidRDefault="001E180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Sans">
    <w:altName w:val="Times New Roman"/>
    <w:panose1 w:val="020B0602020204020204"/>
    <w:charset w:val="00"/>
    <w:family w:val="swiss"/>
    <w:pitch w:val="variable"/>
    <w:sig w:usb0="00000003" w:usb1="00000000" w:usb2="00000000" w:usb3="00000000" w:csb0="00000001" w:csb1="00000000"/>
  </w:font>
  <w:font w:name="AGaramon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ST Garamond">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583" w:rsidRPr="00B75583" w:rsidRDefault="00B75583" w:rsidP="00B75583">
    <w:pPr>
      <w:pStyle w:val="Fuzeile"/>
      <w:rPr>
        <w:rStyle w:val="Seitenzahl"/>
        <w:rFonts w:ascii="Arial" w:hAnsi="Arial" w:cs="Arial"/>
        <w:b/>
        <w:bCs/>
        <w:sz w:val="20"/>
        <w:lang w:val="de-CH"/>
      </w:rPr>
    </w:pPr>
    <w:r w:rsidRPr="00B75583">
      <w:rPr>
        <w:rFonts w:ascii="Arial" w:hAnsi="Arial" w:cs="Arial"/>
        <w:b/>
        <w:bCs/>
        <w:sz w:val="20"/>
        <w:lang w:val="de-CH"/>
      </w:rPr>
      <w:t xml:space="preserve">Text- und Bild-Download: </w:t>
    </w:r>
    <w:r w:rsidRPr="00B75583">
      <w:rPr>
        <w:rFonts w:ascii="Arial" w:hAnsi="Arial" w:cs="Arial"/>
        <w:b/>
        <w:bCs/>
        <w:color w:val="0000FF"/>
        <w:sz w:val="20"/>
        <w:lang w:val="de-CH"/>
      </w:rPr>
      <w:t>www.ars-pr.de/de/presse/meldungen/201</w:t>
    </w:r>
    <w:r w:rsidR="009D1AFB">
      <w:rPr>
        <w:rFonts w:ascii="Arial" w:hAnsi="Arial" w:cs="Arial"/>
        <w:b/>
        <w:bCs/>
        <w:color w:val="0000FF"/>
        <w:sz w:val="20"/>
        <w:lang w:val="de-CH"/>
      </w:rPr>
      <w:t>30717</w:t>
    </w:r>
    <w:r w:rsidRPr="00B75583">
      <w:rPr>
        <w:rFonts w:ascii="Arial" w:hAnsi="Arial" w:cs="Arial"/>
        <w:b/>
        <w:bCs/>
        <w:color w:val="0000FF"/>
        <w:sz w:val="20"/>
        <w:lang w:val="de-CH"/>
      </w:rPr>
      <w:t>_apo.php</w:t>
    </w:r>
    <w:r w:rsidRPr="00B75583">
      <w:rPr>
        <w:rFonts w:ascii="Arial" w:hAnsi="Arial" w:cs="Arial"/>
        <w:b/>
        <w:bCs/>
        <w:sz w:val="20"/>
        <w:lang w:val="de-CH"/>
      </w:rPr>
      <w:t xml:space="preserve"> </w:t>
    </w:r>
    <w:r>
      <w:rPr>
        <w:rFonts w:ascii="Arial" w:hAnsi="Arial" w:cs="Arial"/>
        <w:b/>
        <w:bCs/>
        <w:sz w:val="20"/>
        <w:lang w:val="de-CH"/>
      </w:rPr>
      <w:t xml:space="preserve">       </w:t>
    </w:r>
    <w:r w:rsidRPr="00B75583">
      <w:rPr>
        <w:rFonts w:ascii="Arial" w:hAnsi="Arial" w:cs="Arial"/>
        <w:b/>
        <w:bCs/>
        <w:sz w:val="20"/>
        <w:lang w:val="de-CH"/>
      </w:rPr>
      <w:t xml:space="preserve">  </w:t>
    </w:r>
    <w:r w:rsidR="008D2D55" w:rsidRPr="00B75583">
      <w:rPr>
        <w:rFonts w:ascii="Arial" w:hAnsi="Arial" w:cs="Arial"/>
        <w:b/>
        <w:bCs/>
        <w:sz w:val="20"/>
        <w:lang w:val="de-CH"/>
      </w:rPr>
      <w:fldChar w:fldCharType="begin"/>
    </w:r>
    <w:r w:rsidRPr="00B75583">
      <w:rPr>
        <w:rFonts w:ascii="Arial" w:hAnsi="Arial" w:cs="Arial"/>
        <w:b/>
        <w:bCs/>
        <w:sz w:val="20"/>
        <w:lang w:val="de-CH"/>
      </w:rPr>
      <w:instrText xml:space="preserve"> PAGE   \* MERGEFORMAT </w:instrText>
    </w:r>
    <w:r w:rsidR="008D2D55" w:rsidRPr="00B75583">
      <w:rPr>
        <w:rFonts w:ascii="Arial" w:hAnsi="Arial" w:cs="Arial"/>
        <w:b/>
        <w:bCs/>
        <w:sz w:val="20"/>
        <w:lang w:val="de-CH"/>
      </w:rPr>
      <w:fldChar w:fldCharType="separate"/>
    </w:r>
    <w:r w:rsidR="004C1195">
      <w:rPr>
        <w:rFonts w:ascii="Arial" w:hAnsi="Arial" w:cs="Arial"/>
        <w:b/>
        <w:bCs/>
        <w:noProof/>
        <w:sz w:val="20"/>
        <w:lang w:val="de-CH"/>
      </w:rPr>
      <w:t>1</w:t>
    </w:r>
    <w:r w:rsidR="008D2D55" w:rsidRPr="00B75583">
      <w:rPr>
        <w:rFonts w:ascii="Arial" w:hAnsi="Arial" w:cs="Arial"/>
        <w:b/>
        <w:bCs/>
        <w:sz w:val="20"/>
        <w:lang w:val="de-CH"/>
      </w:rPr>
      <w:fldChar w:fldCharType="end"/>
    </w:r>
  </w:p>
  <w:p w:rsidR="002C08FD" w:rsidRPr="00B75583" w:rsidRDefault="002C08FD" w:rsidP="00B75583">
    <w:pPr>
      <w:pStyle w:val="Fuzeile"/>
      <w:rPr>
        <w:rFonts w:ascii="Garamond" w:hAnsi="Garamond"/>
        <w:sz w:val="22"/>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800" w:rsidRDefault="001E1800">
      <w:r>
        <w:separator/>
      </w:r>
    </w:p>
  </w:footnote>
  <w:footnote w:type="continuationSeparator" w:id="0">
    <w:p w:rsidR="001E1800" w:rsidRDefault="001E1800">
      <w:r>
        <w:continuationSeparator/>
      </w:r>
    </w:p>
  </w:footnote>
  <w:footnote w:id="1">
    <w:p w:rsidR="002C08FD" w:rsidRPr="00B75583" w:rsidRDefault="002C08FD">
      <w:pPr>
        <w:pStyle w:val="Funotentext"/>
        <w:rPr>
          <w:lang w:val="en-US"/>
        </w:rPr>
      </w:pPr>
      <w:r>
        <w:rPr>
          <w:rStyle w:val="Funotenzeichen"/>
        </w:rPr>
        <w:footnoteRef/>
      </w:r>
      <w:r w:rsidRPr="00D45704">
        <w:rPr>
          <w:lang w:val="en-US"/>
        </w:rPr>
        <w:t xml:space="preserve"> </w:t>
      </w:r>
      <w:proofErr w:type="spellStart"/>
      <w:r w:rsidRPr="00D45704">
        <w:rPr>
          <w:rFonts w:ascii="Arial" w:hAnsi="Arial" w:cs="Arial"/>
          <w:sz w:val="16"/>
          <w:szCs w:val="16"/>
          <w:lang w:val="en-US"/>
        </w:rPr>
        <w:t>Rizos</w:t>
      </w:r>
      <w:proofErr w:type="spellEnd"/>
      <w:r w:rsidRPr="00D45704">
        <w:rPr>
          <w:rFonts w:ascii="Arial" w:hAnsi="Arial" w:cs="Arial"/>
          <w:sz w:val="16"/>
          <w:szCs w:val="16"/>
          <w:lang w:val="en-US"/>
        </w:rPr>
        <w:t xml:space="preserve"> et al. (Stroke, 2012</w:t>
      </w:r>
      <w:proofErr w:type="gramStart"/>
      <w:r w:rsidRPr="00D45704">
        <w:rPr>
          <w:rFonts w:ascii="Arial" w:hAnsi="Arial" w:cs="Arial"/>
          <w:sz w:val="16"/>
          <w:szCs w:val="16"/>
          <w:lang w:val="en-US"/>
        </w:rPr>
        <w:t>,43:2689</w:t>
      </w:r>
      <w:proofErr w:type="gramEnd"/>
      <w:r w:rsidRPr="00D45704">
        <w:rPr>
          <w:rFonts w:ascii="Arial" w:hAnsi="Arial" w:cs="Arial"/>
          <w:sz w:val="16"/>
          <w:szCs w:val="16"/>
          <w:lang w:val="en-US"/>
        </w:rPr>
        <w:t xml:space="preserve">-2694): </w:t>
      </w:r>
      <w:r w:rsidRPr="00D45704">
        <w:rPr>
          <w:rStyle w:val="Fett"/>
          <w:rFonts w:ascii="Arial" w:hAnsi="Arial" w:cs="Arial"/>
          <w:b w:val="0"/>
          <w:sz w:val="16"/>
          <w:szCs w:val="16"/>
          <w:lang w:val="en-US"/>
        </w:rPr>
        <w:t xml:space="preserve">Continuous Stroke Unit Electrocardiographic Monitoring Versus 24-Hour </w:t>
      </w:r>
      <w:proofErr w:type="spellStart"/>
      <w:r w:rsidRPr="00D45704">
        <w:rPr>
          <w:rStyle w:val="Fett"/>
          <w:rFonts w:ascii="Arial" w:hAnsi="Arial" w:cs="Arial"/>
          <w:b w:val="0"/>
          <w:sz w:val="16"/>
          <w:szCs w:val="16"/>
          <w:lang w:val="en-US"/>
        </w:rPr>
        <w:t>Holter</w:t>
      </w:r>
      <w:proofErr w:type="spellEnd"/>
      <w:r w:rsidRPr="00D45704">
        <w:rPr>
          <w:rStyle w:val="Fett"/>
          <w:rFonts w:ascii="Arial" w:hAnsi="Arial" w:cs="Arial"/>
          <w:b w:val="0"/>
          <w:sz w:val="16"/>
          <w:szCs w:val="16"/>
          <w:lang w:val="en-US"/>
        </w:rPr>
        <w:t xml:space="preserve"> Electrocardiography for Detection of Paroxysmal </w:t>
      </w:r>
      <w:proofErr w:type="spellStart"/>
      <w:r w:rsidRPr="00D45704">
        <w:rPr>
          <w:rStyle w:val="Fett"/>
          <w:rFonts w:ascii="Arial" w:hAnsi="Arial" w:cs="Arial"/>
          <w:b w:val="0"/>
          <w:sz w:val="16"/>
          <w:szCs w:val="16"/>
          <w:lang w:val="en-US"/>
        </w:rPr>
        <w:t>Atrial</w:t>
      </w:r>
      <w:proofErr w:type="spellEnd"/>
      <w:r w:rsidRPr="00D45704">
        <w:rPr>
          <w:rStyle w:val="Fett"/>
          <w:rFonts w:ascii="Arial" w:hAnsi="Arial" w:cs="Arial"/>
          <w:b w:val="0"/>
          <w:sz w:val="16"/>
          <w:szCs w:val="16"/>
          <w:lang w:val="en-US"/>
        </w:rPr>
        <w:t xml:space="preserve"> Fibrillation After Stroke.</w:t>
      </w:r>
      <w:r w:rsidRPr="00D45704">
        <w:rPr>
          <w:rFonts w:ascii="Arial" w:hAnsi="Arial" w:cs="Arial"/>
          <w:sz w:val="16"/>
          <w:szCs w:val="16"/>
          <w:lang w:val="en-US"/>
        </w:rPr>
        <w:t xml:space="preserve"> </w:t>
      </w:r>
      <w:proofErr w:type="spellStart"/>
      <w:r w:rsidRPr="00D45704">
        <w:rPr>
          <w:rFonts w:ascii="Arial" w:hAnsi="Arial" w:cs="Arial"/>
          <w:sz w:val="16"/>
          <w:szCs w:val="16"/>
          <w:lang w:val="en-US"/>
        </w:rPr>
        <w:t>Universitätsklinikum</w:t>
      </w:r>
      <w:proofErr w:type="spellEnd"/>
      <w:r w:rsidRPr="00D45704">
        <w:rPr>
          <w:rFonts w:ascii="Arial" w:hAnsi="Arial" w:cs="Arial"/>
          <w:sz w:val="16"/>
          <w:szCs w:val="16"/>
          <w:lang w:val="en-US"/>
        </w:rPr>
        <w:t xml:space="preserve"> Heidelberg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8FD" w:rsidRDefault="008D2D55">
    <w:pPr>
      <w:pStyle w:val="Kopfzeile"/>
    </w:pPr>
    <w:r>
      <w:rPr>
        <w:noProof/>
        <w:lang w:eastAsia="de-DE"/>
      </w:rPr>
      <w:pict>
        <v:shapetype id="_x0000_t202" coordsize="21600,21600" o:spt="202" path="m,l,21600r21600,l21600,xe">
          <v:stroke joinstyle="miter"/>
          <v:path gradientshapeok="t" o:connecttype="rect"/>
        </v:shapetype>
        <v:shape id="_x0000_s4097" type="#_x0000_t202" style="position:absolute;margin-left:-6.35pt;margin-top:5.1pt;width:169.25pt;height:22.9pt;z-index:251661312;mso-width-percent:400;mso-height-percent:200;mso-width-percent:400;mso-height-percent:200;mso-width-relative:margin;mso-height-relative:margin" stroked="f">
          <v:textbox style="mso-fit-shape-to-text:t">
            <w:txbxContent>
              <w:p w:rsidR="00EA55E9" w:rsidRPr="00B75583" w:rsidRDefault="00EA55E9" w:rsidP="00EA55E9">
                <w:pPr>
                  <w:rPr>
                    <w:rFonts w:ascii="Arial" w:hAnsi="Arial" w:cs="Arial"/>
                    <w:b/>
                    <w:sz w:val="26"/>
                    <w:szCs w:val="26"/>
                  </w:rPr>
                </w:pPr>
                <w:r w:rsidRPr="00B75583">
                  <w:rPr>
                    <w:rFonts w:ascii="Arial" w:hAnsi="Arial" w:cs="Arial"/>
                    <w:b/>
                    <w:sz w:val="26"/>
                    <w:szCs w:val="26"/>
                  </w:rPr>
                  <w:t>PRESSEMITTEILUNG</w:t>
                </w:r>
              </w:p>
            </w:txbxContent>
          </v:textbox>
        </v:shape>
      </w:pict>
    </w:r>
    <w:r w:rsidR="00696033">
      <w:rPr>
        <w:noProof/>
        <w:lang w:eastAsia="de-DE"/>
      </w:rPr>
      <w:drawing>
        <wp:anchor distT="0" distB="0" distL="114300" distR="114300" simplePos="0" relativeHeight="251660288" behindDoc="0" locked="0" layoutInCell="1" allowOverlap="1">
          <wp:simplePos x="0" y="0"/>
          <wp:positionH relativeFrom="column">
            <wp:posOffset>2743200</wp:posOffset>
          </wp:positionH>
          <wp:positionV relativeFrom="paragraph">
            <wp:posOffset>2540</wp:posOffset>
          </wp:positionV>
          <wp:extent cx="2703195" cy="535940"/>
          <wp:effectExtent l="19050" t="0" r="190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703195" cy="53594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7847"/>
    <w:multiLevelType w:val="hybridMultilevel"/>
    <w:tmpl w:val="B1048350"/>
    <w:lvl w:ilvl="0" w:tplc="F7484266">
      <w:numFmt w:val="bullet"/>
      <w:lvlText w:val="•"/>
      <w:lvlJc w:val="left"/>
      <w:pPr>
        <w:ind w:left="795" w:hanging="435"/>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5A39BE"/>
    <w:multiLevelType w:val="hybridMultilevel"/>
    <w:tmpl w:val="3BC2E672"/>
    <w:lvl w:ilvl="0" w:tplc="EDFECB2E">
      <w:numFmt w:val="bullet"/>
      <w:pStyle w:val="Aufzhlung"/>
      <w:lvlText w:val=""/>
      <w:lvlJc w:val="left"/>
      <w:pPr>
        <w:tabs>
          <w:tab w:val="num" w:pos="397"/>
        </w:tabs>
        <w:ind w:left="397" w:hanging="397"/>
      </w:pPr>
      <w:rPr>
        <w:rFonts w:ascii="Symbol" w:eastAsia="Times New Roman"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20741CD"/>
    <w:multiLevelType w:val="hybridMultilevel"/>
    <w:tmpl w:val="12DA720A"/>
    <w:lvl w:ilvl="0" w:tplc="4EFEC3F0">
      <w:start w:val="1"/>
      <w:numFmt w:val="bullet"/>
      <w:lvlText w:val="•"/>
      <w:lvlJc w:val="left"/>
      <w:pPr>
        <w:tabs>
          <w:tab w:val="num" w:pos="720"/>
        </w:tabs>
        <w:ind w:left="720" w:hanging="360"/>
      </w:pPr>
      <w:rPr>
        <w:rFonts w:ascii="Times New Roman" w:hAnsi="Times New Roman" w:hint="default"/>
      </w:rPr>
    </w:lvl>
    <w:lvl w:ilvl="1" w:tplc="682E3CFC" w:tentative="1">
      <w:start w:val="1"/>
      <w:numFmt w:val="bullet"/>
      <w:lvlText w:val="•"/>
      <w:lvlJc w:val="left"/>
      <w:pPr>
        <w:tabs>
          <w:tab w:val="num" w:pos="1440"/>
        </w:tabs>
        <w:ind w:left="1440" w:hanging="360"/>
      </w:pPr>
      <w:rPr>
        <w:rFonts w:ascii="Times New Roman" w:hAnsi="Times New Roman" w:hint="default"/>
      </w:rPr>
    </w:lvl>
    <w:lvl w:ilvl="2" w:tplc="096842CC" w:tentative="1">
      <w:start w:val="1"/>
      <w:numFmt w:val="bullet"/>
      <w:lvlText w:val="•"/>
      <w:lvlJc w:val="left"/>
      <w:pPr>
        <w:tabs>
          <w:tab w:val="num" w:pos="2160"/>
        </w:tabs>
        <w:ind w:left="2160" w:hanging="360"/>
      </w:pPr>
      <w:rPr>
        <w:rFonts w:ascii="Times New Roman" w:hAnsi="Times New Roman" w:hint="default"/>
      </w:rPr>
    </w:lvl>
    <w:lvl w:ilvl="3" w:tplc="ECFC03A2" w:tentative="1">
      <w:start w:val="1"/>
      <w:numFmt w:val="bullet"/>
      <w:lvlText w:val="•"/>
      <w:lvlJc w:val="left"/>
      <w:pPr>
        <w:tabs>
          <w:tab w:val="num" w:pos="2880"/>
        </w:tabs>
        <w:ind w:left="2880" w:hanging="360"/>
      </w:pPr>
      <w:rPr>
        <w:rFonts w:ascii="Times New Roman" w:hAnsi="Times New Roman" w:hint="default"/>
      </w:rPr>
    </w:lvl>
    <w:lvl w:ilvl="4" w:tplc="B3569518" w:tentative="1">
      <w:start w:val="1"/>
      <w:numFmt w:val="bullet"/>
      <w:lvlText w:val="•"/>
      <w:lvlJc w:val="left"/>
      <w:pPr>
        <w:tabs>
          <w:tab w:val="num" w:pos="3600"/>
        </w:tabs>
        <w:ind w:left="3600" w:hanging="360"/>
      </w:pPr>
      <w:rPr>
        <w:rFonts w:ascii="Times New Roman" w:hAnsi="Times New Roman" w:hint="default"/>
      </w:rPr>
    </w:lvl>
    <w:lvl w:ilvl="5" w:tplc="22B4CF3A" w:tentative="1">
      <w:start w:val="1"/>
      <w:numFmt w:val="bullet"/>
      <w:lvlText w:val="•"/>
      <w:lvlJc w:val="left"/>
      <w:pPr>
        <w:tabs>
          <w:tab w:val="num" w:pos="4320"/>
        </w:tabs>
        <w:ind w:left="4320" w:hanging="360"/>
      </w:pPr>
      <w:rPr>
        <w:rFonts w:ascii="Times New Roman" w:hAnsi="Times New Roman" w:hint="default"/>
      </w:rPr>
    </w:lvl>
    <w:lvl w:ilvl="6" w:tplc="67C6A3F0" w:tentative="1">
      <w:start w:val="1"/>
      <w:numFmt w:val="bullet"/>
      <w:lvlText w:val="•"/>
      <w:lvlJc w:val="left"/>
      <w:pPr>
        <w:tabs>
          <w:tab w:val="num" w:pos="5040"/>
        </w:tabs>
        <w:ind w:left="5040" w:hanging="360"/>
      </w:pPr>
      <w:rPr>
        <w:rFonts w:ascii="Times New Roman" w:hAnsi="Times New Roman" w:hint="default"/>
      </w:rPr>
    </w:lvl>
    <w:lvl w:ilvl="7" w:tplc="D528FD56" w:tentative="1">
      <w:start w:val="1"/>
      <w:numFmt w:val="bullet"/>
      <w:lvlText w:val="•"/>
      <w:lvlJc w:val="left"/>
      <w:pPr>
        <w:tabs>
          <w:tab w:val="num" w:pos="5760"/>
        </w:tabs>
        <w:ind w:left="5760" w:hanging="360"/>
      </w:pPr>
      <w:rPr>
        <w:rFonts w:ascii="Times New Roman" w:hAnsi="Times New Roman" w:hint="default"/>
      </w:rPr>
    </w:lvl>
    <w:lvl w:ilvl="8" w:tplc="84CE478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4885E85"/>
    <w:multiLevelType w:val="hybridMultilevel"/>
    <w:tmpl w:val="7200CB7A"/>
    <w:lvl w:ilvl="0" w:tplc="8A08C5CA">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9173A32"/>
    <w:multiLevelType w:val="hybridMultilevel"/>
    <w:tmpl w:val="AA224D52"/>
    <w:lvl w:ilvl="0" w:tplc="99DCFDD4">
      <w:start w:val="1"/>
      <w:numFmt w:val="bullet"/>
      <w:lvlText w:val="•"/>
      <w:lvlJc w:val="left"/>
      <w:pPr>
        <w:tabs>
          <w:tab w:val="num" w:pos="720"/>
        </w:tabs>
        <w:ind w:left="720" w:hanging="360"/>
      </w:pPr>
      <w:rPr>
        <w:rFonts w:ascii="Times New Roman" w:hAnsi="Times New Roman" w:hint="default"/>
      </w:rPr>
    </w:lvl>
    <w:lvl w:ilvl="1" w:tplc="7140139A" w:tentative="1">
      <w:start w:val="1"/>
      <w:numFmt w:val="bullet"/>
      <w:lvlText w:val="•"/>
      <w:lvlJc w:val="left"/>
      <w:pPr>
        <w:tabs>
          <w:tab w:val="num" w:pos="1440"/>
        </w:tabs>
        <w:ind w:left="1440" w:hanging="360"/>
      </w:pPr>
      <w:rPr>
        <w:rFonts w:ascii="Times New Roman" w:hAnsi="Times New Roman" w:hint="default"/>
      </w:rPr>
    </w:lvl>
    <w:lvl w:ilvl="2" w:tplc="41EA1530" w:tentative="1">
      <w:start w:val="1"/>
      <w:numFmt w:val="bullet"/>
      <w:lvlText w:val="•"/>
      <w:lvlJc w:val="left"/>
      <w:pPr>
        <w:tabs>
          <w:tab w:val="num" w:pos="2160"/>
        </w:tabs>
        <w:ind w:left="2160" w:hanging="360"/>
      </w:pPr>
      <w:rPr>
        <w:rFonts w:ascii="Times New Roman" w:hAnsi="Times New Roman" w:hint="default"/>
      </w:rPr>
    </w:lvl>
    <w:lvl w:ilvl="3" w:tplc="18A4BEE6" w:tentative="1">
      <w:start w:val="1"/>
      <w:numFmt w:val="bullet"/>
      <w:lvlText w:val="•"/>
      <w:lvlJc w:val="left"/>
      <w:pPr>
        <w:tabs>
          <w:tab w:val="num" w:pos="2880"/>
        </w:tabs>
        <w:ind w:left="2880" w:hanging="360"/>
      </w:pPr>
      <w:rPr>
        <w:rFonts w:ascii="Times New Roman" w:hAnsi="Times New Roman" w:hint="default"/>
      </w:rPr>
    </w:lvl>
    <w:lvl w:ilvl="4" w:tplc="F3A80BDA" w:tentative="1">
      <w:start w:val="1"/>
      <w:numFmt w:val="bullet"/>
      <w:lvlText w:val="•"/>
      <w:lvlJc w:val="left"/>
      <w:pPr>
        <w:tabs>
          <w:tab w:val="num" w:pos="3600"/>
        </w:tabs>
        <w:ind w:left="3600" w:hanging="360"/>
      </w:pPr>
      <w:rPr>
        <w:rFonts w:ascii="Times New Roman" w:hAnsi="Times New Roman" w:hint="default"/>
      </w:rPr>
    </w:lvl>
    <w:lvl w:ilvl="5" w:tplc="14ECF8CE" w:tentative="1">
      <w:start w:val="1"/>
      <w:numFmt w:val="bullet"/>
      <w:lvlText w:val="•"/>
      <w:lvlJc w:val="left"/>
      <w:pPr>
        <w:tabs>
          <w:tab w:val="num" w:pos="4320"/>
        </w:tabs>
        <w:ind w:left="4320" w:hanging="360"/>
      </w:pPr>
      <w:rPr>
        <w:rFonts w:ascii="Times New Roman" w:hAnsi="Times New Roman" w:hint="default"/>
      </w:rPr>
    </w:lvl>
    <w:lvl w:ilvl="6" w:tplc="B84CF07C" w:tentative="1">
      <w:start w:val="1"/>
      <w:numFmt w:val="bullet"/>
      <w:lvlText w:val="•"/>
      <w:lvlJc w:val="left"/>
      <w:pPr>
        <w:tabs>
          <w:tab w:val="num" w:pos="5040"/>
        </w:tabs>
        <w:ind w:left="5040" w:hanging="360"/>
      </w:pPr>
      <w:rPr>
        <w:rFonts w:ascii="Times New Roman" w:hAnsi="Times New Roman" w:hint="default"/>
      </w:rPr>
    </w:lvl>
    <w:lvl w:ilvl="7" w:tplc="6AE8BF56" w:tentative="1">
      <w:start w:val="1"/>
      <w:numFmt w:val="bullet"/>
      <w:lvlText w:val="•"/>
      <w:lvlJc w:val="left"/>
      <w:pPr>
        <w:tabs>
          <w:tab w:val="num" w:pos="5760"/>
        </w:tabs>
        <w:ind w:left="5760" w:hanging="360"/>
      </w:pPr>
      <w:rPr>
        <w:rFonts w:ascii="Times New Roman" w:hAnsi="Times New Roman" w:hint="default"/>
      </w:rPr>
    </w:lvl>
    <w:lvl w:ilvl="8" w:tplc="BF06E58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97B46AA"/>
    <w:multiLevelType w:val="multilevel"/>
    <w:tmpl w:val="D330880C"/>
    <w:lvl w:ilvl="0">
      <w:numFmt w:val="bullet"/>
      <w:lvlText w:val=""/>
      <w:lvlJc w:val="left"/>
      <w:pPr>
        <w:tabs>
          <w:tab w:val="num" w:pos="397"/>
        </w:tabs>
        <w:ind w:left="397" w:hanging="397"/>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CB32680"/>
    <w:multiLevelType w:val="hybridMultilevel"/>
    <w:tmpl w:val="6B16C886"/>
    <w:lvl w:ilvl="0" w:tplc="9A8A4C54">
      <w:start w:val="1"/>
      <w:numFmt w:val="bullet"/>
      <w:pStyle w:val="Punkte"/>
      <w:lvlText w:val=""/>
      <w:lvlJc w:val="left"/>
      <w:pPr>
        <w:tabs>
          <w:tab w:val="num" w:pos="-360"/>
        </w:tabs>
        <w:ind w:left="37" w:hanging="37"/>
      </w:pPr>
      <w:rPr>
        <w:rFonts w:ascii="Symbol" w:hAnsi="Symbol" w:hint="default"/>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D4060FD"/>
    <w:multiLevelType w:val="hybridMultilevel"/>
    <w:tmpl w:val="167CF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3CB4DD1"/>
    <w:multiLevelType w:val="multilevel"/>
    <w:tmpl w:val="319A52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D51277B"/>
    <w:multiLevelType w:val="multilevel"/>
    <w:tmpl w:val="C22485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31A96131"/>
    <w:multiLevelType w:val="hybridMultilevel"/>
    <w:tmpl w:val="A44A3960"/>
    <w:lvl w:ilvl="0" w:tplc="7CE4A81C">
      <w:start w:val="1"/>
      <w:numFmt w:val="bullet"/>
      <w:lvlText w:val="•"/>
      <w:lvlJc w:val="left"/>
      <w:pPr>
        <w:tabs>
          <w:tab w:val="num" w:pos="720"/>
        </w:tabs>
        <w:ind w:left="720" w:hanging="360"/>
      </w:pPr>
      <w:rPr>
        <w:rFonts w:ascii="Times New Roman" w:hAnsi="Times New Roman" w:hint="default"/>
      </w:rPr>
    </w:lvl>
    <w:lvl w:ilvl="1" w:tplc="B7969C4A" w:tentative="1">
      <w:start w:val="1"/>
      <w:numFmt w:val="bullet"/>
      <w:lvlText w:val="•"/>
      <w:lvlJc w:val="left"/>
      <w:pPr>
        <w:tabs>
          <w:tab w:val="num" w:pos="1440"/>
        </w:tabs>
        <w:ind w:left="1440" w:hanging="360"/>
      </w:pPr>
      <w:rPr>
        <w:rFonts w:ascii="Times New Roman" w:hAnsi="Times New Roman" w:hint="default"/>
      </w:rPr>
    </w:lvl>
    <w:lvl w:ilvl="2" w:tplc="54769E7A" w:tentative="1">
      <w:start w:val="1"/>
      <w:numFmt w:val="bullet"/>
      <w:lvlText w:val="•"/>
      <w:lvlJc w:val="left"/>
      <w:pPr>
        <w:tabs>
          <w:tab w:val="num" w:pos="2160"/>
        </w:tabs>
        <w:ind w:left="2160" w:hanging="360"/>
      </w:pPr>
      <w:rPr>
        <w:rFonts w:ascii="Times New Roman" w:hAnsi="Times New Roman" w:hint="default"/>
      </w:rPr>
    </w:lvl>
    <w:lvl w:ilvl="3" w:tplc="55F4FB82" w:tentative="1">
      <w:start w:val="1"/>
      <w:numFmt w:val="bullet"/>
      <w:lvlText w:val="•"/>
      <w:lvlJc w:val="left"/>
      <w:pPr>
        <w:tabs>
          <w:tab w:val="num" w:pos="2880"/>
        </w:tabs>
        <w:ind w:left="2880" w:hanging="360"/>
      </w:pPr>
      <w:rPr>
        <w:rFonts w:ascii="Times New Roman" w:hAnsi="Times New Roman" w:hint="default"/>
      </w:rPr>
    </w:lvl>
    <w:lvl w:ilvl="4" w:tplc="31FE4F22" w:tentative="1">
      <w:start w:val="1"/>
      <w:numFmt w:val="bullet"/>
      <w:lvlText w:val="•"/>
      <w:lvlJc w:val="left"/>
      <w:pPr>
        <w:tabs>
          <w:tab w:val="num" w:pos="3600"/>
        </w:tabs>
        <w:ind w:left="3600" w:hanging="360"/>
      </w:pPr>
      <w:rPr>
        <w:rFonts w:ascii="Times New Roman" w:hAnsi="Times New Roman" w:hint="default"/>
      </w:rPr>
    </w:lvl>
    <w:lvl w:ilvl="5" w:tplc="365E3998" w:tentative="1">
      <w:start w:val="1"/>
      <w:numFmt w:val="bullet"/>
      <w:lvlText w:val="•"/>
      <w:lvlJc w:val="left"/>
      <w:pPr>
        <w:tabs>
          <w:tab w:val="num" w:pos="4320"/>
        </w:tabs>
        <w:ind w:left="4320" w:hanging="360"/>
      </w:pPr>
      <w:rPr>
        <w:rFonts w:ascii="Times New Roman" w:hAnsi="Times New Roman" w:hint="default"/>
      </w:rPr>
    </w:lvl>
    <w:lvl w:ilvl="6" w:tplc="01DA4724" w:tentative="1">
      <w:start w:val="1"/>
      <w:numFmt w:val="bullet"/>
      <w:lvlText w:val="•"/>
      <w:lvlJc w:val="left"/>
      <w:pPr>
        <w:tabs>
          <w:tab w:val="num" w:pos="5040"/>
        </w:tabs>
        <w:ind w:left="5040" w:hanging="360"/>
      </w:pPr>
      <w:rPr>
        <w:rFonts w:ascii="Times New Roman" w:hAnsi="Times New Roman" w:hint="default"/>
      </w:rPr>
    </w:lvl>
    <w:lvl w:ilvl="7" w:tplc="ABB858DA" w:tentative="1">
      <w:start w:val="1"/>
      <w:numFmt w:val="bullet"/>
      <w:lvlText w:val="•"/>
      <w:lvlJc w:val="left"/>
      <w:pPr>
        <w:tabs>
          <w:tab w:val="num" w:pos="5760"/>
        </w:tabs>
        <w:ind w:left="5760" w:hanging="360"/>
      </w:pPr>
      <w:rPr>
        <w:rFonts w:ascii="Times New Roman" w:hAnsi="Times New Roman" w:hint="default"/>
      </w:rPr>
    </w:lvl>
    <w:lvl w:ilvl="8" w:tplc="1F008E0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4B54DA3"/>
    <w:multiLevelType w:val="hybridMultilevel"/>
    <w:tmpl w:val="378C75CA"/>
    <w:lvl w:ilvl="0" w:tplc="20C20694">
      <w:start w:val="1"/>
      <w:numFmt w:val="bullet"/>
      <w:lvlText w:val="•"/>
      <w:lvlJc w:val="left"/>
      <w:pPr>
        <w:tabs>
          <w:tab w:val="num" w:pos="720"/>
        </w:tabs>
        <w:ind w:left="720" w:hanging="360"/>
      </w:pPr>
      <w:rPr>
        <w:rFonts w:ascii="Times New Roman" w:hAnsi="Times New Roman" w:hint="default"/>
      </w:rPr>
    </w:lvl>
    <w:lvl w:ilvl="1" w:tplc="DFDC8086" w:tentative="1">
      <w:start w:val="1"/>
      <w:numFmt w:val="bullet"/>
      <w:lvlText w:val="•"/>
      <w:lvlJc w:val="left"/>
      <w:pPr>
        <w:tabs>
          <w:tab w:val="num" w:pos="1440"/>
        </w:tabs>
        <w:ind w:left="1440" w:hanging="360"/>
      </w:pPr>
      <w:rPr>
        <w:rFonts w:ascii="Times New Roman" w:hAnsi="Times New Roman" w:hint="default"/>
      </w:rPr>
    </w:lvl>
    <w:lvl w:ilvl="2" w:tplc="0B169666" w:tentative="1">
      <w:start w:val="1"/>
      <w:numFmt w:val="bullet"/>
      <w:lvlText w:val="•"/>
      <w:lvlJc w:val="left"/>
      <w:pPr>
        <w:tabs>
          <w:tab w:val="num" w:pos="2160"/>
        </w:tabs>
        <w:ind w:left="2160" w:hanging="360"/>
      </w:pPr>
      <w:rPr>
        <w:rFonts w:ascii="Times New Roman" w:hAnsi="Times New Roman" w:hint="default"/>
      </w:rPr>
    </w:lvl>
    <w:lvl w:ilvl="3" w:tplc="6DA00FB2" w:tentative="1">
      <w:start w:val="1"/>
      <w:numFmt w:val="bullet"/>
      <w:lvlText w:val="•"/>
      <w:lvlJc w:val="left"/>
      <w:pPr>
        <w:tabs>
          <w:tab w:val="num" w:pos="2880"/>
        </w:tabs>
        <w:ind w:left="2880" w:hanging="360"/>
      </w:pPr>
      <w:rPr>
        <w:rFonts w:ascii="Times New Roman" w:hAnsi="Times New Roman" w:hint="default"/>
      </w:rPr>
    </w:lvl>
    <w:lvl w:ilvl="4" w:tplc="708AD9DE" w:tentative="1">
      <w:start w:val="1"/>
      <w:numFmt w:val="bullet"/>
      <w:lvlText w:val="•"/>
      <w:lvlJc w:val="left"/>
      <w:pPr>
        <w:tabs>
          <w:tab w:val="num" w:pos="3600"/>
        </w:tabs>
        <w:ind w:left="3600" w:hanging="360"/>
      </w:pPr>
      <w:rPr>
        <w:rFonts w:ascii="Times New Roman" w:hAnsi="Times New Roman" w:hint="default"/>
      </w:rPr>
    </w:lvl>
    <w:lvl w:ilvl="5" w:tplc="C774430A" w:tentative="1">
      <w:start w:val="1"/>
      <w:numFmt w:val="bullet"/>
      <w:lvlText w:val="•"/>
      <w:lvlJc w:val="left"/>
      <w:pPr>
        <w:tabs>
          <w:tab w:val="num" w:pos="4320"/>
        </w:tabs>
        <w:ind w:left="4320" w:hanging="360"/>
      </w:pPr>
      <w:rPr>
        <w:rFonts w:ascii="Times New Roman" w:hAnsi="Times New Roman" w:hint="default"/>
      </w:rPr>
    </w:lvl>
    <w:lvl w:ilvl="6" w:tplc="5A0E2528" w:tentative="1">
      <w:start w:val="1"/>
      <w:numFmt w:val="bullet"/>
      <w:lvlText w:val="•"/>
      <w:lvlJc w:val="left"/>
      <w:pPr>
        <w:tabs>
          <w:tab w:val="num" w:pos="5040"/>
        </w:tabs>
        <w:ind w:left="5040" w:hanging="360"/>
      </w:pPr>
      <w:rPr>
        <w:rFonts w:ascii="Times New Roman" w:hAnsi="Times New Roman" w:hint="default"/>
      </w:rPr>
    </w:lvl>
    <w:lvl w:ilvl="7" w:tplc="F29292DE" w:tentative="1">
      <w:start w:val="1"/>
      <w:numFmt w:val="bullet"/>
      <w:lvlText w:val="•"/>
      <w:lvlJc w:val="left"/>
      <w:pPr>
        <w:tabs>
          <w:tab w:val="num" w:pos="5760"/>
        </w:tabs>
        <w:ind w:left="5760" w:hanging="360"/>
      </w:pPr>
      <w:rPr>
        <w:rFonts w:ascii="Times New Roman" w:hAnsi="Times New Roman" w:hint="default"/>
      </w:rPr>
    </w:lvl>
    <w:lvl w:ilvl="8" w:tplc="C68C89C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701607A"/>
    <w:multiLevelType w:val="hybridMultilevel"/>
    <w:tmpl w:val="CAB869D8"/>
    <w:lvl w:ilvl="0" w:tplc="E4BA5EF2">
      <w:start w:val="1"/>
      <w:numFmt w:val="bullet"/>
      <w:lvlText w:val="•"/>
      <w:lvlJc w:val="left"/>
      <w:pPr>
        <w:tabs>
          <w:tab w:val="num" w:pos="720"/>
        </w:tabs>
        <w:ind w:left="720" w:hanging="360"/>
      </w:pPr>
      <w:rPr>
        <w:rFonts w:ascii="Times New Roman" w:hAnsi="Times New Roman" w:hint="default"/>
      </w:rPr>
    </w:lvl>
    <w:lvl w:ilvl="1" w:tplc="CC3E027C" w:tentative="1">
      <w:start w:val="1"/>
      <w:numFmt w:val="bullet"/>
      <w:lvlText w:val="•"/>
      <w:lvlJc w:val="left"/>
      <w:pPr>
        <w:tabs>
          <w:tab w:val="num" w:pos="1440"/>
        </w:tabs>
        <w:ind w:left="1440" w:hanging="360"/>
      </w:pPr>
      <w:rPr>
        <w:rFonts w:ascii="Times New Roman" w:hAnsi="Times New Roman" w:hint="default"/>
      </w:rPr>
    </w:lvl>
    <w:lvl w:ilvl="2" w:tplc="CEF07A44" w:tentative="1">
      <w:start w:val="1"/>
      <w:numFmt w:val="bullet"/>
      <w:lvlText w:val="•"/>
      <w:lvlJc w:val="left"/>
      <w:pPr>
        <w:tabs>
          <w:tab w:val="num" w:pos="2160"/>
        </w:tabs>
        <w:ind w:left="2160" w:hanging="360"/>
      </w:pPr>
      <w:rPr>
        <w:rFonts w:ascii="Times New Roman" w:hAnsi="Times New Roman" w:hint="default"/>
      </w:rPr>
    </w:lvl>
    <w:lvl w:ilvl="3" w:tplc="11D8DC2E" w:tentative="1">
      <w:start w:val="1"/>
      <w:numFmt w:val="bullet"/>
      <w:lvlText w:val="•"/>
      <w:lvlJc w:val="left"/>
      <w:pPr>
        <w:tabs>
          <w:tab w:val="num" w:pos="2880"/>
        </w:tabs>
        <w:ind w:left="2880" w:hanging="360"/>
      </w:pPr>
      <w:rPr>
        <w:rFonts w:ascii="Times New Roman" w:hAnsi="Times New Roman" w:hint="default"/>
      </w:rPr>
    </w:lvl>
    <w:lvl w:ilvl="4" w:tplc="8ACE7C40" w:tentative="1">
      <w:start w:val="1"/>
      <w:numFmt w:val="bullet"/>
      <w:lvlText w:val="•"/>
      <w:lvlJc w:val="left"/>
      <w:pPr>
        <w:tabs>
          <w:tab w:val="num" w:pos="3600"/>
        </w:tabs>
        <w:ind w:left="3600" w:hanging="360"/>
      </w:pPr>
      <w:rPr>
        <w:rFonts w:ascii="Times New Roman" w:hAnsi="Times New Roman" w:hint="default"/>
      </w:rPr>
    </w:lvl>
    <w:lvl w:ilvl="5" w:tplc="252C5BFC" w:tentative="1">
      <w:start w:val="1"/>
      <w:numFmt w:val="bullet"/>
      <w:lvlText w:val="•"/>
      <w:lvlJc w:val="left"/>
      <w:pPr>
        <w:tabs>
          <w:tab w:val="num" w:pos="4320"/>
        </w:tabs>
        <w:ind w:left="4320" w:hanging="360"/>
      </w:pPr>
      <w:rPr>
        <w:rFonts w:ascii="Times New Roman" w:hAnsi="Times New Roman" w:hint="default"/>
      </w:rPr>
    </w:lvl>
    <w:lvl w:ilvl="6" w:tplc="6C9E7848" w:tentative="1">
      <w:start w:val="1"/>
      <w:numFmt w:val="bullet"/>
      <w:lvlText w:val="•"/>
      <w:lvlJc w:val="left"/>
      <w:pPr>
        <w:tabs>
          <w:tab w:val="num" w:pos="5040"/>
        </w:tabs>
        <w:ind w:left="5040" w:hanging="360"/>
      </w:pPr>
      <w:rPr>
        <w:rFonts w:ascii="Times New Roman" w:hAnsi="Times New Roman" w:hint="default"/>
      </w:rPr>
    </w:lvl>
    <w:lvl w:ilvl="7" w:tplc="CA78F550" w:tentative="1">
      <w:start w:val="1"/>
      <w:numFmt w:val="bullet"/>
      <w:lvlText w:val="•"/>
      <w:lvlJc w:val="left"/>
      <w:pPr>
        <w:tabs>
          <w:tab w:val="num" w:pos="5760"/>
        </w:tabs>
        <w:ind w:left="5760" w:hanging="360"/>
      </w:pPr>
      <w:rPr>
        <w:rFonts w:ascii="Times New Roman" w:hAnsi="Times New Roman" w:hint="default"/>
      </w:rPr>
    </w:lvl>
    <w:lvl w:ilvl="8" w:tplc="863E8B1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9646882"/>
    <w:multiLevelType w:val="hybridMultilevel"/>
    <w:tmpl w:val="2610B47C"/>
    <w:lvl w:ilvl="0" w:tplc="84F4289E">
      <w:start w:val="1"/>
      <w:numFmt w:val="bullet"/>
      <w:lvlText w:val="•"/>
      <w:lvlJc w:val="left"/>
      <w:pPr>
        <w:tabs>
          <w:tab w:val="num" w:pos="720"/>
        </w:tabs>
        <w:ind w:left="720" w:hanging="360"/>
      </w:pPr>
      <w:rPr>
        <w:rFonts w:ascii="Times New Roman" w:hAnsi="Times New Roman" w:hint="default"/>
      </w:rPr>
    </w:lvl>
    <w:lvl w:ilvl="1" w:tplc="BADC3746" w:tentative="1">
      <w:start w:val="1"/>
      <w:numFmt w:val="bullet"/>
      <w:lvlText w:val="•"/>
      <w:lvlJc w:val="left"/>
      <w:pPr>
        <w:tabs>
          <w:tab w:val="num" w:pos="1440"/>
        </w:tabs>
        <w:ind w:left="1440" w:hanging="360"/>
      </w:pPr>
      <w:rPr>
        <w:rFonts w:ascii="Times New Roman" w:hAnsi="Times New Roman" w:hint="default"/>
      </w:rPr>
    </w:lvl>
    <w:lvl w:ilvl="2" w:tplc="D668D676" w:tentative="1">
      <w:start w:val="1"/>
      <w:numFmt w:val="bullet"/>
      <w:lvlText w:val="•"/>
      <w:lvlJc w:val="left"/>
      <w:pPr>
        <w:tabs>
          <w:tab w:val="num" w:pos="2160"/>
        </w:tabs>
        <w:ind w:left="2160" w:hanging="360"/>
      </w:pPr>
      <w:rPr>
        <w:rFonts w:ascii="Times New Roman" w:hAnsi="Times New Roman" w:hint="default"/>
      </w:rPr>
    </w:lvl>
    <w:lvl w:ilvl="3" w:tplc="0F243C20" w:tentative="1">
      <w:start w:val="1"/>
      <w:numFmt w:val="bullet"/>
      <w:lvlText w:val="•"/>
      <w:lvlJc w:val="left"/>
      <w:pPr>
        <w:tabs>
          <w:tab w:val="num" w:pos="2880"/>
        </w:tabs>
        <w:ind w:left="2880" w:hanging="360"/>
      </w:pPr>
      <w:rPr>
        <w:rFonts w:ascii="Times New Roman" w:hAnsi="Times New Roman" w:hint="default"/>
      </w:rPr>
    </w:lvl>
    <w:lvl w:ilvl="4" w:tplc="167CE7A6" w:tentative="1">
      <w:start w:val="1"/>
      <w:numFmt w:val="bullet"/>
      <w:lvlText w:val="•"/>
      <w:lvlJc w:val="left"/>
      <w:pPr>
        <w:tabs>
          <w:tab w:val="num" w:pos="3600"/>
        </w:tabs>
        <w:ind w:left="3600" w:hanging="360"/>
      </w:pPr>
      <w:rPr>
        <w:rFonts w:ascii="Times New Roman" w:hAnsi="Times New Roman" w:hint="default"/>
      </w:rPr>
    </w:lvl>
    <w:lvl w:ilvl="5" w:tplc="6988F4DE" w:tentative="1">
      <w:start w:val="1"/>
      <w:numFmt w:val="bullet"/>
      <w:lvlText w:val="•"/>
      <w:lvlJc w:val="left"/>
      <w:pPr>
        <w:tabs>
          <w:tab w:val="num" w:pos="4320"/>
        </w:tabs>
        <w:ind w:left="4320" w:hanging="360"/>
      </w:pPr>
      <w:rPr>
        <w:rFonts w:ascii="Times New Roman" w:hAnsi="Times New Roman" w:hint="default"/>
      </w:rPr>
    </w:lvl>
    <w:lvl w:ilvl="6" w:tplc="9DAA0006" w:tentative="1">
      <w:start w:val="1"/>
      <w:numFmt w:val="bullet"/>
      <w:lvlText w:val="•"/>
      <w:lvlJc w:val="left"/>
      <w:pPr>
        <w:tabs>
          <w:tab w:val="num" w:pos="5040"/>
        </w:tabs>
        <w:ind w:left="5040" w:hanging="360"/>
      </w:pPr>
      <w:rPr>
        <w:rFonts w:ascii="Times New Roman" w:hAnsi="Times New Roman" w:hint="default"/>
      </w:rPr>
    </w:lvl>
    <w:lvl w:ilvl="7" w:tplc="36A4AEE8" w:tentative="1">
      <w:start w:val="1"/>
      <w:numFmt w:val="bullet"/>
      <w:lvlText w:val="•"/>
      <w:lvlJc w:val="left"/>
      <w:pPr>
        <w:tabs>
          <w:tab w:val="num" w:pos="5760"/>
        </w:tabs>
        <w:ind w:left="5760" w:hanging="360"/>
      </w:pPr>
      <w:rPr>
        <w:rFonts w:ascii="Times New Roman" w:hAnsi="Times New Roman" w:hint="default"/>
      </w:rPr>
    </w:lvl>
    <w:lvl w:ilvl="8" w:tplc="86DE54A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D0F1AF1"/>
    <w:multiLevelType w:val="hybridMultilevel"/>
    <w:tmpl w:val="AF62BC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2395102"/>
    <w:multiLevelType w:val="hybridMultilevel"/>
    <w:tmpl w:val="E5B2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906125"/>
    <w:multiLevelType w:val="hybridMultilevel"/>
    <w:tmpl w:val="D88E3DF2"/>
    <w:lvl w:ilvl="0" w:tplc="F258D442">
      <w:start w:val="1"/>
      <w:numFmt w:val="bullet"/>
      <w:lvlText w:val="•"/>
      <w:lvlJc w:val="left"/>
      <w:pPr>
        <w:tabs>
          <w:tab w:val="num" w:pos="720"/>
        </w:tabs>
        <w:ind w:left="720" w:hanging="360"/>
      </w:pPr>
      <w:rPr>
        <w:rFonts w:ascii="Times New Roman" w:hAnsi="Times New Roman" w:hint="default"/>
      </w:rPr>
    </w:lvl>
    <w:lvl w:ilvl="1" w:tplc="8826C3DC" w:tentative="1">
      <w:start w:val="1"/>
      <w:numFmt w:val="bullet"/>
      <w:lvlText w:val="•"/>
      <w:lvlJc w:val="left"/>
      <w:pPr>
        <w:tabs>
          <w:tab w:val="num" w:pos="1440"/>
        </w:tabs>
        <w:ind w:left="1440" w:hanging="360"/>
      </w:pPr>
      <w:rPr>
        <w:rFonts w:ascii="Times New Roman" w:hAnsi="Times New Roman" w:hint="default"/>
      </w:rPr>
    </w:lvl>
    <w:lvl w:ilvl="2" w:tplc="5E78A4A8" w:tentative="1">
      <w:start w:val="1"/>
      <w:numFmt w:val="bullet"/>
      <w:lvlText w:val="•"/>
      <w:lvlJc w:val="left"/>
      <w:pPr>
        <w:tabs>
          <w:tab w:val="num" w:pos="2160"/>
        </w:tabs>
        <w:ind w:left="2160" w:hanging="360"/>
      </w:pPr>
      <w:rPr>
        <w:rFonts w:ascii="Times New Roman" w:hAnsi="Times New Roman" w:hint="default"/>
      </w:rPr>
    </w:lvl>
    <w:lvl w:ilvl="3" w:tplc="2DB03A46" w:tentative="1">
      <w:start w:val="1"/>
      <w:numFmt w:val="bullet"/>
      <w:lvlText w:val="•"/>
      <w:lvlJc w:val="left"/>
      <w:pPr>
        <w:tabs>
          <w:tab w:val="num" w:pos="2880"/>
        </w:tabs>
        <w:ind w:left="2880" w:hanging="360"/>
      </w:pPr>
      <w:rPr>
        <w:rFonts w:ascii="Times New Roman" w:hAnsi="Times New Roman" w:hint="default"/>
      </w:rPr>
    </w:lvl>
    <w:lvl w:ilvl="4" w:tplc="028853DC" w:tentative="1">
      <w:start w:val="1"/>
      <w:numFmt w:val="bullet"/>
      <w:lvlText w:val="•"/>
      <w:lvlJc w:val="left"/>
      <w:pPr>
        <w:tabs>
          <w:tab w:val="num" w:pos="3600"/>
        </w:tabs>
        <w:ind w:left="3600" w:hanging="360"/>
      </w:pPr>
      <w:rPr>
        <w:rFonts w:ascii="Times New Roman" w:hAnsi="Times New Roman" w:hint="default"/>
      </w:rPr>
    </w:lvl>
    <w:lvl w:ilvl="5" w:tplc="B4080C60" w:tentative="1">
      <w:start w:val="1"/>
      <w:numFmt w:val="bullet"/>
      <w:lvlText w:val="•"/>
      <w:lvlJc w:val="left"/>
      <w:pPr>
        <w:tabs>
          <w:tab w:val="num" w:pos="4320"/>
        </w:tabs>
        <w:ind w:left="4320" w:hanging="360"/>
      </w:pPr>
      <w:rPr>
        <w:rFonts w:ascii="Times New Roman" w:hAnsi="Times New Roman" w:hint="default"/>
      </w:rPr>
    </w:lvl>
    <w:lvl w:ilvl="6" w:tplc="13EA459A" w:tentative="1">
      <w:start w:val="1"/>
      <w:numFmt w:val="bullet"/>
      <w:lvlText w:val="•"/>
      <w:lvlJc w:val="left"/>
      <w:pPr>
        <w:tabs>
          <w:tab w:val="num" w:pos="5040"/>
        </w:tabs>
        <w:ind w:left="5040" w:hanging="360"/>
      </w:pPr>
      <w:rPr>
        <w:rFonts w:ascii="Times New Roman" w:hAnsi="Times New Roman" w:hint="default"/>
      </w:rPr>
    </w:lvl>
    <w:lvl w:ilvl="7" w:tplc="82C67458" w:tentative="1">
      <w:start w:val="1"/>
      <w:numFmt w:val="bullet"/>
      <w:lvlText w:val="•"/>
      <w:lvlJc w:val="left"/>
      <w:pPr>
        <w:tabs>
          <w:tab w:val="num" w:pos="5760"/>
        </w:tabs>
        <w:ind w:left="5760" w:hanging="360"/>
      </w:pPr>
      <w:rPr>
        <w:rFonts w:ascii="Times New Roman" w:hAnsi="Times New Roman" w:hint="default"/>
      </w:rPr>
    </w:lvl>
    <w:lvl w:ilvl="8" w:tplc="DBC48DB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C203D75"/>
    <w:multiLevelType w:val="multilevel"/>
    <w:tmpl w:val="37DC80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37C7B3D"/>
    <w:multiLevelType w:val="hybridMultilevel"/>
    <w:tmpl w:val="0CA20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A76CE7"/>
    <w:multiLevelType w:val="hybridMultilevel"/>
    <w:tmpl w:val="4A502C32"/>
    <w:lvl w:ilvl="0" w:tplc="DDA2547E">
      <w:start w:val="1"/>
      <w:numFmt w:val="bullet"/>
      <w:lvlText w:val="•"/>
      <w:lvlJc w:val="left"/>
      <w:pPr>
        <w:tabs>
          <w:tab w:val="num" w:pos="720"/>
        </w:tabs>
        <w:ind w:left="720" w:hanging="360"/>
      </w:pPr>
      <w:rPr>
        <w:rFonts w:ascii="Times New Roman" w:hAnsi="Times New Roman" w:hint="default"/>
      </w:rPr>
    </w:lvl>
    <w:lvl w:ilvl="1" w:tplc="CFC65AEC" w:tentative="1">
      <w:start w:val="1"/>
      <w:numFmt w:val="bullet"/>
      <w:lvlText w:val="•"/>
      <w:lvlJc w:val="left"/>
      <w:pPr>
        <w:tabs>
          <w:tab w:val="num" w:pos="1440"/>
        </w:tabs>
        <w:ind w:left="1440" w:hanging="360"/>
      </w:pPr>
      <w:rPr>
        <w:rFonts w:ascii="Times New Roman" w:hAnsi="Times New Roman" w:hint="default"/>
      </w:rPr>
    </w:lvl>
    <w:lvl w:ilvl="2" w:tplc="92D47852" w:tentative="1">
      <w:start w:val="1"/>
      <w:numFmt w:val="bullet"/>
      <w:lvlText w:val="•"/>
      <w:lvlJc w:val="left"/>
      <w:pPr>
        <w:tabs>
          <w:tab w:val="num" w:pos="2160"/>
        </w:tabs>
        <w:ind w:left="2160" w:hanging="360"/>
      </w:pPr>
      <w:rPr>
        <w:rFonts w:ascii="Times New Roman" w:hAnsi="Times New Roman" w:hint="default"/>
      </w:rPr>
    </w:lvl>
    <w:lvl w:ilvl="3" w:tplc="58228132" w:tentative="1">
      <w:start w:val="1"/>
      <w:numFmt w:val="bullet"/>
      <w:lvlText w:val="•"/>
      <w:lvlJc w:val="left"/>
      <w:pPr>
        <w:tabs>
          <w:tab w:val="num" w:pos="2880"/>
        </w:tabs>
        <w:ind w:left="2880" w:hanging="360"/>
      </w:pPr>
      <w:rPr>
        <w:rFonts w:ascii="Times New Roman" w:hAnsi="Times New Roman" w:hint="default"/>
      </w:rPr>
    </w:lvl>
    <w:lvl w:ilvl="4" w:tplc="C5921F3C" w:tentative="1">
      <w:start w:val="1"/>
      <w:numFmt w:val="bullet"/>
      <w:lvlText w:val="•"/>
      <w:lvlJc w:val="left"/>
      <w:pPr>
        <w:tabs>
          <w:tab w:val="num" w:pos="3600"/>
        </w:tabs>
        <w:ind w:left="3600" w:hanging="360"/>
      </w:pPr>
      <w:rPr>
        <w:rFonts w:ascii="Times New Roman" w:hAnsi="Times New Roman" w:hint="default"/>
      </w:rPr>
    </w:lvl>
    <w:lvl w:ilvl="5" w:tplc="953493CC" w:tentative="1">
      <w:start w:val="1"/>
      <w:numFmt w:val="bullet"/>
      <w:lvlText w:val="•"/>
      <w:lvlJc w:val="left"/>
      <w:pPr>
        <w:tabs>
          <w:tab w:val="num" w:pos="4320"/>
        </w:tabs>
        <w:ind w:left="4320" w:hanging="360"/>
      </w:pPr>
      <w:rPr>
        <w:rFonts w:ascii="Times New Roman" w:hAnsi="Times New Roman" w:hint="default"/>
      </w:rPr>
    </w:lvl>
    <w:lvl w:ilvl="6" w:tplc="625E4728" w:tentative="1">
      <w:start w:val="1"/>
      <w:numFmt w:val="bullet"/>
      <w:lvlText w:val="•"/>
      <w:lvlJc w:val="left"/>
      <w:pPr>
        <w:tabs>
          <w:tab w:val="num" w:pos="5040"/>
        </w:tabs>
        <w:ind w:left="5040" w:hanging="360"/>
      </w:pPr>
      <w:rPr>
        <w:rFonts w:ascii="Times New Roman" w:hAnsi="Times New Roman" w:hint="default"/>
      </w:rPr>
    </w:lvl>
    <w:lvl w:ilvl="7" w:tplc="55365A32" w:tentative="1">
      <w:start w:val="1"/>
      <w:numFmt w:val="bullet"/>
      <w:lvlText w:val="•"/>
      <w:lvlJc w:val="left"/>
      <w:pPr>
        <w:tabs>
          <w:tab w:val="num" w:pos="5760"/>
        </w:tabs>
        <w:ind w:left="5760" w:hanging="360"/>
      </w:pPr>
      <w:rPr>
        <w:rFonts w:ascii="Times New Roman" w:hAnsi="Times New Roman" w:hint="default"/>
      </w:rPr>
    </w:lvl>
    <w:lvl w:ilvl="8" w:tplc="CC7402E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5CC42CD"/>
    <w:multiLevelType w:val="hybridMultilevel"/>
    <w:tmpl w:val="FDE036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EAE72BF"/>
    <w:multiLevelType w:val="hybridMultilevel"/>
    <w:tmpl w:val="D330880C"/>
    <w:lvl w:ilvl="0" w:tplc="1A4E70CA">
      <w:numFmt w:val="bullet"/>
      <w:lvlText w:val=""/>
      <w:lvlJc w:val="left"/>
      <w:pPr>
        <w:tabs>
          <w:tab w:val="num" w:pos="397"/>
        </w:tabs>
        <w:ind w:left="397" w:hanging="397"/>
      </w:pPr>
      <w:rPr>
        <w:rFonts w:ascii="Symbol" w:eastAsia="Times New Roman"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62547BB6"/>
    <w:multiLevelType w:val="hybridMultilevel"/>
    <w:tmpl w:val="77D48C9A"/>
    <w:lvl w:ilvl="0" w:tplc="5F48ADFE">
      <w:start w:val="1"/>
      <w:numFmt w:val="bullet"/>
      <w:lvlText w:val="•"/>
      <w:lvlJc w:val="left"/>
      <w:pPr>
        <w:tabs>
          <w:tab w:val="num" w:pos="720"/>
        </w:tabs>
        <w:ind w:left="720" w:hanging="360"/>
      </w:pPr>
      <w:rPr>
        <w:rFonts w:ascii="Times New Roman" w:hAnsi="Times New Roman" w:hint="default"/>
      </w:rPr>
    </w:lvl>
    <w:lvl w:ilvl="1" w:tplc="9CC8421E" w:tentative="1">
      <w:start w:val="1"/>
      <w:numFmt w:val="bullet"/>
      <w:lvlText w:val="•"/>
      <w:lvlJc w:val="left"/>
      <w:pPr>
        <w:tabs>
          <w:tab w:val="num" w:pos="1440"/>
        </w:tabs>
        <w:ind w:left="1440" w:hanging="360"/>
      </w:pPr>
      <w:rPr>
        <w:rFonts w:ascii="Times New Roman" w:hAnsi="Times New Roman" w:hint="default"/>
      </w:rPr>
    </w:lvl>
    <w:lvl w:ilvl="2" w:tplc="FAA074CE" w:tentative="1">
      <w:start w:val="1"/>
      <w:numFmt w:val="bullet"/>
      <w:lvlText w:val="•"/>
      <w:lvlJc w:val="left"/>
      <w:pPr>
        <w:tabs>
          <w:tab w:val="num" w:pos="2160"/>
        </w:tabs>
        <w:ind w:left="2160" w:hanging="360"/>
      </w:pPr>
      <w:rPr>
        <w:rFonts w:ascii="Times New Roman" w:hAnsi="Times New Roman" w:hint="default"/>
      </w:rPr>
    </w:lvl>
    <w:lvl w:ilvl="3" w:tplc="6144CAD2" w:tentative="1">
      <w:start w:val="1"/>
      <w:numFmt w:val="bullet"/>
      <w:lvlText w:val="•"/>
      <w:lvlJc w:val="left"/>
      <w:pPr>
        <w:tabs>
          <w:tab w:val="num" w:pos="2880"/>
        </w:tabs>
        <w:ind w:left="2880" w:hanging="360"/>
      </w:pPr>
      <w:rPr>
        <w:rFonts w:ascii="Times New Roman" w:hAnsi="Times New Roman" w:hint="default"/>
      </w:rPr>
    </w:lvl>
    <w:lvl w:ilvl="4" w:tplc="553A06FA" w:tentative="1">
      <w:start w:val="1"/>
      <w:numFmt w:val="bullet"/>
      <w:lvlText w:val="•"/>
      <w:lvlJc w:val="left"/>
      <w:pPr>
        <w:tabs>
          <w:tab w:val="num" w:pos="3600"/>
        </w:tabs>
        <w:ind w:left="3600" w:hanging="360"/>
      </w:pPr>
      <w:rPr>
        <w:rFonts w:ascii="Times New Roman" w:hAnsi="Times New Roman" w:hint="default"/>
      </w:rPr>
    </w:lvl>
    <w:lvl w:ilvl="5" w:tplc="2434535C" w:tentative="1">
      <w:start w:val="1"/>
      <w:numFmt w:val="bullet"/>
      <w:lvlText w:val="•"/>
      <w:lvlJc w:val="left"/>
      <w:pPr>
        <w:tabs>
          <w:tab w:val="num" w:pos="4320"/>
        </w:tabs>
        <w:ind w:left="4320" w:hanging="360"/>
      </w:pPr>
      <w:rPr>
        <w:rFonts w:ascii="Times New Roman" w:hAnsi="Times New Roman" w:hint="default"/>
      </w:rPr>
    </w:lvl>
    <w:lvl w:ilvl="6" w:tplc="566013A4" w:tentative="1">
      <w:start w:val="1"/>
      <w:numFmt w:val="bullet"/>
      <w:lvlText w:val="•"/>
      <w:lvlJc w:val="left"/>
      <w:pPr>
        <w:tabs>
          <w:tab w:val="num" w:pos="5040"/>
        </w:tabs>
        <w:ind w:left="5040" w:hanging="360"/>
      </w:pPr>
      <w:rPr>
        <w:rFonts w:ascii="Times New Roman" w:hAnsi="Times New Roman" w:hint="default"/>
      </w:rPr>
    </w:lvl>
    <w:lvl w:ilvl="7" w:tplc="D918EE9E" w:tentative="1">
      <w:start w:val="1"/>
      <w:numFmt w:val="bullet"/>
      <w:lvlText w:val="•"/>
      <w:lvlJc w:val="left"/>
      <w:pPr>
        <w:tabs>
          <w:tab w:val="num" w:pos="5760"/>
        </w:tabs>
        <w:ind w:left="5760" w:hanging="360"/>
      </w:pPr>
      <w:rPr>
        <w:rFonts w:ascii="Times New Roman" w:hAnsi="Times New Roman" w:hint="default"/>
      </w:rPr>
    </w:lvl>
    <w:lvl w:ilvl="8" w:tplc="AE603A5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66D2574"/>
    <w:multiLevelType w:val="hybridMultilevel"/>
    <w:tmpl w:val="6CA223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9400EB3"/>
    <w:multiLevelType w:val="hybridMultilevel"/>
    <w:tmpl w:val="381CEDCC"/>
    <w:lvl w:ilvl="0" w:tplc="620CF9A8">
      <w:start w:val="1"/>
      <w:numFmt w:val="bullet"/>
      <w:lvlText w:val="•"/>
      <w:lvlJc w:val="left"/>
      <w:pPr>
        <w:tabs>
          <w:tab w:val="num" w:pos="720"/>
        </w:tabs>
        <w:ind w:left="720" w:hanging="360"/>
      </w:pPr>
      <w:rPr>
        <w:rFonts w:ascii="Times New Roman" w:hAnsi="Times New Roman" w:hint="default"/>
      </w:rPr>
    </w:lvl>
    <w:lvl w:ilvl="1" w:tplc="2EA85412" w:tentative="1">
      <w:start w:val="1"/>
      <w:numFmt w:val="bullet"/>
      <w:lvlText w:val="•"/>
      <w:lvlJc w:val="left"/>
      <w:pPr>
        <w:tabs>
          <w:tab w:val="num" w:pos="1440"/>
        </w:tabs>
        <w:ind w:left="1440" w:hanging="360"/>
      </w:pPr>
      <w:rPr>
        <w:rFonts w:ascii="Times New Roman" w:hAnsi="Times New Roman" w:hint="default"/>
      </w:rPr>
    </w:lvl>
    <w:lvl w:ilvl="2" w:tplc="BA76C01E" w:tentative="1">
      <w:start w:val="1"/>
      <w:numFmt w:val="bullet"/>
      <w:lvlText w:val="•"/>
      <w:lvlJc w:val="left"/>
      <w:pPr>
        <w:tabs>
          <w:tab w:val="num" w:pos="2160"/>
        </w:tabs>
        <w:ind w:left="2160" w:hanging="360"/>
      </w:pPr>
      <w:rPr>
        <w:rFonts w:ascii="Times New Roman" w:hAnsi="Times New Roman" w:hint="default"/>
      </w:rPr>
    </w:lvl>
    <w:lvl w:ilvl="3" w:tplc="BE1A7F76" w:tentative="1">
      <w:start w:val="1"/>
      <w:numFmt w:val="bullet"/>
      <w:lvlText w:val="•"/>
      <w:lvlJc w:val="left"/>
      <w:pPr>
        <w:tabs>
          <w:tab w:val="num" w:pos="2880"/>
        </w:tabs>
        <w:ind w:left="2880" w:hanging="360"/>
      </w:pPr>
      <w:rPr>
        <w:rFonts w:ascii="Times New Roman" w:hAnsi="Times New Roman" w:hint="default"/>
      </w:rPr>
    </w:lvl>
    <w:lvl w:ilvl="4" w:tplc="4082234A" w:tentative="1">
      <w:start w:val="1"/>
      <w:numFmt w:val="bullet"/>
      <w:lvlText w:val="•"/>
      <w:lvlJc w:val="left"/>
      <w:pPr>
        <w:tabs>
          <w:tab w:val="num" w:pos="3600"/>
        </w:tabs>
        <w:ind w:left="3600" w:hanging="360"/>
      </w:pPr>
      <w:rPr>
        <w:rFonts w:ascii="Times New Roman" w:hAnsi="Times New Roman" w:hint="default"/>
      </w:rPr>
    </w:lvl>
    <w:lvl w:ilvl="5" w:tplc="30EC5922" w:tentative="1">
      <w:start w:val="1"/>
      <w:numFmt w:val="bullet"/>
      <w:lvlText w:val="•"/>
      <w:lvlJc w:val="left"/>
      <w:pPr>
        <w:tabs>
          <w:tab w:val="num" w:pos="4320"/>
        </w:tabs>
        <w:ind w:left="4320" w:hanging="360"/>
      </w:pPr>
      <w:rPr>
        <w:rFonts w:ascii="Times New Roman" w:hAnsi="Times New Roman" w:hint="default"/>
      </w:rPr>
    </w:lvl>
    <w:lvl w:ilvl="6" w:tplc="D4DA3882" w:tentative="1">
      <w:start w:val="1"/>
      <w:numFmt w:val="bullet"/>
      <w:lvlText w:val="•"/>
      <w:lvlJc w:val="left"/>
      <w:pPr>
        <w:tabs>
          <w:tab w:val="num" w:pos="5040"/>
        </w:tabs>
        <w:ind w:left="5040" w:hanging="360"/>
      </w:pPr>
      <w:rPr>
        <w:rFonts w:ascii="Times New Roman" w:hAnsi="Times New Roman" w:hint="default"/>
      </w:rPr>
    </w:lvl>
    <w:lvl w:ilvl="7" w:tplc="4E2ECFC4" w:tentative="1">
      <w:start w:val="1"/>
      <w:numFmt w:val="bullet"/>
      <w:lvlText w:val="•"/>
      <w:lvlJc w:val="left"/>
      <w:pPr>
        <w:tabs>
          <w:tab w:val="num" w:pos="5760"/>
        </w:tabs>
        <w:ind w:left="5760" w:hanging="360"/>
      </w:pPr>
      <w:rPr>
        <w:rFonts w:ascii="Times New Roman" w:hAnsi="Times New Roman" w:hint="default"/>
      </w:rPr>
    </w:lvl>
    <w:lvl w:ilvl="8" w:tplc="4746A59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D8B4E5F"/>
    <w:multiLevelType w:val="hybridMultilevel"/>
    <w:tmpl w:val="33AA88C0"/>
    <w:lvl w:ilvl="0" w:tplc="573608E2">
      <w:start w:val="5"/>
      <w:numFmt w:val="bullet"/>
      <w:lvlText w:val="-"/>
      <w:lvlJc w:val="left"/>
      <w:pPr>
        <w:tabs>
          <w:tab w:val="num" w:pos="720"/>
        </w:tabs>
        <w:ind w:left="720" w:hanging="360"/>
      </w:pPr>
      <w:rPr>
        <w:rFonts w:ascii="GillSans" w:eastAsia="Times New Roman" w:hAnsi="GillSan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ECA08B0"/>
    <w:multiLevelType w:val="multilevel"/>
    <w:tmpl w:val="C1C2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2455D6"/>
    <w:multiLevelType w:val="hybridMultilevel"/>
    <w:tmpl w:val="54F820C2"/>
    <w:lvl w:ilvl="0" w:tplc="2716F35C">
      <w:start w:val="1"/>
      <w:numFmt w:val="bullet"/>
      <w:lvlText w:val="•"/>
      <w:lvlJc w:val="left"/>
      <w:pPr>
        <w:tabs>
          <w:tab w:val="num" w:pos="720"/>
        </w:tabs>
        <w:ind w:left="720" w:hanging="360"/>
      </w:pPr>
      <w:rPr>
        <w:rFonts w:ascii="Times New Roman" w:hAnsi="Times New Roman" w:hint="default"/>
      </w:rPr>
    </w:lvl>
    <w:lvl w:ilvl="1" w:tplc="9A6A7D96" w:tentative="1">
      <w:start w:val="1"/>
      <w:numFmt w:val="bullet"/>
      <w:lvlText w:val="•"/>
      <w:lvlJc w:val="left"/>
      <w:pPr>
        <w:tabs>
          <w:tab w:val="num" w:pos="1440"/>
        </w:tabs>
        <w:ind w:left="1440" w:hanging="360"/>
      </w:pPr>
      <w:rPr>
        <w:rFonts w:ascii="Times New Roman" w:hAnsi="Times New Roman" w:hint="default"/>
      </w:rPr>
    </w:lvl>
    <w:lvl w:ilvl="2" w:tplc="561E2EB4" w:tentative="1">
      <w:start w:val="1"/>
      <w:numFmt w:val="bullet"/>
      <w:lvlText w:val="•"/>
      <w:lvlJc w:val="left"/>
      <w:pPr>
        <w:tabs>
          <w:tab w:val="num" w:pos="2160"/>
        </w:tabs>
        <w:ind w:left="2160" w:hanging="360"/>
      </w:pPr>
      <w:rPr>
        <w:rFonts w:ascii="Times New Roman" w:hAnsi="Times New Roman" w:hint="default"/>
      </w:rPr>
    </w:lvl>
    <w:lvl w:ilvl="3" w:tplc="1438F20A" w:tentative="1">
      <w:start w:val="1"/>
      <w:numFmt w:val="bullet"/>
      <w:lvlText w:val="•"/>
      <w:lvlJc w:val="left"/>
      <w:pPr>
        <w:tabs>
          <w:tab w:val="num" w:pos="2880"/>
        </w:tabs>
        <w:ind w:left="2880" w:hanging="360"/>
      </w:pPr>
      <w:rPr>
        <w:rFonts w:ascii="Times New Roman" w:hAnsi="Times New Roman" w:hint="default"/>
      </w:rPr>
    </w:lvl>
    <w:lvl w:ilvl="4" w:tplc="08C279C4" w:tentative="1">
      <w:start w:val="1"/>
      <w:numFmt w:val="bullet"/>
      <w:lvlText w:val="•"/>
      <w:lvlJc w:val="left"/>
      <w:pPr>
        <w:tabs>
          <w:tab w:val="num" w:pos="3600"/>
        </w:tabs>
        <w:ind w:left="3600" w:hanging="360"/>
      </w:pPr>
      <w:rPr>
        <w:rFonts w:ascii="Times New Roman" w:hAnsi="Times New Roman" w:hint="default"/>
      </w:rPr>
    </w:lvl>
    <w:lvl w:ilvl="5" w:tplc="B37E96B6" w:tentative="1">
      <w:start w:val="1"/>
      <w:numFmt w:val="bullet"/>
      <w:lvlText w:val="•"/>
      <w:lvlJc w:val="left"/>
      <w:pPr>
        <w:tabs>
          <w:tab w:val="num" w:pos="4320"/>
        </w:tabs>
        <w:ind w:left="4320" w:hanging="360"/>
      </w:pPr>
      <w:rPr>
        <w:rFonts w:ascii="Times New Roman" w:hAnsi="Times New Roman" w:hint="default"/>
      </w:rPr>
    </w:lvl>
    <w:lvl w:ilvl="6" w:tplc="4E347816" w:tentative="1">
      <w:start w:val="1"/>
      <w:numFmt w:val="bullet"/>
      <w:lvlText w:val="•"/>
      <w:lvlJc w:val="left"/>
      <w:pPr>
        <w:tabs>
          <w:tab w:val="num" w:pos="5040"/>
        </w:tabs>
        <w:ind w:left="5040" w:hanging="360"/>
      </w:pPr>
      <w:rPr>
        <w:rFonts w:ascii="Times New Roman" w:hAnsi="Times New Roman" w:hint="default"/>
      </w:rPr>
    </w:lvl>
    <w:lvl w:ilvl="7" w:tplc="56FC5866" w:tentative="1">
      <w:start w:val="1"/>
      <w:numFmt w:val="bullet"/>
      <w:lvlText w:val="•"/>
      <w:lvlJc w:val="left"/>
      <w:pPr>
        <w:tabs>
          <w:tab w:val="num" w:pos="5760"/>
        </w:tabs>
        <w:ind w:left="5760" w:hanging="360"/>
      </w:pPr>
      <w:rPr>
        <w:rFonts w:ascii="Times New Roman" w:hAnsi="Times New Roman" w:hint="default"/>
      </w:rPr>
    </w:lvl>
    <w:lvl w:ilvl="8" w:tplc="A4B09A8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45F2318"/>
    <w:multiLevelType w:val="multilevel"/>
    <w:tmpl w:val="319A52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75022804"/>
    <w:multiLevelType w:val="hybridMultilevel"/>
    <w:tmpl w:val="9EFCDBF8"/>
    <w:lvl w:ilvl="0" w:tplc="4F502478">
      <w:start w:val="1"/>
      <w:numFmt w:val="bullet"/>
      <w:lvlText w:val="•"/>
      <w:lvlJc w:val="left"/>
      <w:pPr>
        <w:tabs>
          <w:tab w:val="num" w:pos="720"/>
        </w:tabs>
        <w:ind w:left="720" w:hanging="360"/>
      </w:pPr>
      <w:rPr>
        <w:rFonts w:ascii="Times New Roman" w:hAnsi="Times New Roman" w:hint="default"/>
      </w:rPr>
    </w:lvl>
    <w:lvl w:ilvl="1" w:tplc="6F36CFFE" w:tentative="1">
      <w:start w:val="1"/>
      <w:numFmt w:val="bullet"/>
      <w:lvlText w:val="•"/>
      <w:lvlJc w:val="left"/>
      <w:pPr>
        <w:tabs>
          <w:tab w:val="num" w:pos="1440"/>
        </w:tabs>
        <w:ind w:left="1440" w:hanging="360"/>
      </w:pPr>
      <w:rPr>
        <w:rFonts w:ascii="Times New Roman" w:hAnsi="Times New Roman" w:hint="default"/>
      </w:rPr>
    </w:lvl>
    <w:lvl w:ilvl="2" w:tplc="C4F4674A" w:tentative="1">
      <w:start w:val="1"/>
      <w:numFmt w:val="bullet"/>
      <w:lvlText w:val="•"/>
      <w:lvlJc w:val="left"/>
      <w:pPr>
        <w:tabs>
          <w:tab w:val="num" w:pos="2160"/>
        </w:tabs>
        <w:ind w:left="2160" w:hanging="360"/>
      </w:pPr>
      <w:rPr>
        <w:rFonts w:ascii="Times New Roman" w:hAnsi="Times New Roman" w:hint="default"/>
      </w:rPr>
    </w:lvl>
    <w:lvl w:ilvl="3" w:tplc="0608A0D6" w:tentative="1">
      <w:start w:val="1"/>
      <w:numFmt w:val="bullet"/>
      <w:lvlText w:val="•"/>
      <w:lvlJc w:val="left"/>
      <w:pPr>
        <w:tabs>
          <w:tab w:val="num" w:pos="2880"/>
        </w:tabs>
        <w:ind w:left="2880" w:hanging="360"/>
      </w:pPr>
      <w:rPr>
        <w:rFonts w:ascii="Times New Roman" w:hAnsi="Times New Roman" w:hint="default"/>
      </w:rPr>
    </w:lvl>
    <w:lvl w:ilvl="4" w:tplc="E08C0B5A" w:tentative="1">
      <w:start w:val="1"/>
      <w:numFmt w:val="bullet"/>
      <w:lvlText w:val="•"/>
      <w:lvlJc w:val="left"/>
      <w:pPr>
        <w:tabs>
          <w:tab w:val="num" w:pos="3600"/>
        </w:tabs>
        <w:ind w:left="3600" w:hanging="360"/>
      </w:pPr>
      <w:rPr>
        <w:rFonts w:ascii="Times New Roman" w:hAnsi="Times New Roman" w:hint="default"/>
      </w:rPr>
    </w:lvl>
    <w:lvl w:ilvl="5" w:tplc="FA6CC9F8" w:tentative="1">
      <w:start w:val="1"/>
      <w:numFmt w:val="bullet"/>
      <w:lvlText w:val="•"/>
      <w:lvlJc w:val="left"/>
      <w:pPr>
        <w:tabs>
          <w:tab w:val="num" w:pos="4320"/>
        </w:tabs>
        <w:ind w:left="4320" w:hanging="360"/>
      </w:pPr>
      <w:rPr>
        <w:rFonts w:ascii="Times New Roman" w:hAnsi="Times New Roman" w:hint="default"/>
      </w:rPr>
    </w:lvl>
    <w:lvl w:ilvl="6" w:tplc="AEFA25DC" w:tentative="1">
      <w:start w:val="1"/>
      <w:numFmt w:val="bullet"/>
      <w:lvlText w:val="•"/>
      <w:lvlJc w:val="left"/>
      <w:pPr>
        <w:tabs>
          <w:tab w:val="num" w:pos="5040"/>
        </w:tabs>
        <w:ind w:left="5040" w:hanging="360"/>
      </w:pPr>
      <w:rPr>
        <w:rFonts w:ascii="Times New Roman" w:hAnsi="Times New Roman" w:hint="default"/>
      </w:rPr>
    </w:lvl>
    <w:lvl w:ilvl="7" w:tplc="DCF2DA62" w:tentative="1">
      <w:start w:val="1"/>
      <w:numFmt w:val="bullet"/>
      <w:lvlText w:val="•"/>
      <w:lvlJc w:val="left"/>
      <w:pPr>
        <w:tabs>
          <w:tab w:val="num" w:pos="5760"/>
        </w:tabs>
        <w:ind w:left="5760" w:hanging="360"/>
      </w:pPr>
      <w:rPr>
        <w:rFonts w:ascii="Times New Roman" w:hAnsi="Times New Roman" w:hint="default"/>
      </w:rPr>
    </w:lvl>
    <w:lvl w:ilvl="8" w:tplc="8B408126"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23"/>
  </w:num>
  <w:num w:numId="3">
    <w:abstractNumId w:val="17"/>
  </w:num>
  <w:num w:numId="4">
    <w:abstractNumId w:val="21"/>
  </w:num>
  <w:num w:numId="5">
    <w:abstractNumId w:val="5"/>
  </w:num>
  <w:num w:numId="6">
    <w:abstractNumId w:val="6"/>
  </w:num>
  <w:num w:numId="7">
    <w:abstractNumId w:val="16"/>
  </w:num>
  <w:num w:numId="8">
    <w:abstractNumId w:val="13"/>
  </w:num>
  <w:num w:numId="9">
    <w:abstractNumId w:val="12"/>
  </w:num>
  <w:num w:numId="10">
    <w:abstractNumId w:val="10"/>
  </w:num>
  <w:num w:numId="11">
    <w:abstractNumId w:val="19"/>
  </w:num>
  <w:num w:numId="12">
    <w:abstractNumId w:val="11"/>
  </w:num>
  <w:num w:numId="13">
    <w:abstractNumId w:val="24"/>
  </w:num>
  <w:num w:numId="14">
    <w:abstractNumId w:val="22"/>
  </w:num>
  <w:num w:numId="15">
    <w:abstractNumId w:val="4"/>
  </w:num>
  <w:num w:numId="16">
    <w:abstractNumId w:val="2"/>
  </w:num>
  <w:num w:numId="17">
    <w:abstractNumId w:val="29"/>
  </w:num>
  <w:num w:numId="18">
    <w:abstractNumId w:val="27"/>
  </w:num>
  <w:num w:numId="19">
    <w:abstractNumId w:val="1"/>
  </w:num>
  <w:num w:numId="20">
    <w:abstractNumId w:val="15"/>
  </w:num>
  <w:num w:numId="21">
    <w:abstractNumId w:val="7"/>
  </w:num>
  <w:num w:numId="22">
    <w:abstractNumId w:val="26"/>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8"/>
  </w:num>
  <w:num w:numId="27">
    <w:abstractNumId w:val="14"/>
  </w:num>
  <w:num w:numId="28">
    <w:abstractNumId w:val="3"/>
  </w:num>
  <w:num w:numId="29">
    <w:abstractNumId w:val="20"/>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6"/>
    <o:shapelayout v:ext="edit">
      <o:idmap v:ext="edit" data="4"/>
    </o:shapelayout>
  </w:hdrShapeDefaults>
  <w:footnotePr>
    <w:footnote w:id="-1"/>
    <w:footnote w:id="0"/>
  </w:footnotePr>
  <w:endnotePr>
    <w:endnote w:id="-1"/>
    <w:endnote w:id="0"/>
  </w:endnotePr>
  <w:compat/>
  <w:rsids>
    <w:rsidRoot w:val="000F210B"/>
    <w:rsid w:val="00001E7F"/>
    <w:rsid w:val="00003001"/>
    <w:rsid w:val="00005045"/>
    <w:rsid w:val="00006F9F"/>
    <w:rsid w:val="00007A47"/>
    <w:rsid w:val="00007E33"/>
    <w:rsid w:val="00014A40"/>
    <w:rsid w:val="0001767B"/>
    <w:rsid w:val="00017CFA"/>
    <w:rsid w:val="000201E3"/>
    <w:rsid w:val="00020E8C"/>
    <w:rsid w:val="000267EA"/>
    <w:rsid w:val="00030CB7"/>
    <w:rsid w:val="00031EA9"/>
    <w:rsid w:val="000342CE"/>
    <w:rsid w:val="00036DDB"/>
    <w:rsid w:val="00037EB0"/>
    <w:rsid w:val="00041803"/>
    <w:rsid w:val="0004362D"/>
    <w:rsid w:val="00046183"/>
    <w:rsid w:val="00046DB2"/>
    <w:rsid w:val="0005086D"/>
    <w:rsid w:val="000562F0"/>
    <w:rsid w:val="00060196"/>
    <w:rsid w:val="000611C1"/>
    <w:rsid w:val="00062E18"/>
    <w:rsid w:val="00075EC0"/>
    <w:rsid w:val="0008147E"/>
    <w:rsid w:val="00081A2B"/>
    <w:rsid w:val="0008773D"/>
    <w:rsid w:val="0009000B"/>
    <w:rsid w:val="0009172C"/>
    <w:rsid w:val="00091DF1"/>
    <w:rsid w:val="000922F1"/>
    <w:rsid w:val="00092A1F"/>
    <w:rsid w:val="00093F1F"/>
    <w:rsid w:val="00097AEA"/>
    <w:rsid w:val="00097BBA"/>
    <w:rsid w:val="000A70CA"/>
    <w:rsid w:val="000B0A2F"/>
    <w:rsid w:val="000B1111"/>
    <w:rsid w:val="000B7692"/>
    <w:rsid w:val="000C07F0"/>
    <w:rsid w:val="000C478F"/>
    <w:rsid w:val="000D0A8F"/>
    <w:rsid w:val="000D19A6"/>
    <w:rsid w:val="000D2B1D"/>
    <w:rsid w:val="000D3351"/>
    <w:rsid w:val="000E2ADA"/>
    <w:rsid w:val="000E3551"/>
    <w:rsid w:val="000E556C"/>
    <w:rsid w:val="000F210B"/>
    <w:rsid w:val="000F53CB"/>
    <w:rsid w:val="001011FA"/>
    <w:rsid w:val="0010347B"/>
    <w:rsid w:val="00112658"/>
    <w:rsid w:val="00114268"/>
    <w:rsid w:val="001148AA"/>
    <w:rsid w:val="00122B6C"/>
    <w:rsid w:val="001241C3"/>
    <w:rsid w:val="00126497"/>
    <w:rsid w:val="00130BE9"/>
    <w:rsid w:val="001369B6"/>
    <w:rsid w:val="0013734C"/>
    <w:rsid w:val="0014037C"/>
    <w:rsid w:val="0014566C"/>
    <w:rsid w:val="0015109B"/>
    <w:rsid w:val="00152FFD"/>
    <w:rsid w:val="00154BB0"/>
    <w:rsid w:val="00157E2C"/>
    <w:rsid w:val="00157F55"/>
    <w:rsid w:val="00160DAB"/>
    <w:rsid w:val="00160EE2"/>
    <w:rsid w:val="00161DAD"/>
    <w:rsid w:val="00163747"/>
    <w:rsid w:val="001643D2"/>
    <w:rsid w:val="001659B0"/>
    <w:rsid w:val="0016696F"/>
    <w:rsid w:val="00170534"/>
    <w:rsid w:val="00171F4F"/>
    <w:rsid w:val="001725C4"/>
    <w:rsid w:val="00172831"/>
    <w:rsid w:val="00172883"/>
    <w:rsid w:val="0018218F"/>
    <w:rsid w:val="001A1F0F"/>
    <w:rsid w:val="001A6EA8"/>
    <w:rsid w:val="001A788D"/>
    <w:rsid w:val="001B5AB3"/>
    <w:rsid w:val="001B6F6E"/>
    <w:rsid w:val="001C1AF6"/>
    <w:rsid w:val="001C5F0A"/>
    <w:rsid w:val="001D2AC9"/>
    <w:rsid w:val="001D557E"/>
    <w:rsid w:val="001D6AB9"/>
    <w:rsid w:val="001D766F"/>
    <w:rsid w:val="001E1800"/>
    <w:rsid w:val="001E4E83"/>
    <w:rsid w:val="001E601F"/>
    <w:rsid w:val="001E6732"/>
    <w:rsid w:val="001F11C4"/>
    <w:rsid w:val="001F352B"/>
    <w:rsid w:val="001F4529"/>
    <w:rsid w:val="0020754C"/>
    <w:rsid w:val="00215FF6"/>
    <w:rsid w:val="002176B4"/>
    <w:rsid w:val="00221C56"/>
    <w:rsid w:val="0022368B"/>
    <w:rsid w:val="00227427"/>
    <w:rsid w:val="002300A7"/>
    <w:rsid w:val="002335C0"/>
    <w:rsid w:val="00233FB2"/>
    <w:rsid w:val="002370D9"/>
    <w:rsid w:val="00240B42"/>
    <w:rsid w:val="00242540"/>
    <w:rsid w:val="00243B66"/>
    <w:rsid w:val="0024756A"/>
    <w:rsid w:val="00247A72"/>
    <w:rsid w:val="00247D6A"/>
    <w:rsid w:val="002502D0"/>
    <w:rsid w:val="00252F01"/>
    <w:rsid w:val="00254A40"/>
    <w:rsid w:val="0025580A"/>
    <w:rsid w:val="00255E26"/>
    <w:rsid w:val="00261CF4"/>
    <w:rsid w:val="00262BB5"/>
    <w:rsid w:val="00263451"/>
    <w:rsid w:val="002668F8"/>
    <w:rsid w:val="00271DD6"/>
    <w:rsid w:val="00277B11"/>
    <w:rsid w:val="0028237C"/>
    <w:rsid w:val="002827DA"/>
    <w:rsid w:val="00292FCF"/>
    <w:rsid w:val="0029746C"/>
    <w:rsid w:val="002A3D49"/>
    <w:rsid w:val="002A553D"/>
    <w:rsid w:val="002A5EB1"/>
    <w:rsid w:val="002B0AE7"/>
    <w:rsid w:val="002B1375"/>
    <w:rsid w:val="002B4229"/>
    <w:rsid w:val="002C08FD"/>
    <w:rsid w:val="002C23D6"/>
    <w:rsid w:val="002C3923"/>
    <w:rsid w:val="002C48C7"/>
    <w:rsid w:val="002C4BE1"/>
    <w:rsid w:val="002C6303"/>
    <w:rsid w:val="002D0670"/>
    <w:rsid w:val="002D2E2D"/>
    <w:rsid w:val="002E339D"/>
    <w:rsid w:val="002E3608"/>
    <w:rsid w:val="002E3CD7"/>
    <w:rsid w:val="0030062C"/>
    <w:rsid w:val="00300672"/>
    <w:rsid w:val="00300A84"/>
    <w:rsid w:val="003016CC"/>
    <w:rsid w:val="00302A1F"/>
    <w:rsid w:val="00306531"/>
    <w:rsid w:val="0031681E"/>
    <w:rsid w:val="00324005"/>
    <w:rsid w:val="0032674F"/>
    <w:rsid w:val="003311BF"/>
    <w:rsid w:val="00335887"/>
    <w:rsid w:val="00340A3A"/>
    <w:rsid w:val="00344AB2"/>
    <w:rsid w:val="00345086"/>
    <w:rsid w:val="0034743D"/>
    <w:rsid w:val="00362D74"/>
    <w:rsid w:val="00370A8B"/>
    <w:rsid w:val="00370EBF"/>
    <w:rsid w:val="00372A21"/>
    <w:rsid w:val="00391D6B"/>
    <w:rsid w:val="00393D58"/>
    <w:rsid w:val="00393E36"/>
    <w:rsid w:val="00393F6C"/>
    <w:rsid w:val="003958E6"/>
    <w:rsid w:val="003A2125"/>
    <w:rsid w:val="003A4534"/>
    <w:rsid w:val="003B118F"/>
    <w:rsid w:val="003B6E43"/>
    <w:rsid w:val="003C1968"/>
    <w:rsid w:val="003D07CE"/>
    <w:rsid w:val="003D1CD2"/>
    <w:rsid w:val="003E47AC"/>
    <w:rsid w:val="003E6169"/>
    <w:rsid w:val="003E71E7"/>
    <w:rsid w:val="003F3F25"/>
    <w:rsid w:val="003F6666"/>
    <w:rsid w:val="0041388E"/>
    <w:rsid w:val="00421540"/>
    <w:rsid w:val="004253AD"/>
    <w:rsid w:val="00434A9D"/>
    <w:rsid w:val="0043554D"/>
    <w:rsid w:val="00442184"/>
    <w:rsid w:val="0044698F"/>
    <w:rsid w:val="0045174E"/>
    <w:rsid w:val="0045192A"/>
    <w:rsid w:val="00453932"/>
    <w:rsid w:val="004548ED"/>
    <w:rsid w:val="004559A4"/>
    <w:rsid w:val="00457AA6"/>
    <w:rsid w:val="004613E4"/>
    <w:rsid w:val="00462E3F"/>
    <w:rsid w:val="00464244"/>
    <w:rsid w:val="004652DB"/>
    <w:rsid w:val="004703A3"/>
    <w:rsid w:val="00474B6F"/>
    <w:rsid w:val="0048030B"/>
    <w:rsid w:val="00480FA7"/>
    <w:rsid w:val="00482667"/>
    <w:rsid w:val="0048373B"/>
    <w:rsid w:val="004931B9"/>
    <w:rsid w:val="004A424A"/>
    <w:rsid w:val="004A4418"/>
    <w:rsid w:val="004B66BF"/>
    <w:rsid w:val="004C1195"/>
    <w:rsid w:val="004C59CF"/>
    <w:rsid w:val="004C5AC9"/>
    <w:rsid w:val="004D694C"/>
    <w:rsid w:val="004E0C95"/>
    <w:rsid w:val="004E0D80"/>
    <w:rsid w:val="004E1FC7"/>
    <w:rsid w:val="004F0661"/>
    <w:rsid w:val="004F1DB0"/>
    <w:rsid w:val="004F695A"/>
    <w:rsid w:val="005047CD"/>
    <w:rsid w:val="00512243"/>
    <w:rsid w:val="00514357"/>
    <w:rsid w:val="0052006C"/>
    <w:rsid w:val="00525D92"/>
    <w:rsid w:val="00526F99"/>
    <w:rsid w:val="00531A0A"/>
    <w:rsid w:val="005330FB"/>
    <w:rsid w:val="00534CE8"/>
    <w:rsid w:val="005353AF"/>
    <w:rsid w:val="005364AE"/>
    <w:rsid w:val="0054134F"/>
    <w:rsid w:val="00542ED7"/>
    <w:rsid w:val="0054335A"/>
    <w:rsid w:val="00545F6E"/>
    <w:rsid w:val="00546B4F"/>
    <w:rsid w:val="00555302"/>
    <w:rsid w:val="00557F3D"/>
    <w:rsid w:val="00564666"/>
    <w:rsid w:val="00564AAF"/>
    <w:rsid w:val="0057431E"/>
    <w:rsid w:val="00581D81"/>
    <w:rsid w:val="005828DC"/>
    <w:rsid w:val="00583F28"/>
    <w:rsid w:val="00586A95"/>
    <w:rsid w:val="00592F94"/>
    <w:rsid w:val="005A053A"/>
    <w:rsid w:val="005A078B"/>
    <w:rsid w:val="005A1284"/>
    <w:rsid w:val="005A2BB9"/>
    <w:rsid w:val="005A6144"/>
    <w:rsid w:val="005A67AB"/>
    <w:rsid w:val="005B0B6D"/>
    <w:rsid w:val="005B4C8E"/>
    <w:rsid w:val="005B7FD1"/>
    <w:rsid w:val="005C67CB"/>
    <w:rsid w:val="005C717C"/>
    <w:rsid w:val="005D7838"/>
    <w:rsid w:val="005E0774"/>
    <w:rsid w:val="005E5360"/>
    <w:rsid w:val="005E5FB6"/>
    <w:rsid w:val="005F0A27"/>
    <w:rsid w:val="005F143A"/>
    <w:rsid w:val="005F3C2F"/>
    <w:rsid w:val="005F5830"/>
    <w:rsid w:val="00600122"/>
    <w:rsid w:val="006032B7"/>
    <w:rsid w:val="006074CE"/>
    <w:rsid w:val="00612CFA"/>
    <w:rsid w:val="00622A8F"/>
    <w:rsid w:val="0062315D"/>
    <w:rsid w:val="00624DF3"/>
    <w:rsid w:val="00630753"/>
    <w:rsid w:val="0063110F"/>
    <w:rsid w:val="00631D60"/>
    <w:rsid w:val="00633659"/>
    <w:rsid w:val="006349FC"/>
    <w:rsid w:val="00635004"/>
    <w:rsid w:val="00635BA6"/>
    <w:rsid w:val="006413A3"/>
    <w:rsid w:val="006419A3"/>
    <w:rsid w:val="00643E4E"/>
    <w:rsid w:val="006450AC"/>
    <w:rsid w:val="006453D7"/>
    <w:rsid w:val="006463A1"/>
    <w:rsid w:val="00654BE5"/>
    <w:rsid w:val="00660463"/>
    <w:rsid w:val="00665187"/>
    <w:rsid w:val="0066703B"/>
    <w:rsid w:val="00667086"/>
    <w:rsid w:val="00670562"/>
    <w:rsid w:val="0067582A"/>
    <w:rsid w:val="006816F8"/>
    <w:rsid w:val="00685D02"/>
    <w:rsid w:val="0068718C"/>
    <w:rsid w:val="006933E0"/>
    <w:rsid w:val="00693CCC"/>
    <w:rsid w:val="00693F82"/>
    <w:rsid w:val="00696033"/>
    <w:rsid w:val="00696553"/>
    <w:rsid w:val="00696BA8"/>
    <w:rsid w:val="006A193F"/>
    <w:rsid w:val="006B1D51"/>
    <w:rsid w:val="006B6456"/>
    <w:rsid w:val="006B6A05"/>
    <w:rsid w:val="006C0A8A"/>
    <w:rsid w:val="006C6297"/>
    <w:rsid w:val="006D0B3F"/>
    <w:rsid w:val="006D2115"/>
    <w:rsid w:val="006D53EB"/>
    <w:rsid w:val="006E32DC"/>
    <w:rsid w:val="006E33AA"/>
    <w:rsid w:val="006E6CA0"/>
    <w:rsid w:val="006E6D37"/>
    <w:rsid w:val="006F06FA"/>
    <w:rsid w:val="006F24AD"/>
    <w:rsid w:val="006F44C0"/>
    <w:rsid w:val="006F5B10"/>
    <w:rsid w:val="007101C5"/>
    <w:rsid w:val="00714720"/>
    <w:rsid w:val="00721695"/>
    <w:rsid w:val="00724530"/>
    <w:rsid w:val="007265CA"/>
    <w:rsid w:val="0072676C"/>
    <w:rsid w:val="007276ED"/>
    <w:rsid w:val="00734C54"/>
    <w:rsid w:val="00737A5E"/>
    <w:rsid w:val="007407A9"/>
    <w:rsid w:val="00741424"/>
    <w:rsid w:val="00741766"/>
    <w:rsid w:val="00742A6A"/>
    <w:rsid w:val="007464FE"/>
    <w:rsid w:val="00747247"/>
    <w:rsid w:val="00747AA5"/>
    <w:rsid w:val="00752010"/>
    <w:rsid w:val="00757AEC"/>
    <w:rsid w:val="00764E52"/>
    <w:rsid w:val="00765456"/>
    <w:rsid w:val="007670CA"/>
    <w:rsid w:val="00767496"/>
    <w:rsid w:val="00775CC3"/>
    <w:rsid w:val="007812DE"/>
    <w:rsid w:val="00782518"/>
    <w:rsid w:val="00785B06"/>
    <w:rsid w:val="00786955"/>
    <w:rsid w:val="00793AAA"/>
    <w:rsid w:val="00796132"/>
    <w:rsid w:val="00797E26"/>
    <w:rsid w:val="007A22F1"/>
    <w:rsid w:val="007A2E51"/>
    <w:rsid w:val="007A4C96"/>
    <w:rsid w:val="007A6464"/>
    <w:rsid w:val="007A7954"/>
    <w:rsid w:val="007B06C9"/>
    <w:rsid w:val="007B781A"/>
    <w:rsid w:val="007C15C9"/>
    <w:rsid w:val="007C340C"/>
    <w:rsid w:val="007D441F"/>
    <w:rsid w:val="007D76A1"/>
    <w:rsid w:val="007E3C2F"/>
    <w:rsid w:val="007F053A"/>
    <w:rsid w:val="007F1351"/>
    <w:rsid w:val="008029B4"/>
    <w:rsid w:val="00803F6A"/>
    <w:rsid w:val="00805F2C"/>
    <w:rsid w:val="00806956"/>
    <w:rsid w:val="0081098A"/>
    <w:rsid w:val="008237A8"/>
    <w:rsid w:val="00825A31"/>
    <w:rsid w:val="008301D3"/>
    <w:rsid w:val="00833505"/>
    <w:rsid w:val="008408F9"/>
    <w:rsid w:val="00845209"/>
    <w:rsid w:val="008461D8"/>
    <w:rsid w:val="00847CDE"/>
    <w:rsid w:val="00853DF6"/>
    <w:rsid w:val="00863D7B"/>
    <w:rsid w:val="00863F01"/>
    <w:rsid w:val="00864E04"/>
    <w:rsid w:val="0087326B"/>
    <w:rsid w:val="00875B01"/>
    <w:rsid w:val="00877419"/>
    <w:rsid w:val="008877D6"/>
    <w:rsid w:val="008931B8"/>
    <w:rsid w:val="00897585"/>
    <w:rsid w:val="00897D83"/>
    <w:rsid w:val="008A1ED9"/>
    <w:rsid w:val="008A5779"/>
    <w:rsid w:val="008A613E"/>
    <w:rsid w:val="008A7CA2"/>
    <w:rsid w:val="008B534B"/>
    <w:rsid w:val="008C30DA"/>
    <w:rsid w:val="008C41E2"/>
    <w:rsid w:val="008C58D2"/>
    <w:rsid w:val="008D1648"/>
    <w:rsid w:val="008D2D55"/>
    <w:rsid w:val="008D67B5"/>
    <w:rsid w:val="008E1B10"/>
    <w:rsid w:val="008E1D1E"/>
    <w:rsid w:val="008F1A20"/>
    <w:rsid w:val="008F22A6"/>
    <w:rsid w:val="008F629C"/>
    <w:rsid w:val="009007EB"/>
    <w:rsid w:val="00907019"/>
    <w:rsid w:val="00911EB1"/>
    <w:rsid w:val="009134D8"/>
    <w:rsid w:val="00915214"/>
    <w:rsid w:val="00916809"/>
    <w:rsid w:val="00923270"/>
    <w:rsid w:val="0093548C"/>
    <w:rsid w:val="00935DC8"/>
    <w:rsid w:val="00937604"/>
    <w:rsid w:val="00937F09"/>
    <w:rsid w:val="00944F34"/>
    <w:rsid w:val="00953DE1"/>
    <w:rsid w:val="00960CAC"/>
    <w:rsid w:val="00961BC8"/>
    <w:rsid w:val="00964BB3"/>
    <w:rsid w:val="00964EE8"/>
    <w:rsid w:val="00965BEA"/>
    <w:rsid w:val="009713CD"/>
    <w:rsid w:val="0097533A"/>
    <w:rsid w:val="009820D9"/>
    <w:rsid w:val="009955A9"/>
    <w:rsid w:val="00997A64"/>
    <w:rsid w:val="009A1178"/>
    <w:rsid w:val="009A11A9"/>
    <w:rsid w:val="009A24DE"/>
    <w:rsid w:val="009A2E9A"/>
    <w:rsid w:val="009A3288"/>
    <w:rsid w:val="009A58D4"/>
    <w:rsid w:val="009B20D5"/>
    <w:rsid w:val="009B78A3"/>
    <w:rsid w:val="009C3227"/>
    <w:rsid w:val="009C4869"/>
    <w:rsid w:val="009C6569"/>
    <w:rsid w:val="009D1AFB"/>
    <w:rsid w:val="009D4057"/>
    <w:rsid w:val="009D46A9"/>
    <w:rsid w:val="009D5A42"/>
    <w:rsid w:val="009F0352"/>
    <w:rsid w:val="009F3916"/>
    <w:rsid w:val="009F65ED"/>
    <w:rsid w:val="009F70ED"/>
    <w:rsid w:val="00A028B5"/>
    <w:rsid w:val="00A0531B"/>
    <w:rsid w:val="00A064EE"/>
    <w:rsid w:val="00A066B5"/>
    <w:rsid w:val="00A07748"/>
    <w:rsid w:val="00A13A8F"/>
    <w:rsid w:val="00A23432"/>
    <w:rsid w:val="00A27C53"/>
    <w:rsid w:val="00A33405"/>
    <w:rsid w:val="00A33678"/>
    <w:rsid w:val="00A35BB7"/>
    <w:rsid w:val="00A406D3"/>
    <w:rsid w:val="00A44DC5"/>
    <w:rsid w:val="00A55FAE"/>
    <w:rsid w:val="00A61A7F"/>
    <w:rsid w:val="00A63760"/>
    <w:rsid w:val="00A747E0"/>
    <w:rsid w:val="00A75A30"/>
    <w:rsid w:val="00A7713F"/>
    <w:rsid w:val="00A918FD"/>
    <w:rsid w:val="00A92D50"/>
    <w:rsid w:val="00A94674"/>
    <w:rsid w:val="00AA3CF7"/>
    <w:rsid w:val="00AA44D5"/>
    <w:rsid w:val="00AB3172"/>
    <w:rsid w:val="00AC32FE"/>
    <w:rsid w:val="00AD49E4"/>
    <w:rsid w:val="00AE0183"/>
    <w:rsid w:val="00AE070A"/>
    <w:rsid w:val="00AE3521"/>
    <w:rsid w:val="00AE47CF"/>
    <w:rsid w:val="00AF11B7"/>
    <w:rsid w:val="00AF1A1C"/>
    <w:rsid w:val="00AF1A9F"/>
    <w:rsid w:val="00AF5891"/>
    <w:rsid w:val="00B0062A"/>
    <w:rsid w:val="00B05140"/>
    <w:rsid w:val="00B060AF"/>
    <w:rsid w:val="00B111C4"/>
    <w:rsid w:val="00B149C0"/>
    <w:rsid w:val="00B167AA"/>
    <w:rsid w:val="00B17AA9"/>
    <w:rsid w:val="00B17BD7"/>
    <w:rsid w:val="00B21675"/>
    <w:rsid w:val="00B2348E"/>
    <w:rsid w:val="00B2505F"/>
    <w:rsid w:val="00B2583A"/>
    <w:rsid w:val="00B277BE"/>
    <w:rsid w:val="00B3297B"/>
    <w:rsid w:val="00B33EFD"/>
    <w:rsid w:val="00B37A6A"/>
    <w:rsid w:val="00B42E26"/>
    <w:rsid w:val="00B4615E"/>
    <w:rsid w:val="00B52507"/>
    <w:rsid w:val="00B64A55"/>
    <w:rsid w:val="00B703E1"/>
    <w:rsid w:val="00B715A5"/>
    <w:rsid w:val="00B74670"/>
    <w:rsid w:val="00B74DD0"/>
    <w:rsid w:val="00B75583"/>
    <w:rsid w:val="00B80AF3"/>
    <w:rsid w:val="00B82123"/>
    <w:rsid w:val="00B83BFB"/>
    <w:rsid w:val="00B91D89"/>
    <w:rsid w:val="00B92A06"/>
    <w:rsid w:val="00BA205E"/>
    <w:rsid w:val="00BB5B41"/>
    <w:rsid w:val="00BB6E5A"/>
    <w:rsid w:val="00BC4A49"/>
    <w:rsid w:val="00BC54AE"/>
    <w:rsid w:val="00BD19B6"/>
    <w:rsid w:val="00BE0286"/>
    <w:rsid w:val="00BF08D5"/>
    <w:rsid w:val="00BF4F02"/>
    <w:rsid w:val="00C1618B"/>
    <w:rsid w:val="00C26F3F"/>
    <w:rsid w:val="00C33AED"/>
    <w:rsid w:val="00C34962"/>
    <w:rsid w:val="00C55427"/>
    <w:rsid w:val="00C57418"/>
    <w:rsid w:val="00C64C69"/>
    <w:rsid w:val="00C76D16"/>
    <w:rsid w:val="00C772B1"/>
    <w:rsid w:val="00C77D3B"/>
    <w:rsid w:val="00C77E91"/>
    <w:rsid w:val="00C861B9"/>
    <w:rsid w:val="00C861EC"/>
    <w:rsid w:val="00C8675F"/>
    <w:rsid w:val="00C90F9E"/>
    <w:rsid w:val="00C913B7"/>
    <w:rsid w:val="00C946BE"/>
    <w:rsid w:val="00CB178A"/>
    <w:rsid w:val="00CB47B1"/>
    <w:rsid w:val="00CB6B4C"/>
    <w:rsid w:val="00CC78CE"/>
    <w:rsid w:val="00CE1322"/>
    <w:rsid w:val="00CF04CF"/>
    <w:rsid w:val="00D01886"/>
    <w:rsid w:val="00D01EBC"/>
    <w:rsid w:val="00D02941"/>
    <w:rsid w:val="00D03B96"/>
    <w:rsid w:val="00D0715E"/>
    <w:rsid w:val="00D105E1"/>
    <w:rsid w:val="00D178F3"/>
    <w:rsid w:val="00D22151"/>
    <w:rsid w:val="00D257A8"/>
    <w:rsid w:val="00D25927"/>
    <w:rsid w:val="00D34466"/>
    <w:rsid w:val="00D37E1C"/>
    <w:rsid w:val="00D40F5A"/>
    <w:rsid w:val="00D4299C"/>
    <w:rsid w:val="00D4330F"/>
    <w:rsid w:val="00D45704"/>
    <w:rsid w:val="00D47BEC"/>
    <w:rsid w:val="00D500C6"/>
    <w:rsid w:val="00D51724"/>
    <w:rsid w:val="00D52F64"/>
    <w:rsid w:val="00D54DD5"/>
    <w:rsid w:val="00D5579A"/>
    <w:rsid w:val="00D652C5"/>
    <w:rsid w:val="00D65DCD"/>
    <w:rsid w:val="00D67E34"/>
    <w:rsid w:val="00D71009"/>
    <w:rsid w:val="00D74689"/>
    <w:rsid w:val="00D775B0"/>
    <w:rsid w:val="00D801A3"/>
    <w:rsid w:val="00D83775"/>
    <w:rsid w:val="00D911C2"/>
    <w:rsid w:val="00D9600B"/>
    <w:rsid w:val="00D96F16"/>
    <w:rsid w:val="00D9735E"/>
    <w:rsid w:val="00DA484B"/>
    <w:rsid w:val="00DB4A60"/>
    <w:rsid w:val="00DC421D"/>
    <w:rsid w:val="00DC4D87"/>
    <w:rsid w:val="00DD2307"/>
    <w:rsid w:val="00DD4B51"/>
    <w:rsid w:val="00DE5EC4"/>
    <w:rsid w:val="00DE729C"/>
    <w:rsid w:val="00DF65B9"/>
    <w:rsid w:val="00E01B1C"/>
    <w:rsid w:val="00E079F3"/>
    <w:rsid w:val="00E1096E"/>
    <w:rsid w:val="00E116C3"/>
    <w:rsid w:val="00E1609A"/>
    <w:rsid w:val="00E1782C"/>
    <w:rsid w:val="00E354F9"/>
    <w:rsid w:val="00E529CA"/>
    <w:rsid w:val="00E52CD1"/>
    <w:rsid w:val="00E6358E"/>
    <w:rsid w:val="00E64B64"/>
    <w:rsid w:val="00E67045"/>
    <w:rsid w:val="00E7071E"/>
    <w:rsid w:val="00E803E5"/>
    <w:rsid w:val="00E87B48"/>
    <w:rsid w:val="00E93A14"/>
    <w:rsid w:val="00EA2FF0"/>
    <w:rsid w:val="00EA55E9"/>
    <w:rsid w:val="00EB147D"/>
    <w:rsid w:val="00ED17B6"/>
    <w:rsid w:val="00ED322B"/>
    <w:rsid w:val="00ED5F87"/>
    <w:rsid w:val="00ED7090"/>
    <w:rsid w:val="00ED719E"/>
    <w:rsid w:val="00EE3457"/>
    <w:rsid w:val="00EE70F4"/>
    <w:rsid w:val="00EE7F7C"/>
    <w:rsid w:val="00EF27B8"/>
    <w:rsid w:val="00EF31BB"/>
    <w:rsid w:val="00F024A3"/>
    <w:rsid w:val="00F059F1"/>
    <w:rsid w:val="00F139F0"/>
    <w:rsid w:val="00F26E1A"/>
    <w:rsid w:val="00F317DC"/>
    <w:rsid w:val="00F33886"/>
    <w:rsid w:val="00F37EE9"/>
    <w:rsid w:val="00F438E6"/>
    <w:rsid w:val="00F508C9"/>
    <w:rsid w:val="00F513DE"/>
    <w:rsid w:val="00F5349F"/>
    <w:rsid w:val="00F540A9"/>
    <w:rsid w:val="00F61636"/>
    <w:rsid w:val="00F64BBC"/>
    <w:rsid w:val="00F70C18"/>
    <w:rsid w:val="00F73779"/>
    <w:rsid w:val="00F77B02"/>
    <w:rsid w:val="00F81FC7"/>
    <w:rsid w:val="00F82DE8"/>
    <w:rsid w:val="00F8432A"/>
    <w:rsid w:val="00F84B13"/>
    <w:rsid w:val="00F85D88"/>
    <w:rsid w:val="00F924BB"/>
    <w:rsid w:val="00F94430"/>
    <w:rsid w:val="00F956E7"/>
    <w:rsid w:val="00F96967"/>
    <w:rsid w:val="00FA743A"/>
    <w:rsid w:val="00FA7DA9"/>
    <w:rsid w:val="00FB6AD8"/>
    <w:rsid w:val="00FC15B9"/>
    <w:rsid w:val="00FC335A"/>
    <w:rsid w:val="00FC3F94"/>
    <w:rsid w:val="00FC5A2C"/>
    <w:rsid w:val="00FD657A"/>
    <w:rsid w:val="00FD6D00"/>
    <w:rsid w:val="00FE0631"/>
    <w:rsid w:val="00FE2E46"/>
    <w:rsid w:val="00FE6DA6"/>
    <w:rsid w:val="00FF0F98"/>
    <w:rsid w:val="00FF289E"/>
    <w:rsid w:val="00FF2977"/>
    <w:rsid w:val="00FF3DB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4466"/>
    <w:rPr>
      <w:rFonts w:ascii="AGaramond" w:hAnsi="AGaramond"/>
      <w:sz w:val="24"/>
      <w:szCs w:val="20"/>
      <w:lang w:eastAsia="en-US"/>
    </w:rPr>
  </w:style>
  <w:style w:type="paragraph" w:styleId="berschrift1">
    <w:name w:val="heading 1"/>
    <w:basedOn w:val="Standard"/>
    <w:next w:val="Standard"/>
    <w:link w:val="berschrift1Zchn"/>
    <w:uiPriority w:val="99"/>
    <w:qFormat/>
    <w:rsid w:val="00D34466"/>
    <w:pPr>
      <w:keepNext/>
      <w:outlineLvl w:val="0"/>
    </w:pPr>
    <w:rPr>
      <w:rFonts w:ascii="GillSans" w:hAnsi="GillSans"/>
      <w:color w:val="005AFF"/>
      <w:sz w:val="4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DD4B51"/>
    <w:rPr>
      <w:rFonts w:ascii="Cambria" w:hAnsi="Cambria" w:cs="Times New Roman"/>
      <w:b/>
      <w:bCs/>
      <w:kern w:val="32"/>
      <w:sz w:val="32"/>
      <w:szCs w:val="32"/>
      <w:lang w:eastAsia="en-US"/>
    </w:rPr>
  </w:style>
  <w:style w:type="paragraph" w:styleId="Sprechblasentext">
    <w:name w:val="Balloon Text"/>
    <w:basedOn w:val="Standard"/>
    <w:link w:val="SprechblasentextZchn"/>
    <w:uiPriority w:val="99"/>
    <w:semiHidden/>
    <w:rsid w:val="00F8432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DD4B51"/>
    <w:rPr>
      <w:rFonts w:cs="Times New Roman"/>
      <w:sz w:val="2"/>
      <w:lang w:eastAsia="en-US"/>
    </w:rPr>
  </w:style>
  <w:style w:type="paragraph" w:styleId="Kopfzeile">
    <w:name w:val="header"/>
    <w:basedOn w:val="Standard"/>
    <w:link w:val="KopfzeileZchn"/>
    <w:uiPriority w:val="99"/>
    <w:rsid w:val="00D34466"/>
    <w:pPr>
      <w:tabs>
        <w:tab w:val="center" w:pos="4536"/>
        <w:tab w:val="right" w:pos="9072"/>
      </w:tabs>
    </w:pPr>
  </w:style>
  <w:style w:type="character" w:customStyle="1" w:styleId="KopfzeileZchn">
    <w:name w:val="Kopfzeile Zchn"/>
    <w:basedOn w:val="Absatz-Standardschriftart"/>
    <w:link w:val="Kopfzeile"/>
    <w:uiPriority w:val="99"/>
    <w:locked/>
    <w:rsid w:val="005353AF"/>
    <w:rPr>
      <w:rFonts w:ascii="AGaramond" w:hAnsi="AGaramond" w:cs="Times New Roman"/>
      <w:sz w:val="24"/>
      <w:lang w:eastAsia="en-US"/>
    </w:rPr>
  </w:style>
  <w:style w:type="paragraph" w:styleId="Fuzeile">
    <w:name w:val="footer"/>
    <w:basedOn w:val="Standard"/>
    <w:link w:val="FuzeileZchn"/>
    <w:rsid w:val="00D34466"/>
    <w:pPr>
      <w:tabs>
        <w:tab w:val="center" w:pos="4536"/>
        <w:tab w:val="right" w:pos="9072"/>
      </w:tabs>
    </w:pPr>
  </w:style>
  <w:style w:type="character" w:customStyle="1" w:styleId="FuzeileZchn">
    <w:name w:val="Fußzeile Zchn"/>
    <w:basedOn w:val="Absatz-Standardschriftart"/>
    <w:link w:val="Fuzeile"/>
    <w:uiPriority w:val="99"/>
    <w:semiHidden/>
    <w:locked/>
    <w:rsid w:val="00DD4B51"/>
    <w:rPr>
      <w:rFonts w:ascii="AGaramond" w:hAnsi="AGaramond" w:cs="Times New Roman"/>
      <w:sz w:val="20"/>
      <w:szCs w:val="20"/>
      <w:lang w:eastAsia="en-US"/>
    </w:rPr>
  </w:style>
  <w:style w:type="character" w:styleId="Seitenzahl">
    <w:name w:val="page number"/>
    <w:basedOn w:val="Absatz-Standardschriftart"/>
    <w:rsid w:val="00D34466"/>
    <w:rPr>
      <w:rFonts w:ascii="AGaramond" w:hAnsi="AGaramond" w:cs="Times New Roman"/>
      <w:color w:val="auto"/>
      <w:sz w:val="12"/>
      <w:vertAlign w:val="baseline"/>
    </w:rPr>
  </w:style>
  <w:style w:type="character" w:styleId="Hyperlink">
    <w:name w:val="Hyperlink"/>
    <w:basedOn w:val="Absatz-Standardschriftart"/>
    <w:uiPriority w:val="99"/>
    <w:rsid w:val="00D34466"/>
    <w:rPr>
      <w:rFonts w:cs="Times New Roman"/>
      <w:color w:val="000000"/>
      <w:u w:val="none"/>
      <w:effect w:val="none"/>
    </w:rPr>
  </w:style>
  <w:style w:type="paragraph" w:styleId="Textkrper">
    <w:name w:val="Body Text"/>
    <w:basedOn w:val="Standard"/>
    <w:link w:val="TextkrperZchn"/>
    <w:uiPriority w:val="99"/>
    <w:rsid w:val="00D34466"/>
    <w:rPr>
      <w:rFonts w:ascii="Times New Roman" w:hAnsi="Times New Roman"/>
      <w:lang w:eastAsia="de-DE"/>
    </w:rPr>
  </w:style>
  <w:style w:type="character" w:customStyle="1" w:styleId="TextkrperZchn">
    <w:name w:val="Textkörper Zchn"/>
    <w:basedOn w:val="Absatz-Standardschriftart"/>
    <w:link w:val="Textkrper"/>
    <w:uiPriority w:val="99"/>
    <w:locked/>
    <w:rsid w:val="00370A8B"/>
    <w:rPr>
      <w:rFonts w:cs="Times New Roman"/>
      <w:sz w:val="24"/>
    </w:rPr>
  </w:style>
  <w:style w:type="paragraph" w:styleId="Textkrper2">
    <w:name w:val="Body Text 2"/>
    <w:basedOn w:val="Standard"/>
    <w:link w:val="Textkrper2Zchn"/>
    <w:uiPriority w:val="99"/>
    <w:rsid w:val="00D34466"/>
    <w:rPr>
      <w:rFonts w:ascii="Garamond" w:hAnsi="Garamond"/>
      <w:b/>
      <w:bCs/>
      <w:szCs w:val="24"/>
      <w:lang w:val="en-GB"/>
    </w:rPr>
  </w:style>
  <w:style w:type="character" w:customStyle="1" w:styleId="Textkrper2Zchn">
    <w:name w:val="Textkörper 2 Zchn"/>
    <w:basedOn w:val="Absatz-Standardschriftart"/>
    <w:link w:val="Textkrper2"/>
    <w:uiPriority w:val="99"/>
    <w:semiHidden/>
    <w:locked/>
    <w:rsid w:val="00DD4B51"/>
    <w:rPr>
      <w:rFonts w:ascii="AGaramond" w:hAnsi="AGaramond" w:cs="Times New Roman"/>
      <w:sz w:val="20"/>
      <w:szCs w:val="20"/>
      <w:lang w:eastAsia="en-US"/>
    </w:rPr>
  </w:style>
  <w:style w:type="paragraph" w:customStyle="1" w:styleId="Faxkopf">
    <w:name w:val="Faxkopf"/>
    <w:basedOn w:val="Standard"/>
    <w:uiPriority w:val="99"/>
    <w:rsid w:val="00D34466"/>
    <w:pPr>
      <w:framePr w:w="9679" w:h="576" w:hSpace="141" w:wrap="around" w:vAnchor="text" w:hAnchor="page" w:x="1856" w:y="-2135"/>
      <w:tabs>
        <w:tab w:val="left" w:pos="993"/>
      </w:tabs>
      <w:ind w:left="142" w:right="273"/>
    </w:pPr>
    <w:rPr>
      <w:rFonts w:ascii="CST Garamond" w:hAnsi="CST Garamond"/>
    </w:rPr>
  </w:style>
  <w:style w:type="paragraph" w:styleId="Textkrper3">
    <w:name w:val="Body Text 3"/>
    <w:basedOn w:val="Standard"/>
    <w:link w:val="Textkrper3Zchn"/>
    <w:uiPriority w:val="99"/>
    <w:rsid w:val="00D34466"/>
    <w:rPr>
      <w:rFonts w:ascii="Arial" w:hAnsi="Arial" w:cs="Arial"/>
      <w:sz w:val="22"/>
    </w:rPr>
  </w:style>
  <w:style w:type="character" w:customStyle="1" w:styleId="Textkrper3Zchn">
    <w:name w:val="Textkörper 3 Zchn"/>
    <w:basedOn w:val="Absatz-Standardschriftart"/>
    <w:link w:val="Textkrper3"/>
    <w:uiPriority w:val="99"/>
    <w:semiHidden/>
    <w:locked/>
    <w:rsid w:val="00DD4B51"/>
    <w:rPr>
      <w:rFonts w:ascii="AGaramond" w:hAnsi="AGaramond" w:cs="Times New Roman"/>
      <w:sz w:val="16"/>
      <w:szCs w:val="16"/>
      <w:lang w:eastAsia="en-US"/>
    </w:rPr>
  </w:style>
  <w:style w:type="character" w:styleId="Kommentarzeichen">
    <w:name w:val="annotation reference"/>
    <w:basedOn w:val="Absatz-Standardschriftart"/>
    <w:uiPriority w:val="99"/>
    <w:semiHidden/>
    <w:rsid w:val="00F8432A"/>
    <w:rPr>
      <w:rFonts w:cs="Times New Roman"/>
      <w:sz w:val="16"/>
    </w:rPr>
  </w:style>
  <w:style w:type="paragraph" w:styleId="Kommentartext">
    <w:name w:val="annotation text"/>
    <w:basedOn w:val="Standard"/>
    <w:link w:val="KommentartextZchn"/>
    <w:uiPriority w:val="99"/>
    <w:semiHidden/>
    <w:rsid w:val="00F8432A"/>
    <w:rPr>
      <w:sz w:val="20"/>
    </w:rPr>
  </w:style>
  <w:style w:type="character" w:customStyle="1" w:styleId="KommentartextZchn">
    <w:name w:val="Kommentartext Zchn"/>
    <w:basedOn w:val="Absatz-Standardschriftart"/>
    <w:link w:val="Kommentartext"/>
    <w:uiPriority w:val="99"/>
    <w:semiHidden/>
    <w:locked/>
    <w:rsid w:val="00D03B96"/>
    <w:rPr>
      <w:rFonts w:ascii="AGaramond" w:hAnsi="AGaramond" w:cs="Times New Roman"/>
      <w:lang w:eastAsia="en-US"/>
    </w:rPr>
  </w:style>
  <w:style w:type="paragraph" w:customStyle="1" w:styleId="Punkte">
    <w:name w:val="Punkte"/>
    <w:basedOn w:val="Standard"/>
    <w:uiPriority w:val="99"/>
    <w:rsid w:val="007A22F1"/>
    <w:pPr>
      <w:numPr>
        <w:numId w:val="6"/>
      </w:numPr>
    </w:pPr>
  </w:style>
  <w:style w:type="paragraph" w:customStyle="1" w:styleId="Aufzhlung">
    <w:name w:val="Aufzählung"/>
    <w:basedOn w:val="Standard"/>
    <w:uiPriority w:val="99"/>
    <w:rsid w:val="00685D02"/>
    <w:pPr>
      <w:numPr>
        <w:numId w:val="19"/>
      </w:numPr>
    </w:pPr>
  </w:style>
  <w:style w:type="paragraph" w:styleId="Funotentext">
    <w:name w:val="footnote text"/>
    <w:basedOn w:val="Standard"/>
    <w:link w:val="FunotentextZchn"/>
    <w:uiPriority w:val="99"/>
    <w:semiHidden/>
    <w:rsid w:val="00B92A06"/>
    <w:rPr>
      <w:sz w:val="20"/>
    </w:rPr>
  </w:style>
  <w:style w:type="character" w:customStyle="1" w:styleId="FunotentextZchn">
    <w:name w:val="Fußnotentext Zchn"/>
    <w:basedOn w:val="Absatz-Standardschriftart"/>
    <w:link w:val="Funotentext"/>
    <w:uiPriority w:val="99"/>
    <w:semiHidden/>
    <w:locked/>
    <w:rsid w:val="00DD4B51"/>
    <w:rPr>
      <w:rFonts w:ascii="AGaramond" w:hAnsi="AGaramond" w:cs="Times New Roman"/>
      <w:sz w:val="20"/>
      <w:szCs w:val="20"/>
      <w:lang w:eastAsia="en-US"/>
    </w:rPr>
  </w:style>
  <w:style w:type="character" w:styleId="Funotenzeichen">
    <w:name w:val="footnote reference"/>
    <w:basedOn w:val="Absatz-Standardschriftart"/>
    <w:uiPriority w:val="99"/>
    <w:semiHidden/>
    <w:rsid w:val="00B92A06"/>
    <w:rPr>
      <w:rFonts w:cs="Times New Roman"/>
      <w:vertAlign w:val="superscript"/>
    </w:rPr>
  </w:style>
  <w:style w:type="paragraph" w:customStyle="1" w:styleId="text">
    <w:name w:val="text"/>
    <w:basedOn w:val="Textkrper"/>
    <w:uiPriority w:val="99"/>
    <w:rsid w:val="009007EB"/>
    <w:pPr>
      <w:suppressAutoHyphens/>
    </w:pPr>
    <w:rPr>
      <w:rFonts w:ascii="GillSans" w:hAnsi="GillSans"/>
    </w:rPr>
  </w:style>
  <w:style w:type="paragraph" w:styleId="Textkrper-Zeileneinzug">
    <w:name w:val="Body Text Indent"/>
    <w:basedOn w:val="Standard"/>
    <w:link w:val="Textkrper-ZeileneinzugZchn"/>
    <w:uiPriority w:val="99"/>
    <w:rsid w:val="009F70ED"/>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DD4B51"/>
    <w:rPr>
      <w:rFonts w:ascii="AGaramond" w:hAnsi="AGaramond" w:cs="Times New Roman"/>
      <w:sz w:val="20"/>
      <w:szCs w:val="20"/>
      <w:lang w:eastAsia="en-US"/>
    </w:rPr>
  </w:style>
  <w:style w:type="paragraph" w:customStyle="1" w:styleId="Style0">
    <w:name w:val="Style0"/>
    <w:uiPriority w:val="99"/>
    <w:rsid w:val="009F70ED"/>
    <w:pPr>
      <w:autoSpaceDE w:val="0"/>
      <w:autoSpaceDN w:val="0"/>
      <w:adjustRightInd w:val="0"/>
    </w:pPr>
    <w:rPr>
      <w:rFonts w:ascii="Arial" w:hAnsi="Arial" w:cs="Arial"/>
      <w:sz w:val="24"/>
      <w:szCs w:val="24"/>
      <w:lang w:val="en-US" w:eastAsia="en-US"/>
    </w:rPr>
  </w:style>
  <w:style w:type="character" w:customStyle="1" w:styleId="ms-rtecustom-artikelnachzeile">
    <w:name w:val="ms-rtecustom-artikelnachzeile"/>
    <w:basedOn w:val="Absatz-Standardschriftart"/>
    <w:uiPriority w:val="99"/>
    <w:rsid w:val="00372A21"/>
    <w:rPr>
      <w:rFonts w:cs="Times New Roman"/>
    </w:rPr>
  </w:style>
  <w:style w:type="paragraph" w:styleId="StandardWeb">
    <w:name w:val="Normal (Web)"/>
    <w:basedOn w:val="Standard"/>
    <w:uiPriority w:val="99"/>
    <w:rsid w:val="00372A21"/>
    <w:pPr>
      <w:spacing w:before="100" w:beforeAutospacing="1" w:after="100" w:afterAutospacing="1"/>
    </w:pPr>
    <w:rPr>
      <w:rFonts w:ascii="Times New Roman" w:hAnsi="Times New Roman"/>
      <w:szCs w:val="24"/>
      <w:lang w:val="en-US"/>
    </w:rPr>
  </w:style>
  <w:style w:type="paragraph" w:styleId="NurText">
    <w:name w:val="Plain Text"/>
    <w:basedOn w:val="Standard"/>
    <w:link w:val="NurTextZchn"/>
    <w:uiPriority w:val="99"/>
    <w:rsid w:val="00C57418"/>
    <w:rPr>
      <w:rFonts w:ascii="Consolas" w:hAnsi="Consolas"/>
      <w:sz w:val="21"/>
      <w:szCs w:val="21"/>
      <w:lang w:eastAsia="de-DE"/>
    </w:rPr>
  </w:style>
  <w:style w:type="character" w:customStyle="1" w:styleId="NurTextZchn">
    <w:name w:val="Nur Text Zchn"/>
    <w:basedOn w:val="Absatz-Standardschriftart"/>
    <w:link w:val="NurText"/>
    <w:uiPriority w:val="99"/>
    <w:locked/>
    <w:rsid w:val="00C57418"/>
    <w:rPr>
      <w:rFonts w:ascii="Consolas" w:hAnsi="Consolas" w:cs="Times New Roman"/>
      <w:sz w:val="21"/>
    </w:rPr>
  </w:style>
  <w:style w:type="paragraph" w:customStyle="1" w:styleId="Listenabsatz1">
    <w:name w:val="Listenabsatz1"/>
    <w:basedOn w:val="Standard"/>
    <w:uiPriority w:val="99"/>
    <w:rsid w:val="001F11C4"/>
    <w:pPr>
      <w:ind w:left="720"/>
    </w:pPr>
    <w:rPr>
      <w:rFonts w:ascii="Times New Roman" w:hAnsi="Times New Roman"/>
      <w:szCs w:val="24"/>
      <w:lang w:eastAsia="de-DE"/>
    </w:rPr>
  </w:style>
  <w:style w:type="paragraph" w:customStyle="1" w:styleId="punkte0">
    <w:name w:val="punkte"/>
    <w:basedOn w:val="Standard"/>
    <w:uiPriority w:val="99"/>
    <w:rsid w:val="00252F01"/>
    <w:pPr>
      <w:ind w:left="37" w:hanging="37"/>
    </w:pPr>
    <w:rPr>
      <w:szCs w:val="24"/>
      <w:lang w:val="en-US"/>
    </w:rPr>
  </w:style>
  <w:style w:type="character" w:styleId="Fett">
    <w:name w:val="Strong"/>
    <w:basedOn w:val="Absatz-Standardschriftart"/>
    <w:uiPriority w:val="99"/>
    <w:qFormat/>
    <w:rsid w:val="00AF1A1C"/>
    <w:rPr>
      <w:rFonts w:cs="Times New Roman"/>
      <w:b/>
    </w:rPr>
  </w:style>
  <w:style w:type="character" w:customStyle="1" w:styleId="apple-tab-span">
    <w:name w:val="apple-tab-span"/>
    <w:basedOn w:val="Absatz-Standardschriftart"/>
    <w:uiPriority w:val="99"/>
    <w:rsid w:val="001D766F"/>
    <w:rPr>
      <w:rFonts w:cs="Times New Roman"/>
    </w:rPr>
  </w:style>
  <w:style w:type="character" w:customStyle="1" w:styleId="s5">
    <w:name w:val="s5"/>
    <w:basedOn w:val="Absatz-Standardschriftart"/>
    <w:uiPriority w:val="99"/>
    <w:rsid w:val="00464244"/>
    <w:rPr>
      <w:rFonts w:cs="Times New Roman"/>
    </w:rPr>
  </w:style>
  <w:style w:type="character" w:customStyle="1" w:styleId="s11">
    <w:name w:val="s11"/>
    <w:basedOn w:val="Absatz-Standardschriftart"/>
    <w:uiPriority w:val="99"/>
    <w:rsid w:val="00464244"/>
    <w:rPr>
      <w:rFonts w:cs="Times New Roman"/>
    </w:rPr>
  </w:style>
  <w:style w:type="character" w:styleId="BesuchterHyperlink">
    <w:name w:val="FollowedHyperlink"/>
    <w:basedOn w:val="Absatz-Standardschriftart"/>
    <w:uiPriority w:val="99"/>
    <w:rsid w:val="00ED17B6"/>
    <w:rPr>
      <w:rFonts w:cs="Times New Roman"/>
      <w:color w:val="800080"/>
      <w:u w:val="single"/>
    </w:rPr>
  </w:style>
  <w:style w:type="paragraph" w:styleId="Kommentarthema">
    <w:name w:val="annotation subject"/>
    <w:basedOn w:val="Kommentartext"/>
    <w:next w:val="Kommentartext"/>
    <w:link w:val="KommentarthemaZchn"/>
    <w:uiPriority w:val="99"/>
    <w:rsid w:val="00D03B96"/>
    <w:rPr>
      <w:b/>
      <w:bCs/>
    </w:rPr>
  </w:style>
  <w:style w:type="character" w:customStyle="1" w:styleId="KommentarthemaZchn">
    <w:name w:val="Kommentarthema Zchn"/>
    <w:basedOn w:val="KommentartextZchn"/>
    <w:link w:val="Kommentarthema"/>
    <w:uiPriority w:val="99"/>
    <w:locked/>
    <w:rsid w:val="00D03B96"/>
  </w:style>
  <w:style w:type="paragraph" w:styleId="Listenabsatz">
    <w:name w:val="List Paragraph"/>
    <w:basedOn w:val="Standard"/>
    <w:uiPriority w:val="99"/>
    <w:qFormat/>
    <w:rsid w:val="005B4C8E"/>
    <w:pPr>
      <w:ind w:left="720"/>
      <w:contextualSpacing/>
    </w:pPr>
  </w:style>
  <w:style w:type="paragraph" w:customStyle="1" w:styleId="Infozeile">
    <w:name w:val="Infozeile"/>
    <w:basedOn w:val="Standard"/>
    <w:uiPriority w:val="99"/>
    <w:rsid w:val="00482667"/>
    <w:pPr>
      <w:autoSpaceDE w:val="0"/>
      <w:autoSpaceDN w:val="0"/>
      <w:jc w:val="both"/>
    </w:pPr>
    <w:rPr>
      <w:rFonts w:ascii="Times New Roman" w:hAnsi="Times New Roman" w:cs="Calibri"/>
      <w:i/>
      <w:iCs/>
      <w:szCs w:val="24"/>
      <w:lang w:eastAsia="de-DE"/>
    </w:rPr>
  </w:style>
  <w:style w:type="paragraph" w:customStyle="1" w:styleId="Textkrper-Zeileneinzug1">
    <w:name w:val="Textkörper-Zeileneinzug1"/>
    <w:basedOn w:val="Standard"/>
    <w:uiPriority w:val="99"/>
    <w:rsid w:val="00482667"/>
    <w:pPr>
      <w:spacing w:line="360" w:lineRule="atLeast"/>
      <w:ind w:left="2098"/>
      <w:jc w:val="both"/>
    </w:pPr>
    <w:rPr>
      <w:rFonts w:ascii="Arial" w:hAnsi="Arial" w:cs="Arial"/>
      <w:szCs w:val="24"/>
      <w:lang w:eastAsia="de-DE"/>
    </w:rPr>
  </w:style>
  <w:style w:type="paragraph" w:customStyle="1" w:styleId="HA">
    <w:name w:val="HA"/>
    <w:uiPriority w:val="99"/>
    <w:rsid w:val="00482667"/>
    <w:pPr>
      <w:tabs>
        <w:tab w:val="left" w:pos="2268"/>
      </w:tabs>
      <w:suppressAutoHyphens/>
      <w:autoSpaceDE w:val="0"/>
      <w:spacing w:line="240" w:lineRule="exact"/>
      <w:ind w:left="1304"/>
    </w:pPr>
    <w:rPr>
      <w:rFonts w:ascii="CG Times (WN)" w:hAnsi="CG Times (WN)" w:cs="CG Times (WN)"/>
      <w:sz w:val="24"/>
      <w:szCs w:val="24"/>
      <w:lang w:eastAsia="ar-SA"/>
    </w:rPr>
  </w:style>
  <w:style w:type="paragraph" w:customStyle="1" w:styleId="Absatztext15">
    <w:name w:val="Absatztext 1.5"/>
    <w:basedOn w:val="Standard"/>
    <w:uiPriority w:val="99"/>
    <w:rsid w:val="00482667"/>
    <w:pPr>
      <w:suppressAutoHyphens/>
      <w:autoSpaceDE w:val="0"/>
      <w:spacing w:line="360" w:lineRule="atLeast"/>
      <w:ind w:left="4536" w:firstLine="567"/>
      <w:jc w:val="both"/>
    </w:pPr>
    <w:rPr>
      <w:rFonts w:ascii="Times New Roman" w:hAnsi="Times New Roman" w:cs="Calibri"/>
      <w:szCs w:val="24"/>
      <w:lang w:eastAsia="ar-SA"/>
    </w:rPr>
  </w:style>
  <w:style w:type="character" w:customStyle="1" w:styleId="FuzeileZchn1">
    <w:name w:val="Fußzeile Zchn1"/>
    <w:basedOn w:val="Absatz-Standardschriftart"/>
    <w:semiHidden/>
    <w:locked/>
    <w:rsid w:val="00B75583"/>
    <w:rPr>
      <w:rFonts w:cs="Calibri"/>
      <w:sz w:val="24"/>
      <w:szCs w:val="24"/>
      <w:lang w:eastAsia="ar-SA" w:bidi="ar-SA"/>
    </w:rPr>
  </w:style>
</w:styles>
</file>

<file path=word/webSettings.xml><?xml version="1.0" encoding="utf-8"?>
<w:webSettings xmlns:r="http://schemas.openxmlformats.org/officeDocument/2006/relationships" xmlns:w="http://schemas.openxmlformats.org/wordprocessingml/2006/main">
  <w:divs>
    <w:div w:id="2036225332">
      <w:marLeft w:val="0"/>
      <w:marRight w:val="0"/>
      <w:marTop w:val="0"/>
      <w:marBottom w:val="0"/>
      <w:divBdr>
        <w:top w:val="none" w:sz="0" w:space="0" w:color="auto"/>
        <w:left w:val="none" w:sz="0" w:space="0" w:color="auto"/>
        <w:bottom w:val="none" w:sz="0" w:space="0" w:color="auto"/>
        <w:right w:val="none" w:sz="0" w:space="0" w:color="auto"/>
      </w:divBdr>
    </w:div>
    <w:div w:id="2036225337">
      <w:marLeft w:val="0"/>
      <w:marRight w:val="0"/>
      <w:marTop w:val="0"/>
      <w:marBottom w:val="0"/>
      <w:divBdr>
        <w:top w:val="none" w:sz="0" w:space="0" w:color="auto"/>
        <w:left w:val="none" w:sz="0" w:space="0" w:color="auto"/>
        <w:bottom w:val="none" w:sz="0" w:space="0" w:color="auto"/>
        <w:right w:val="none" w:sz="0" w:space="0" w:color="auto"/>
      </w:divBdr>
      <w:divsChild>
        <w:div w:id="2036225389">
          <w:marLeft w:val="0"/>
          <w:marRight w:val="0"/>
          <w:marTop w:val="0"/>
          <w:marBottom w:val="0"/>
          <w:divBdr>
            <w:top w:val="none" w:sz="0" w:space="0" w:color="auto"/>
            <w:left w:val="none" w:sz="0" w:space="0" w:color="auto"/>
            <w:bottom w:val="none" w:sz="0" w:space="0" w:color="auto"/>
            <w:right w:val="none" w:sz="0" w:space="0" w:color="auto"/>
          </w:divBdr>
          <w:divsChild>
            <w:div w:id="2036225336">
              <w:marLeft w:val="0"/>
              <w:marRight w:val="0"/>
              <w:marTop w:val="0"/>
              <w:marBottom w:val="0"/>
              <w:divBdr>
                <w:top w:val="none" w:sz="0" w:space="0" w:color="auto"/>
                <w:left w:val="none" w:sz="0" w:space="0" w:color="auto"/>
                <w:bottom w:val="none" w:sz="0" w:space="0" w:color="auto"/>
                <w:right w:val="none" w:sz="0" w:space="0" w:color="auto"/>
              </w:divBdr>
            </w:div>
            <w:div w:id="2036225352">
              <w:marLeft w:val="0"/>
              <w:marRight w:val="0"/>
              <w:marTop w:val="0"/>
              <w:marBottom w:val="0"/>
              <w:divBdr>
                <w:top w:val="none" w:sz="0" w:space="0" w:color="auto"/>
                <w:left w:val="none" w:sz="0" w:space="0" w:color="auto"/>
                <w:bottom w:val="none" w:sz="0" w:space="0" w:color="auto"/>
                <w:right w:val="none" w:sz="0" w:space="0" w:color="auto"/>
              </w:divBdr>
            </w:div>
            <w:div w:id="2036225360">
              <w:marLeft w:val="0"/>
              <w:marRight w:val="0"/>
              <w:marTop w:val="0"/>
              <w:marBottom w:val="0"/>
              <w:divBdr>
                <w:top w:val="none" w:sz="0" w:space="0" w:color="auto"/>
                <w:left w:val="none" w:sz="0" w:space="0" w:color="auto"/>
                <w:bottom w:val="none" w:sz="0" w:space="0" w:color="auto"/>
                <w:right w:val="none" w:sz="0" w:space="0" w:color="auto"/>
              </w:divBdr>
            </w:div>
            <w:div w:id="2036225361">
              <w:marLeft w:val="0"/>
              <w:marRight w:val="0"/>
              <w:marTop w:val="0"/>
              <w:marBottom w:val="0"/>
              <w:divBdr>
                <w:top w:val="none" w:sz="0" w:space="0" w:color="auto"/>
                <w:left w:val="none" w:sz="0" w:space="0" w:color="auto"/>
                <w:bottom w:val="none" w:sz="0" w:space="0" w:color="auto"/>
                <w:right w:val="none" w:sz="0" w:space="0" w:color="auto"/>
              </w:divBdr>
            </w:div>
            <w:div w:id="2036225364">
              <w:marLeft w:val="0"/>
              <w:marRight w:val="0"/>
              <w:marTop w:val="0"/>
              <w:marBottom w:val="0"/>
              <w:divBdr>
                <w:top w:val="none" w:sz="0" w:space="0" w:color="auto"/>
                <w:left w:val="none" w:sz="0" w:space="0" w:color="auto"/>
                <w:bottom w:val="none" w:sz="0" w:space="0" w:color="auto"/>
                <w:right w:val="none" w:sz="0" w:space="0" w:color="auto"/>
              </w:divBdr>
            </w:div>
            <w:div w:id="2036225374">
              <w:marLeft w:val="0"/>
              <w:marRight w:val="0"/>
              <w:marTop w:val="0"/>
              <w:marBottom w:val="0"/>
              <w:divBdr>
                <w:top w:val="none" w:sz="0" w:space="0" w:color="auto"/>
                <w:left w:val="none" w:sz="0" w:space="0" w:color="auto"/>
                <w:bottom w:val="none" w:sz="0" w:space="0" w:color="auto"/>
                <w:right w:val="none" w:sz="0" w:space="0" w:color="auto"/>
              </w:divBdr>
            </w:div>
            <w:div w:id="2036225388">
              <w:marLeft w:val="0"/>
              <w:marRight w:val="0"/>
              <w:marTop w:val="0"/>
              <w:marBottom w:val="0"/>
              <w:divBdr>
                <w:top w:val="none" w:sz="0" w:space="0" w:color="auto"/>
                <w:left w:val="none" w:sz="0" w:space="0" w:color="auto"/>
                <w:bottom w:val="none" w:sz="0" w:space="0" w:color="auto"/>
                <w:right w:val="none" w:sz="0" w:space="0" w:color="auto"/>
              </w:divBdr>
            </w:div>
            <w:div w:id="2036225398">
              <w:marLeft w:val="0"/>
              <w:marRight w:val="0"/>
              <w:marTop w:val="0"/>
              <w:marBottom w:val="0"/>
              <w:divBdr>
                <w:top w:val="none" w:sz="0" w:space="0" w:color="auto"/>
                <w:left w:val="none" w:sz="0" w:space="0" w:color="auto"/>
                <w:bottom w:val="none" w:sz="0" w:space="0" w:color="auto"/>
                <w:right w:val="none" w:sz="0" w:space="0" w:color="auto"/>
              </w:divBdr>
            </w:div>
            <w:div w:id="2036225402">
              <w:marLeft w:val="0"/>
              <w:marRight w:val="0"/>
              <w:marTop w:val="0"/>
              <w:marBottom w:val="0"/>
              <w:divBdr>
                <w:top w:val="none" w:sz="0" w:space="0" w:color="auto"/>
                <w:left w:val="none" w:sz="0" w:space="0" w:color="auto"/>
                <w:bottom w:val="none" w:sz="0" w:space="0" w:color="auto"/>
                <w:right w:val="none" w:sz="0" w:space="0" w:color="auto"/>
              </w:divBdr>
            </w:div>
            <w:div w:id="2036225409">
              <w:marLeft w:val="0"/>
              <w:marRight w:val="0"/>
              <w:marTop w:val="0"/>
              <w:marBottom w:val="0"/>
              <w:divBdr>
                <w:top w:val="none" w:sz="0" w:space="0" w:color="auto"/>
                <w:left w:val="none" w:sz="0" w:space="0" w:color="auto"/>
                <w:bottom w:val="none" w:sz="0" w:space="0" w:color="auto"/>
                <w:right w:val="none" w:sz="0" w:space="0" w:color="auto"/>
              </w:divBdr>
            </w:div>
            <w:div w:id="2036225412">
              <w:marLeft w:val="0"/>
              <w:marRight w:val="0"/>
              <w:marTop w:val="0"/>
              <w:marBottom w:val="0"/>
              <w:divBdr>
                <w:top w:val="none" w:sz="0" w:space="0" w:color="auto"/>
                <w:left w:val="none" w:sz="0" w:space="0" w:color="auto"/>
                <w:bottom w:val="none" w:sz="0" w:space="0" w:color="auto"/>
                <w:right w:val="none" w:sz="0" w:space="0" w:color="auto"/>
              </w:divBdr>
            </w:div>
            <w:div w:id="2036225416">
              <w:marLeft w:val="0"/>
              <w:marRight w:val="0"/>
              <w:marTop w:val="0"/>
              <w:marBottom w:val="0"/>
              <w:divBdr>
                <w:top w:val="none" w:sz="0" w:space="0" w:color="auto"/>
                <w:left w:val="none" w:sz="0" w:space="0" w:color="auto"/>
                <w:bottom w:val="none" w:sz="0" w:space="0" w:color="auto"/>
                <w:right w:val="none" w:sz="0" w:space="0" w:color="auto"/>
              </w:divBdr>
            </w:div>
            <w:div w:id="2036225417">
              <w:marLeft w:val="0"/>
              <w:marRight w:val="0"/>
              <w:marTop w:val="0"/>
              <w:marBottom w:val="0"/>
              <w:divBdr>
                <w:top w:val="none" w:sz="0" w:space="0" w:color="auto"/>
                <w:left w:val="none" w:sz="0" w:space="0" w:color="auto"/>
                <w:bottom w:val="none" w:sz="0" w:space="0" w:color="auto"/>
                <w:right w:val="none" w:sz="0" w:space="0" w:color="auto"/>
              </w:divBdr>
            </w:div>
            <w:div w:id="2036225419">
              <w:marLeft w:val="0"/>
              <w:marRight w:val="0"/>
              <w:marTop w:val="0"/>
              <w:marBottom w:val="0"/>
              <w:divBdr>
                <w:top w:val="none" w:sz="0" w:space="0" w:color="auto"/>
                <w:left w:val="none" w:sz="0" w:space="0" w:color="auto"/>
                <w:bottom w:val="none" w:sz="0" w:space="0" w:color="auto"/>
                <w:right w:val="none" w:sz="0" w:space="0" w:color="auto"/>
              </w:divBdr>
            </w:div>
            <w:div w:id="20362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25343">
      <w:marLeft w:val="0"/>
      <w:marRight w:val="0"/>
      <w:marTop w:val="0"/>
      <w:marBottom w:val="0"/>
      <w:divBdr>
        <w:top w:val="none" w:sz="0" w:space="0" w:color="auto"/>
        <w:left w:val="none" w:sz="0" w:space="0" w:color="auto"/>
        <w:bottom w:val="none" w:sz="0" w:space="0" w:color="auto"/>
        <w:right w:val="none" w:sz="0" w:space="0" w:color="auto"/>
      </w:divBdr>
    </w:div>
    <w:div w:id="2036225346">
      <w:marLeft w:val="0"/>
      <w:marRight w:val="0"/>
      <w:marTop w:val="0"/>
      <w:marBottom w:val="0"/>
      <w:divBdr>
        <w:top w:val="none" w:sz="0" w:space="0" w:color="auto"/>
        <w:left w:val="none" w:sz="0" w:space="0" w:color="auto"/>
        <w:bottom w:val="none" w:sz="0" w:space="0" w:color="auto"/>
        <w:right w:val="none" w:sz="0" w:space="0" w:color="auto"/>
      </w:divBdr>
    </w:div>
    <w:div w:id="2036225347">
      <w:marLeft w:val="0"/>
      <w:marRight w:val="0"/>
      <w:marTop w:val="0"/>
      <w:marBottom w:val="0"/>
      <w:divBdr>
        <w:top w:val="none" w:sz="0" w:space="0" w:color="auto"/>
        <w:left w:val="none" w:sz="0" w:space="0" w:color="auto"/>
        <w:bottom w:val="none" w:sz="0" w:space="0" w:color="auto"/>
        <w:right w:val="none" w:sz="0" w:space="0" w:color="auto"/>
      </w:divBdr>
    </w:div>
    <w:div w:id="2036225351">
      <w:marLeft w:val="0"/>
      <w:marRight w:val="0"/>
      <w:marTop w:val="0"/>
      <w:marBottom w:val="0"/>
      <w:divBdr>
        <w:top w:val="none" w:sz="0" w:space="0" w:color="auto"/>
        <w:left w:val="none" w:sz="0" w:space="0" w:color="auto"/>
        <w:bottom w:val="none" w:sz="0" w:space="0" w:color="auto"/>
        <w:right w:val="none" w:sz="0" w:space="0" w:color="auto"/>
      </w:divBdr>
      <w:divsChild>
        <w:div w:id="2036225424">
          <w:marLeft w:val="0"/>
          <w:marRight w:val="0"/>
          <w:marTop w:val="0"/>
          <w:marBottom w:val="0"/>
          <w:divBdr>
            <w:top w:val="none" w:sz="0" w:space="0" w:color="auto"/>
            <w:left w:val="none" w:sz="0" w:space="0" w:color="auto"/>
            <w:bottom w:val="none" w:sz="0" w:space="0" w:color="auto"/>
            <w:right w:val="none" w:sz="0" w:space="0" w:color="auto"/>
          </w:divBdr>
          <w:divsChild>
            <w:div w:id="2036225335">
              <w:marLeft w:val="0"/>
              <w:marRight w:val="0"/>
              <w:marTop w:val="0"/>
              <w:marBottom w:val="0"/>
              <w:divBdr>
                <w:top w:val="none" w:sz="0" w:space="0" w:color="auto"/>
                <w:left w:val="none" w:sz="0" w:space="0" w:color="auto"/>
                <w:bottom w:val="none" w:sz="0" w:space="0" w:color="auto"/>
                <w:right w:val="none" w:sz="0" w:space="0" w:color="auto"/>
              </w:divBdr>
            </w:div>
            <w:div w:id="2036225339">
              <w:marLeft w:val="0"/>
              <w:marRight w:val="0"/>
              <w:marTop w:val="0"/>
              <w:marBottom w:val="0"/>
              <w:divBdr>
                <w:top w:val="none" w:sz="0" w:space="0" w:color="auto"/>
                <w:left w:val="none" w:sz="0" w:space="0" w:color="auto"/>
                <w:bottom w:val="none" w:sz="0" w:space="0" w:color="auto"/>
                <w:right w:val="none" w:sz="0" w:space="0" w:color="auto"/>
              </w:divBdr>
            </w:div>
            <w:div w:id="2036225340">
              <w:marLeft w:val="0"/>
              <w:marRight w:val="0"/>
              <w:marTop w:val="0"/>
              <w:marBottom w:val="0"/>
              <w:divBdr>
                <w:top w:val="none" w:sz="0" w:space="0" w:color="auto"/>
                <w:left w:val="none" w:sz="0" w:space="0" w:color="auto"/>
                <w:bottom w:val="none" w:sz="0" w:space="0" w:color="auto"/>
                <w:right w:val="none" w:sz="0" w:space="0" w:color="auto"/>
              </w:divBdr>
            </w:div>
            <w:div w:id="2036225348">
              <w:marLeft w:val="0"/>
              <w:marRight w:val="0"/>
              <w:marTop w:val="0"/>
              <w:marBottom w:val="0"/>
              <w:divBdr>
                <w:top w:val="none" w:sz="0" w:space="0" w:color="auto"/>
                <w:left w:val="none" w:sz="0" w:space="0" w:color="auto"/>
                <w:bottom w:val="none" w:sz="0" w:space="0" w:color="auto"/>
                <w:right w:val="none" w:sz="0" w:space="0" w:color="auto"/>
              </w:divBdr>
            </w:div>
            <w:div w:id="2036225350">
              <w:marLeft w:val="0"/>
              <w:marRight w:val="0"/>
              <w:marTop w:val="0"/>
              <w:marBottom w:val="0"/>
              <w:divBdr>
                <w:top w:val="none" w:sz="0" w:space="0" w:color="auto"/>
                <w:left w:val="none" w:sz="0" w:space="0" w:color="auto"/>
                <w:bottom w:val="none" w:sz="0" w:space="0" w:color="auto"/>
                <w:right w:val="none" w:sz="0" w:space="0" w:color="auto"/>
              </w:divBdr>
            </w:div>
            <w:div w:id="2036225354">
              <w:marLeft w:val="0"/>
              <w:marRight w:val="0"/>
              <w:marTop w:val="0"/>
              <w:marBottom w:val="0"/>
              <w:divBdr>
                <w:top w:val="none" w:sz="0" w:space="0" w:color="auto"/>
                <w:left w:val="none" w:sz="0" w:space="0" w:color="auto"/>
                <w:bottom w:val="none" w:sz="0" w:space="0" w:color="auto"/>
                <w:right w:val="none" w:sz="0" w:space="0" w:color="auto"/>
              </w:divBdr>
            </w:div>
            <w:div w:id="2036225358">
              <w:marLeft w:val="0"/>
              <w:marRight w:val="0"/>
              <w:marTop w:val="0"/>
              <w:marBottom w:val="0"/>
              <w:divBdr>
                <w:top w:val="none" w:sz="0" w:space="0" w:color="auto"/>
                <w:left w:val="none" w:sz="0" w:space="0" w:color="auto"/>
                <w:bottom w:val="none" w:sz="0" w:space="0" w:color="auto"/>
                <w:right w:val="none" w:sz="0" w:space="0" w:color="auto"/>
              </w:divBdr>
            </w:div>
            <w:div w:id="2036225367">
              <w:marLeft w:val="0"/>
              <w:marRight w:val="0"/>
              <w:marTop w:val="0"/>
              <w:marBottom w:val="0"/>
              <w:divBdr>
                <w:top w:val="none" w:sz="0" w:space="0" w:color="auto"/>
                <w:left w:val="none" w:sz="0" w:space="0" w:color="auto"/>
                <w:bottom w:val="none" w:sz="0" w:space="0" w:color="auto"/>
                <w:right w:val="none" w:sz="0" w:space="0" w:color="auto"/>
              </w:divBdr>
            </w:div>
            <w:div w:id="2036225369">
              <w:marLeft w:val="0"/>
              <w:marRight w:val="0"/>
              <w:marTop w:val="0"/>
              <w:marBottom w:val="0"/>
              <w:divBdr>
                <w:top w:val="none" w:sz="0" w:space="0" w:color="auto"/>
                <w:left w:val="none" w:sz="0" w:space="0" w:color="auto"/>
                <w:bottom w:val="none" w:sz="0" w:space="0" w:color="auto"/>
                <w:right w:val="none" w:sz="0" w:space="0" w:color="auto"/>
              </w:divBdr>
            </w:div>
            <w:div w:id="2036225375">
              <w:marLeft w:val="0"/>
              <w:marRight w:val="0"/>
              <w:marTop w:val="0"/>
              <w:marBottom w:val="0"/>
              <w:divBdr>
                <w:top w:val="none" w:sz="0" w:space="0" w:color="auto"/>
                <w:left w:val="none" w:sz="0" w:space="0" w:color="auto"/>
                <w:bottom w:val="none" w:sz="0" w:space="0" w:color="auto"/>
                <w:right w:val="none" w:sz="0" w:space="0" w:color="auto"/>
              </w:divBdr>
            </w:div>
            <w:div w:id="2036225391">
              <w:marLeft w:val="0"/>
              <w:marRight w:val="0"/>
              <w:marTop w:val="0"/>
              <w:marBottom w:val="0"/>
              <w:divBdr>
                <w:top w:val="none" w:sz="0" w:space="0" w:color="auto"/>
                <w:left w:val="none" w:sz="0" w:space="0" w:color="auto"/>
                <w:bottom w:val="none" w:sz="0" w:space="0" w:color="auto"/>
                <w:right w:val="none" w:sz="0" w:space="0" w:color="auto"/>
              </w:divBdr>
            </w:div>
            <w:div w:id="2036225403">
              <w:marLeft w:val="0"/>
              <w:marRight w:val="0"/>
              <w:marTop w:val="0"/>
              <w:marBottom w:val="0"/>
              <w:divBdr>
                <w:top w:val="none" w:sz="0" w:space="0" w:color="auto"/>
                <w:left w:val="none" w:sz="0" w:space="0" w:color="auto"/>
                <w:bottom w:val="none" w:sz="0" w:space="0" w:color="auto"/>
                <w:right w:val="none" w:sz="0" w:space="0" w:color="auto"/>
              </w:divBdr>
            </w:div>
            <w:div w:id="203622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25356">
      <w:marLeft w:val="0"/>
      <w:marRight w:val="0"/>
      <w:marTop w:val="0"/>
      <w:marBottom w:val="0"/>
      <w:divBdr>
        <w:top w:val="none" w:sz="0" w:space="0" w:color="auto"/>
        <w:left w:val="none" w:sz="0" w:space="0" w:color="auto"/>
        <w:bottom w:val="none" w:sz="0" w:space="0" w:color="auto"/>
        <w:right w:val="none" w:sz="0" w:space="0" w:color="auto"/>
      </w:divBdr>
      <w:divsChild>
        <w:div w:id="2036225405">
          <w:marLeft w:val="0"/>
          <w:marRight w:val="0"/>
          <w:marTop w:val="0"/>
          <w:marBottom w:val="0"/>
          <w:divBdr>
            <w:top w:val="none" w:sz="0" w:space="0" w:color="auto"/>
            <w:left w:val="none" w:sz="0" w:space="0" w:color="auto"/>
            <w:bottom w:val="none" w:sz="0" w:space="0" w:color="auto"/>
            <w:right w:val="none" w:sz="0" w:space="0" w:color="auto"/>
          </w:divBdr>
          <w:divsChild>
            <w:div w:id="2036225333">
              <w:marLeft w:val="0"/>
              <w:marRight w:val="0"/>
              <w:marTop w:val="0"/>
              <w:marBottom w:val="0"/>
              <w:divBdr>
                <w:top w:val="none" w:sz="0" w:space="0" w:color="auto"/>
                <w:left w:val="none" w:sz="0" w:space="0" w:color="auto"/>
                <w:bottom w:val="none" w:sz="0" w:space="0" w:color="auto"/>
                <w:right w:val="none" w:sz="0" w:space="0" w:color="auto"/>
              </w:divBdr>
            </w:div>
            <w:div w:id="2036225344">
              <w:marLeft w:val="0"/>
              <w:marRight w:val="0"/>
              <w:marTop w:val="0"/>
              <w:marBottom w:val="0"/>
              <w:divBdr>
                <w:top w:val="none" w:sz="0" w:space="0" w:color="auto"/>
                <w:left w:val="none" w:sz="0" w:space="0" w:color="auto"/>
                <w:bottom w:val="none" w:sz="0" w:space="0" w:color="auto"/>
                <w:right w:val="none" w:sz="0" w:space="0" w:color="auto"/>
              </w:divBdr>
            </w:div>
            <w:div w:id="2036225345">
              <w:marLeft w:val="0"/>
              <w:marRight w:val="0"/>
              <w:marTop w:val="0"/>
              <w:marBottom w:val="0"/>
              <w:divBdr>
                <w:top w:val="none" w:sz="0" w:space="0" w:color="auto"/>
                <w:left w:val="none" w:sz="0" w:space="0" w:color="auto"/>
                <w:bottom w:val="none" w:sz="0" w:space="0" w:color="auto"/>
                <w:right w:val="none" w:sz="0" w:space="0" w:color="auto"/>
              </w:divBdr>
            </w:div>
            <w:div w:id="2036225353">
              <w:marLeft w:val="0"/>
              <w:marRight w:val="0"/>
              <w:marTop w:val="0"/>
              <w:marBottom w:val="0"/>
              <w:divBdr>
                <w:top w:val="none" w:sz="0" w:space="0" w:color="auto"/>
                <w:left w:val="none" w:sz="0" w:space="0" w:color="auto"/>
                <w:bottom w:val="none" w:sz="0" w:space="0" w:color="auto"/>
                <w:right w:val="none" w:sz="0" w:space="0" w:color="auto"/>
              </w:divBdr>
            </w:div>
            <w:div w:id="2036225363">
              <w:marLeft w:val="0"/>
              <w:marRight w:val="0"/>
              <w:marTop w:val="0"/>
              <w:marBottom w:val="0"/>
              <w:divBdr>
                <w:top w:val="none" w:sz="0" w:space="0" w:color="auto"/>
                <w:left w:val="none" w:sz="0" w:space="0" w:color="auto"/>
                <w:bottom w:val="none" w:sz="0" w:space="0" w:color="auto"/>
                <w:right w:val="none" w:sz="0" w:space="0" w:color="auto"/>
              </w:divBdr>
            </w:div>
            <w:div w:id="2036225376">
              <w:marLeft w:val="0"/>
              <w:marRight w:val="0"/>
              <w:marTop w:val="0"/>
              <w:marBottom w:val="0"/>
              <w:divBdr>
                <w:top w:val="none" w:sz="0" w:space="0" w:color="auto"/>
                <w:left w:val="none" w:sz="0" w:space="0" w:color="auto"/>
                <w:bottom w:val="none" w:sz="0" w:space="0" w:color="auto"/>
                <w:right w:val="none" w:sz="0" w:space="0" w:color="auto"/>
              </w:divBdr>
            </w:div>
            <w:div w:id="2036225385">
              <w:marLeft w:val="0"/>
              <w:marRight w:val="0"/>
              <w:marTop w:val="0"/>
              <w:marBottom w:val="0"/>
              <w:divBdr>
                <w:top w:val="none" w:sz="0" w:space="0" w:color="auto"/>
                <w:left w:val="none" w:sz="0" w:space="0" w:color="auto"/>
                <w:bottom w:val="none" w:sz="0" w:space="0" w:color="auto"/>
                <w:right w:val="none" w:sz="0" w:space="0" w:color="auto"/>
              </w:divBdr>
            </w:div>
            <w:div w:id="2036225395">
              <w:marLeft w:val="0"/>
              <w:marRight w:val="0"/>
              <w:marTop w:val="0"/>
              <w:marBottom w:val="0"/>
              <w:divBdr>
                <w:top w:val="none" w:sz="0" w:space="0" w:color="auto"/>
                <w:left w:val="none" w:sz="0" w:space="0" w:color="auto"/>
                <w:bottom w:val="none" w:sz="0" w:space="0" w:color="auto"/>
                <w:right w:val="none" w:sz="0" w:space="0" w:color="auto"/>
              </w:divBdr>
            </w:div>
            <w:div w:id="2036225400">
              <w:marLeft w:val="0"/>
              <w:marRight w:val="0"/>
              <w:marTop w:val="0"/>
              <w:marBottom w:val="0"/>
              <w:divBdr>
                <w:top w:val="none" w:sz="0" w:space="0" w:color="auto"/>
                <w:left w:val="none" w:sz="0" w:space="0" w:color="auto"/>
                <w:bottom w:val="none" w:sz="0" w:space="0" w:color="auto"/>
                <w:right w:val="none" w:sz="0" w:space="0" w:color="auto"/>
              </w:divBdr>
            </w:div>
            <w:div w:id="2036225420">
              <w:marLeft w:val="0"/>
              <w:marRight w:val="0"/>
              <w:marTop w:val="0"/>
              <w:marBottom w:val="0"/>
              <w:divBdr>
                <w:top w:val="none" w:sz="0" w:space="0" w:color="auto"/>
                <w:left w:val="none" w:sz="0" w:space="0" w:color="auto"/>
                <w:bottom w:val="none" w:sz="0" w:space="0" w:color="auto"/>
                <w:right w:val="none" w:sz="0" w:space="0" w:color="auto"/>
              </w:divBdr>
            </w:div>
            <w:div w:id="2036225423">
              <w:marLeft w:val="0"/>
              <w:marRight w:val="0"/>
              <w:marTop w:val="0"/>
              <w:marBottom w:val="0"/>
              <w:divBdr>
                <w:top w:val="none" w:sz="0" w:space="0" w:color="auto"/>
                <w:left w:val="none" w:sz="0" w:space="0" w:color="auto"/>
                <w:bottom w:val="none" w:sz="0" w:space="0" w:color="auto"/>
                <w:right w:val="none" w:sz="0" w:space="0" w:color="auto"/>
              </w:divBdr>
            </w:div>
            <w:div w:id="20362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25362">
      <w:marLeft w:val="0"/>
      <w:marRight w:val="0"/>
      <w:marTop w:val="0"/>
      <w:marBottom w:val="0"/>
      <w:divBdr>
        <w:top w:val="none" w:sz="0" w:space="0" w:color="auto"/>
        <w:left w:val="none" w:sz="0" w:space="0" w:color="auto"/>
        <w:bottom w:val="none" w:sz="0" w:space="0" w:color="auto"/>
        <w:right w:val="none" w:sz="0" w:space="0" w:color="auto"/>
      </w:divBdr>
    </w:div>
    <w:div w:id="2036225368">
      <w:marLeft w:val="0"/>
      <w:marRight w:val="0"/>
      <w:marTop w:val="0"/>
      <w:marBottom w:val="0"/>
      <w:divBdr>
        <w:top w:val="none" w:sz="0" w:space="0" w:color="auto"/>
        <w:left w:val="none" w:sz="0" w:space="0" w:color="auto"/>
        <w:bottom w:val="none" w:sz="0" w:space="0" w:color="auto"/>
        <w:right w:val="none" w:sz="0" w:space="0" w:color="auto"/>
      </w:divBdr>
      <w:divsChild>
        <w:div w:id="2036225378">
          <w:marLeft w:val="0"/>
          <w:marRight w:val="0"/>
          <w:marTop w:val="0"/>
          <w:marBottom w:val="0"/>
          <w:divBdr>
            <w:top w:val="none" w:sz="0" w:space="0" w:color="auto"/>
            <w:left w:val="none" w:sz="0" w:space="0" w:color="auto"/>
            <w:bottom w:val="none" w:sz="0" w:space="0" w:color="auto"/>
            <w:right w:val="none" w:sz="0" w:space="0" w:color="auto"/>
          </w:divBdr>
          <w:divsChild>
            <w:div w:id="2036225349">
              <w:marLeft w:val="0"/>
              <w:marRight w:val="0"/>
              <w:marTop w:val="0"/>
              <w:marBottom w:val="0"/>
              <w:divBdr>
                <w:top w:val="none" w:sz="0" w:space="0" w:color="auto"/>
                <w:left w:val="none" w:sz="0" w:space="0" w:color="auto"/>
                <w:bottom w:val="none" w:sz="0" w:space="0" w:color="auto"/>
                <w:right w:val="none" w:sz="0" w:space="0" w:color="auto"/>
              </w:divBdr>
              <w:divsChild>
                <w:div w:id="2036225393">
                  <w:marLeft w:val="0"/>
                  <w:marRight w:val="0"/>
                  <w:marTop w:val="0"/>
                  <w:marBottom w:val="0"/>
                  <w:divBdr>
                    <w:top w:val="none" w:sz="0" w:space="0" w:color="auto"/>
                    <w:left w:val="none" w:sz="0" w:space="0" w:color="auto"/>
                    <w:bottom w:val="none" w:sz="0" w:space="0" w:color="auto"/>
                    <w:right w:val="none" w:sz="0" w:space="0" w:color="auto"/>
                  </w:divBdr>
                  <w:divsChild>
                    <w:div w:id="2036225380">
                      <w:marLeft w:val="0"/>
                      <w:marRight w:val="0"/>
                      <w:marTop w:val="0"/>
                      <w:marBottom w:val="0"/>
                      <w:divBdr>
                        <w:top w:val="none" w:sz="0" w:space="0" w:color="auto"/>
                        <w:left w:val="none" w:sz="0" w:space="0" w:color="auto"/>
                        <w:bottom w:val="none" w:sz="0" w:space="0" w:color="auto"/>
                        <w:right w:val="none" w:sz="0" w:space="0" w:color="auto"/>
                      </w:divBdr>
                      <w:divsChild>
                        <w:div w:id="2036225418">
                          <w:marLeft w:val="0"/>
                          <w:marRight w:val="0"/>
                          <w:marTop w:val="0"/>
                          <w:marBottom w:val="0"/>
                          <w:divBdr>
                            <w:top w:val="none" w:sz="0" w:space="0" w:color="auto"/>
                            <w:left w:val="none" w:sz="0" w:space="0" w:color="auto"/>
                            <w:bottom w:val="none" w:sz="0" w:space="0" w:color="auto"/>
                            <w:right w:val="none" w:sz="0" w:space="0" w:color="auto"/>
                          </w:divBdr>
                          <w:divsChild>
                            <w:div w:id="2036225401">
                              <w:marLeft w:val="0"/>
                              <w:marRight w:val="0"/>
                              <w:marTop w:val="0"/>
                              <w:marBottom w:val="0"/>
                              <w:divBdr>
                                <w:top w:val="none" w:sz="0" w:space="0" w:color="auto"/>
                                <w:left w:val="none" w:sz="0" w:space="0" w:color="auto"/>
                                <w:bottom w:val="none" w:sz="0" w:space="0" w:color="auto"/>
                                <w:right w:val="none" w:sz="0" w:space="0" w:color="auto"/>
                              </w:divBdr>
                              <w:divsChild>
                                <w:div w:id="2036225377">
                                  <w:marLeft w:val="0"/>
                                  <w:marRight w:val="0"/>
                                  <w:marTop w:val="0"/>
                                  <w:marBottom w:val="0"/>
                                  <w:divBdr>
                                    <w:top w:val="none" w:sz="0" w:space="0" w:color="auto"/>
                                    <w:left w:val="none" w:sz="0" w:space="0" w:color="auto"/>
                                    <w:bottom w:val="none" w:sz="0" w:space="0" w:color="auto"/>
                                    <w:right w:val="none" w:sz="0" w:space="0" w:color="auto"/>
                                  </w:divBdr>
                                  <w:divsChild>
                                    <w:div w:id="2036225379">
                                      <w:marLeft w:val="0"/>
                                      <w:marRight w:val="0"/>
                                      <w:marTop w:val="0"/>
                                      <w:marBottom w:val="0"/>
                                      <w:divBdr>
                                        <w:top w:val="none" w:sz="0" w:space="0" w:color="auto"/>
                                        <w:left w:val="none" w:sz="0" w:space="0" w:color="auto"/>
                                        <w:bottom w:val="none" w:sz="0" w:space="0" w:color="auto"/>
                                        <w:right w:val="none" w:sz="0" w:space="0" w:color="auto"/>
                                      </w:divBdr>
                                      <w:divsChild>
                                        <w:div w:id="2036225334">
                                          <w:marLeft w:val="0"/>
                                          <w:marRight w:val="0"/>
                                          <w:marTop w:val="0"/>
                                          <w:marBottom w:val="0"/>
                                          <w:divBdr>
                                            <w:top w:val="none" w:sz="0" w:space="0" w:color="auto"/>
                                            <w:left w:val="none" w:sz="0" w:space="0" w:color="auto"/>
                                            <w:bottom w:val="none" w:sz="0" w:space="0" w:color="auto"/>
                                            <w:right w:val="none" w:sz="0" w:space="0" w:color="auto"/>
                                          </w:divBdr>
                                          <w:divsChild>
                                            <w:div w:id="20362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225370">
      <w:marLeft w:val="0"/>
      <w:marRight w:val="0"/>
      <w:marTop w:val="0"/>
      <w:marBottom w:val="0"/>
      <w:divBdr>
        <w:top w:val="none" w:sz="0" w:space="0" w:color="auto"/>
        <w:left w:val="none" w:sz="0" w:space="0" w:color="auto"/>
        <w:bottom w:val="none" w:sz="0" w:space="0" w:color="auto"/>
        <w:right w:val="none" w:sz="0" w:space="0" w:color="auto"/>
      </w:divBdr>
      <w:divsChild>
        <w:div w:id="2036225421">
          <w:marLeft w:val="0"/>
          <w:marRight w:val="0"/>
          <w:marTop w:val="0"/>
          <w:marBottom w:val="0"/>
          <w:divBdr>
            <w:top w:val="none" w:sz="0" w:space="0" w:color="auto"/>
            <w:left w:val="none" w:sz="0" w:space="0" w:color="auto"/>
            <w:bottom w:val="none" w:sz="0" w:space="0" w:color="auto"/>
            <w:right w:val="none" w:sz="0" w:space="0" w:color="auto"/>
          </w:divBdr>
        </w:div>
      </w:divsChild>
    </w:div>
    <w:div w:id="2036225371">
      <w:marLeft w:val="0"/>
      <w:marRight w:val="0"/>
      <w:marTop w:val="0"/>
      <w:marBottom w:val="0"/>
      <w:divBdr>
        <w:top w:val="none" w:sz="0" w:space="0" w:color="auto"/>
        <w:left w:val="none" w:sz="0" w:space="0" w:color="auto"/>
        <w:bottom w:val="none" w:sz="0" w:space="0" w:color="auto"/>
        <w:right w:val="none" w:sz="0" w:space="0" w:color="auto"/>
      </w:divBdr>
      <w:divsChild>
        <w:div w:id="2036225341">
          <w:marLeft w:val="0"/>
          <w:marRight w:val="0"/>
          <w:marTop w:val="0"/>
          <w:marBottom w:val="0"/>
          <w:divBdr>
            <w:top w:val="none" w:sz="0" w:space="0" w:color="auto"/>
            <w:left w:val="none" w:sz="0" w:space="0" w:color="auto"/>
            <w:bottom w:val="none" w:sz="0" w:space="0" w:color="auto"/>
            <w:right w:val="none" w:sz="0" w:space="0" w:color="auto"/>
          </w:divBdr>
        </w:div>
      </w:divsChild>
    </w:div>
    <w:div w:id="2036225372">
      <w:marLeft w:val="0"/>
      <w:marRight w:val="0"/>
      <w:marTop w:val="0"/>
      <w:marBottom w:val="0"/>
      <w:divBdr>
        <w:top w:val="none" w:sz="0" w:space="0" w:color="auto"/>
        <w:left w:val="none" w:sz="0" w:space="0" w:color="auto"/>
        <w:bottom w:val="none" w:sz="0" w:space="0" w:color="auto"/>
        <w:right w:val="none" w:sz="0" w:space="0" w:color="auto"/>
      </w:divBdr>
    </w:div>
    <w:div w:id="2036225373">
      <w:marLeft w:val="0"/>
      <w:marRight w:val="0"/>
      <w:marTop w:val="0"/>
      <w:marBottom w:val="0"/>
      <w:divBdr>
        <w:top w:val="none" w:sz="0" w:space="0" w:color="auto"/>
        <w:left w:val="none" w:sz="0" w:space="0" w:color="auto"/>
        <w:bottom w:val="none" w:sz="0" w:space="0" w:color="auto"/>
        <w:right w:val="none" w:sz="0" w:space="0" w:color="auto"/>
      </w:divBdr>
    </w:div>
    <w:div w:id="2036225381">
      <w:marLeft w:val="0"/>
      <w:marRight w:val="0"/>
      <w:marTop w:val="0"/>
      <w:marBottom w:val="0"/>
      <w:divBdr>
        <w:top w:val="none" w:sz="0" w:space="0" w:color="auto"/>
        <w:left w:val="none" w:sz="0" w:space="0" w:color="auto"/>
        <w:bottom w:val="none" w:sz="0" w:space="0" w:color="auto"/>
        <w:right w:val="none" w:sz="0" w:space="0" w:color="auto"/>
      </w:divBdr>
      <w:divsChild>
        <w:div w:id="2036225415">
          <w:marLeft w:val="0"/>
          <w:marRight w:val="0"/>
          <w:marTop w:val="0"/>
          <w:marBottom w:val="0"/>
          <w:divBdr>
            <w:top w:val="none" w:sz="0" w:space="0" w:color="auto"/>
            <w:left w:val="none" w:sz="0" w:space="0" w:color="auto"/>
            <w:bottom w:val="none" w:sz="0" w:space="0" w:color="auto"/>
            <w:right w:val="none" w:sz="0" w:space="0" w:color="auto"/>
          </w:divBdr>
          <w:divsChild>
            <w:div w:id="2036225338">
              <w:marLeft w:val="0"/>
              <w:marRight w:val="0"/>
              <w:marTop w:val="0"/>
              <w:marBottom w:val="0"/>
              <w:divBdr>
                <w:top w:val="none" w:sz="0" w:space="0" w:color="auto"/>
                <w:left w:val="none" w:sz="0" w:space="0" w:color="auto"/>
                <w:bottom w:val="none" w:sz="0" w:space="0" w:color="auto"/>
                <w:right w:val="none" w:sz="0" w:space="0" w:color="auto"/>
              </w:divBdr>
            </w:div>
            <w:div w:id="2036225355">
              <w:marLeft w:val="0"/>
              <w:marRight w:val="0"/>
              <w:marTop w:val="0"/>
              <w:marBottom w:val="0"/>
              <w:divBdr>
                <w:top w:val="none" w:sz="0" w:space="0" w:color="auto"/>
                <w:left w:val="none" w:sz="0" w:space="0" w:color="auto"/>
                <w:bottom w:val="none" w:sz="0" w:space="0" w:color="auto"/>
                <w:right w:val="none" w:sz="0" w:space="0" w:color="auto"/>
              </w:divBdr>
            </w:div>
            <w:div w:id="2036225357">
              <w:marLeft w:val="0"/>
              <w:marRight w:val="0"/>
              <w:marTop w:val="0"/>
              <w:marBottom w:val="0"/>
              <w:divBdr>
                <w:top w:val="none" w:sz="0" w:space="0" w:color="auto"/>
                <w:left w:val="none" w:sz="0" w:space="0" w:color="auto"/>
                <w:bottom w:val="none" w:sz="0" w:space="0" w:color="auto"/>
                <w:right w:val="none" w:sz="0" w:space="0" w:color="auto"/>
              </w:divBdr>
            </w:div>
            <w:div w:id="2036225359">
              <w:marLeft w:val="0"/>
              <w:marRight w:val="0"/>
              <w:marTop w:val="0"/>
              <w:marBottom w:val="0"/>
              <w:divBdr>
                <w:top w:val="none" w:sz="0" w:space="0" w:color="auto"/>
                <w:left w:val="none" w:sz="0" w:space="0" w:color="auto"/>
                <w:bottom w:val="none" w:sz="0" w:space="0" w:color="auto"/>
                <w:right w:val="none" w:sz="0" w:space="0" w:color="auto"/>
              </w:divBdr>
            </w:div>
            <w:div w:id="2036225366">
              <w:marLeft w:val="0"/>
              <w:marRight w:val="0"/>
              <w:marTop w:val="0"/>
              <w:marBottom w:val="0"/>
              <w:divBdr>
                <w:top w:val="none" w:sz="0" w:space="0" w:color="auto"/>
                <w:left w:val="none" w:sz="0" w:space="0" w:color="auto"/>
                <w:bottom w:val="none" w:sz="0" w:space="0" w:color="auto"/>
                <w:right w:val="none" w:sz="0" w:space="0" w:color="auto"/>
              </w:divBdr>
            </w:div>
            <w:div w:id="2036225383">
              <w:marLeft w:val="0"/>
              <w:marRight w:val="0"/>
              <w:marTop w:val="0"/>
              <w:marBottom w:val="0"/>
              <w:divBdr>
                <w:top w:val="none" w:sz="0" w:space="0" w:color="auto"/>
                <w:left w:val="none" w:sz="0" w:space="0" w:color="auto"/>
                <w:bottom w:val="none" w:sz="0" w:space="0" w:color="auto"/>
                <w:right w:val="none" w:sz="0" w:space="0" w:color="auto"/>
              </w:divBdr>
            </w:div>
            <w:div w:id="2036225387">
              <w:marLeft w:val="0"/>
              <w:marRight w:val="0"/>
              <w:marTop w:val="0"/>
              <w:marBottom w:val="0"/>
              <w:divBdr>
                <w:top w:val="none" w:sz="0" w:space="0" w:color="auto"/>
                <w:left w:val="none" w:sz="0" w:space="0" w:color="auto"/>
                <w:bottom w:val="none" w:sz="0" w:space="0" w:color="auto"/>
                <w:right w:val="none" w:sz="0" w:space="0" w:color="auto"/>
              </w:divBdr>
            </w:div>
            <w:div w:id="2036225394">
              <w:marLeft w:val="0"/>
              <w:marRight w:val="0"/>
              <w:marTop w:val="0"/>
              <w:marBottom w:val="0"/>
              <w:divBdr>
                <w:top w:val="none" w:sz="0" w:space="0" w:color="auto"/>
                <w:left w:val="none" w:sz="0" w:space="0" w:color="auto"/>
                <w:bottom w:val="none" w:sz="0" w:space="0" w:color="auto"/>
                <w:right w:val="none" w:sz="0" w:space="0" w:color="auto"/>
              </w:divBdr>
            </w:div>
            <w:div w:id="2036225399">
              <w:marLeft w:val="0"/>
              <w:marRight w:val="0"/>
              <w:marTop w:val="0"/>
              <w:marBottom w:val="0"/>
              <w:divBdr>
                <w:top w:val="none" w:sz="0" w:space="0" w:color="auto"/>
                <w:left w:val="none" w:sz="0" w:space="0" w:color="auto"/>
                <w:bottom w:val="none" w:sz="0" w:space="0" w:color="auto"/>
                <w:right w:val="none" w:sz="0" w:space="0" w:color="auto"/>
              </w:divBdr>
            </w:div>
            <w:div w:id="2036225406">
              <w:marLeft w:val="0"/>
              <w:marRight w:val="0"/>
              <w:marTop w:val="0"/>
              <w:marBottom w:val="0"/>
              <w:divBdr>
                <w:top w:val="none" w:sz="0" w:space="0" w:color="auto"/>
                <w:left w:val="none" w:sz="0" w:space="0" w:color="auto"/>
                <w:bottom w:val="none" w:sz="0" w:space="0" w:color="auto"/>
                <w:right w:val="none" w:sz="0" w:space="0" w:color="auto"/>
              </w:divBdr>
            </w:div>
            <w:div w:id="2036225407">
              <w:marLeft w:val="0"/>
              <w:marRight w:val="0"/>
              <w:marTop w:val="0"/>
              <w:marBottom w:val="0"/>
              <w:divBdr>
                <w:top w:val="none" w:sz="0" w:space="0" w:color="auto"/>
                <w:left w:val="none" w:sz="0" w:space="0" w:color="auto"/>
                <w:bottom w:val="none" w:sz="0" w:space="0" w:color="auto"/>
                <w:right w:val="none" w:sz="0" w:space="0" w:color="auto"/>
              </w:divBdr>
            </w:div>
            <w:div w:id="2036225411">
              <w:marLeft w:val="0"/>
              <w:marRight w:val="0"/>
              <w:marTop w:val="0"/>
              <w:marBottom w:val="0"/>
              <w:divBdr>
                <w:top w:val="none" w:sz="0" w:space="0" w:color="auto"/>
                <w:left w:val="none" w:sz="0" w:space="0" w:color="auto"/>
                <w:bottom w:val="none" w:sz="0" w:space="0" w:color="auto"/>
                <w:right w:val="none" w:sz="0" w:space="0" w:color="auto"/>
              </w:divBdr>
            </w:div>
            <w:div w:id="2036225413">
              <w:marLeft w:val="0"/>
              <w:marRight w:val="0"/>
              <w:marTop w:val="0"/>
              <w:marBottom w:val="0"/>
              <w:divBdr>
                <w:top w:val="none" w:sz="0" w:space="0" w:color="auto"/>
                <w:left w:val="none" w:sz="0" w:space="0" w:color="auto"/>
                <w:bottom w:val="none" w:sz="0" w:space="0" w:color="auto"/>
                <w:right w:val="none" w:sz="0" w:space="0" w:color="auto"/>
              </w:divBdr>
            </w:div>
            <w:div w:id="2036225414">
              <w:marLeft w:val="0"/>
              <w:marRight w:val="0"/>
              <w:marTop w:val="0"/>
              <w:marBottom w:val="0"/>
              <w:divBdr>
                <w:top w:val="none" w:sz="0" w:space="0" w:color="auto"/>
                <w:left w:val="none" w:sz="0" w:space="0" w:color="auto"/>
                <w:bottom w:val="none" w:sz="0" w:space="0" w:color="auto"/>
                <w:right w:val="none" w:sz="0" w:space="0" w:color="auto"/>
              </w:divBdr>
            </w:div>
            <w:div w:id="2036225427">
              <w:marLeft w:val="0"/>
              <w:marRight w:val="0"/>
              <w:marTop w:val="0"/>
              <w:marBottom w:val="0"/>
              <w:divBdr>
                <w:top w:val="none" w:sz="0" w:space="0" w:color="auto"/>
                <w:left w:val="none" w:sz="0" w:space="0" w:color="auto"/>
                <w:bottom w:val="none" w:sz="0" w:space="0" w:color="auto"/>
                <w:right w:val="none" w:sz="0" w:space="0" w:color="auto"/>
              </w:divBdr>
            </w:div>
            <w:div w:id="20362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25384">
      <w:marLeft w:val="0"/>
      <w:marRight w:val="0"/>
      <w:marTop w:val="0"/>
      <w:marBottom w:val="0"/>
      <w:divBdr>
        <w:top w:val="none" w:sz="0" w:space="0" w:color="auto"/>
        <w:left w:val="none" w:sz="0" w:space="0" w:color="auto"/>
        <w:bottom w:val="none" w:sz="0" w:space="0" w:color="auto"/>
        <w:right w:val="none" w:sz="0" w:space="0" w:color="auto"/>
      </w:divBdr>
      <w:divsChild>
        <w:div w:id="2036225365">
          <w:marLeft w:val="0"/>
          <w:marRight w:val="0"/>
          <w:marTop w:val="0"/>
          <w:marBottom w:val="0"/>
          <w:divBdr>
            <w:top w:val="none" w:sz="0" w:space="0" w:color="auto"/>
            <w:left w:val="none" w:sz="0" w:space="0" w:color="auto"/>
            <w:bottom w:val="none" w:sz="0" w:space="0" w:color="auto"/>
            <w:right w:val="none" w:sz="0" w:space="0" w:color="auto"/>
          </w:divBdr>
          <w:divsChild>
            <w:div w:id="2036225342">
              <w:marLeft w:val="0"/>
              <w:marRight w:val="0"/>
              <w:marTop w:val="0"/>
              <w:marBottom w:val="0"/>
              <w:divBdr>
                <w:top w:val="none" w:sz="0" w:space="0" w:color="auto"/>
                <w:left w:val="none" w:sz="0" w:space="0" w:color="auto"/>
                <w:bottom w:val="none" w:sz="0" w:space="0" w:color="auto"/>
                <w:right w:val="none" w:sz="0" w:space="0" w:color="auto"/>
              </w:divBdr>
              <w:divsChild>
                <w:div w:id="2036225396">
                  <w:marLeft w:val="0"/>
                  <w:marRight w:val="0"/>
                  <w:marTop w:val="0"/>
                  <w:marBottom w:val="0"/>
                  <w:divBdr>
                    <w:top w:val="none" w:sz="0" w:space="0" w:color="auto"/>
                    <w:left w:val="none" w:sz="0" w:space="0" w:color="auto"/>
                    <w:bottom w:val="none" w:sz="0" w:space="0" w:color="auto"/>
                    <w:right w:val="none" w:sz="0" w:space="0" w:color="auto"/>
                  </w:divBdr>
                  <w:divsChild>
                    <w:div w:id="20362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225386">
      <w:marLeft w:val="0"/>
      <w:marRight w:val="0"/>
      <w:marTop w:val="0"/>
      <w:marBottom w:val="0"/>
      <w:divBdr>
        <w:top w:val="none" w:sz="0" w:space="0" w:color="auto"/>
        <w:left w:val="none" w:sz="0" w:space="0" w:color="auto"/>
        <w:bottom w:val="none" w:sz="0" w:space="0" w:color="auto"/>
        <w:right w:val="none" w:sz="0" w:space="0" w:color="auto"/>
      </w:divBdr>
    </w:div>
    <w:div w:id="2036225390">
      <w:marLeft w:val="0"/>
      <w:marRight w:val="0"/>
      <w:marTop w:val="0"/>
      <w:marBottom w:val="0"/>
      <w:divBdr>
        <w:top w:val="none" w:sz="0" w:space="0" w:color="auto"/>
        <w:left w:val="none" w:sz="0" w:space="0" w:color="auto"/>
        <w:bottom w:val="none" w:sz="0" w:space="0" w:color="auto"/>
        <w:right w:val="none" w:sz="0" w:space="0" w:color="auto"/>
      </w:divBdr>
    </w:div>
    <w:div w:id="2036225397">
      <w:marLeft w:val="0"/>
      <w:marRight w:val="0"/>
      <w:marTop w:val="0"/>
      <w:marBottom w:val="0"/>
      <w:divBdr>
        <w:top w:val="none" w:sz="0" w:space="0" w:color="auto"/>
        <w:left w:val="none" w:sz="0" w:space="0" w:color="auto"/>
        <w:bottom w:val="none" w:sz="0" w:space="0" w:color="auto"/>
        <w:right w:val="none" w:sz="0" w:space="0" w:color="auto"/>
      </w:divBdr>
    </w:div>
    <w:div w:id="2036225404">
      <w:marLeft w:val="0"/>
      <w:marRight w:val="0"/>
      <w:marTop w:val="0"/>
      <w:marBottom w:val="0"/>
      <w:divBdr>
        <w:top w:val="none" w:sz="0" w:space="0" w:color="auto"/>
        <w:left w:val="none" w:sz="0" w:space="0" w:color="auto"/>
        <w:bottom w:val="none" w:sz="0" w:space="0" w:color="auto"/>
        <w:right w:val="none" w:sz="0" w:space="0" w:color="auto"/>
      </w:divBdr>
    </w:div>
    <w:div w:id="2036225408">
      <w:marLeft w:val="0"/>
      <w:marRight w:val="0"/>
      <w:marTop w:val="0"/>
      <w:marBottom w:val="0"/>
      <w:divBdr>
        <w:top w:val="none" w:sz="0" w:space="0" w:color="auto"/>
        <w:left w:val="none" w:sz="0" w:space="0" w:color="auto"/>
        <w:bottom w:val="none" w:sz="0" w:space="0" w:color="auto"/>
        <w:right w:val="none" w:sz="0" w:space="0" w:color="auto"/>
      </w:divBdr>
    </w:div>
    <w:div w:id="2036225410">
      <w:marLeft w:val="0"/>
      <w:marRight w:val="0"/>
      <w:marTop w:val="0"/>
      <w:marBottom w:val="0"/>
      <w:divBdr>
        <w:top w:val="none" w:sz="0" w:space="0" w:color="auto"/>
        <w:left w:val="none" w:sz="0" w:space="0" w:color="auto"/>
        <w:bottom w:val="none" w:sz="0" w:space="0" w:color="auto"/>
        <w:right w:val="none" w:sz="0" w:space="0" w:color="auto"/>
      </w:divBdr>
    </w:div>
    <w:div w:id="2036225422">
      <w:marLeft w:val="0"/>
      <w:marRight w:val="0"/>
      <w:marTop w:val="0"/>
      <w:marBottom w:val="0"/>
      <w:divBdr>
        <w:top w:val="none" w:sz="0" w:space="0" w:color="auto"/>
        <w:left w:val="none" w:sz="0" w:space="0" w:color="auto"/>
        <w:bottom w:val="none" w:sz="0" w:space="0" w:color="auto"/>
        <w:right w:val="none" w:sz="0" w:space="0" w:color="auto"/>
      </w:divBdr>
    </w:div>
    <w:div w:id="2036225430">
      <w:marLeft w:val="0"/>
      <w:marRight w:val="0"/>
      <w:marTop w:val="0"/>
      <w:marBottom w:val="0"/>
      <w:divBdr>
        <w:top w:val="none" w:sz="0" w:space="0" w:color="auto"/>
        <w:left w:val="none" w:sz="0" w:space="0" w:color="auto"/>
        <w:bottom w:val="none" w:sz="0" w:space="0" w:color="auto"/>
        <w:right w:val="none" w:sz="0" w:space="0" w:color="auto"/>
      </w:divBdr>
    </w:div>
    <w:div w:id="2036225431">
      <w:marLeft w:val="0"/>
      <w:marRight w:val="0"/>
      <w:marTop w:val="0"/>
      <w:marBottom w:val="0"/>
      <w:divBdr>
        <w:top w:val="none" w:sz="0" w:space="0" w:color="auto"/>
        <w:left w:val="none" w:sz="0" w:space="0" w:color="auto"/>
        <w:bottom w:val="none" w:sz="0" w:space="0" w:color="auto"/>
        <w:right w:val="none" w:sz="0" w:space="0" w:color="auto"/>
      </w:divBdr>
    </w:div>
    <w:div w:id="20362254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hilips.de" TargetMode="External"/><Relationship Id="rId13" Type="http://schemas.openxmlformats.org/officeDocument/2006/relationships/hyperlink" Target="http://www.apoplexmedica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poplexmedical.com" TargetMode="External"/><Relationship Id="rId12" Type="http://schemas.openxmlformats.org/officeDocument/2006/relationships/hyperlink" Target="http://www.ars-pr.de/de/presse/meldungen/20130717_apo.php"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Overmann@ars-pr.d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a.hirtz@apoplexmedical.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ars-p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812</Words>
  <Characters>5117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Kooperation von Philips und apoplex medical schafft deutliche Verbesserung in der Schlaganfallversorgung (apoplex medical technologies) Pressemeldung vom 17.07.2013</vt:lpstr>
    </vt:vector>
  </TitlesOfParts>
  <Company/>
  <LinksUpToDate>false</LinksUpToDate>
  <CharactersWithSpaces>5918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Gemeinsam gegen den Schlaganfall (apoplex medical technologies) Pressemeldung vom 17.07.2013</dc:title>
  <dc:creator>Andreas Becker</dc:creator>
  <cp:lastModifiedBy>Andreas Becker</cp:lastModifiedBy>
  <cp:revision>3</cp:revision>
  <cp:lastPrinted>2013-07-16T10:00:00Z</cp:lastPrinted>
  <dcterms:created xsi:type="dcterms:W3CDTF">2013-07-17T06:01:00Z</dcterms:created>
  <dcterms:modified xsi:type="dcterms:W3CDTF">2013-07-17T06:10:00Z</dcterms:modified>
</cp:coreProperties>
</file>